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word/theme/themeOverride4.xml" ContentType="application/vnd.openxmlformats-officedocument.themeOverride+xml"/>
  <Override PartName="/word/theme/themeOverride5.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Default Extension="jpeg" ContentType="image/jpeg"/>
  <Override PartName="/word/theme/themeOverride1.xml" ContentType="application/vnd.openxmlformats-officedocument.themeOverrid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theme/themeOverride6.xml" ContentType="application/vnd.openxmlformats-officedocument.themeOverrid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FC8" w:rsidRDefault="00D27FC8" w:rsidP="00D27FC8">
      <w:pPr>
        <w:rPr>
          <w:rFonts w:ascii="Arial" w:hAnsi="Arial" w:cs="Arial"/>
          <w:color w:val="222222"/>
          <w:sz w:val="20"/>
          <w:szCs w:val="20"/>
          <w:shd w:val="clear" w:color="auto" w:fill="FFFFFF"/>
        </w:rPr>
      </w:pPr>
    </w:p>
    <w:p w:rsidR="00D27FC8" w:rsidRDefault="00D27FC8" w:rsidP="00D27FC8">
      <w:pPr>
        <w:rPr>
          <w:rFonts w:ascii="Arial" w:hAnsi="Arial" w:cs="Arial"/>
          <w:color w:val="222222"/>
          <w:sz w:val="20"/>
          <w:szCs w:val="20"/>
          <w:shd w:val="clear" w:color="auto" w:fill="FFFFFF"/>
        </w:rPr>
      </w:pPr>
    </w:p>
    <w:p w:rsidR="00D27FC8" w:rsidRDefault="00D27FC8" w:rsidP="00D27FC8">
      <w:pPr>
        <w:jc w:val="both"/>
        <w:rPr>
          <w:rFonts w:ascii="Arial" w:hAnsi="Arial" w:cs="Arial"/>
          <w:color w:val="222222"/>
          <w:sz w:val="20"/>
          <w:szCs w:val="20"/>
          <w:shd w:val="clear" w:color="auto" w:fill="FFFFFF"/>
        </w:rPr>
      </w:pPr>
    </w:p>
    <w:p w:rsidR="00D27FC8" w:rsidRPr="00D27FC8" w:rsidRDefault="00A73939" w:rsidP="00D27FC8">
      <w:pPr>
        <w:rPr>
          <w:rFonts w:ascii="Verdana" w:hAnsi="Verdana"/>
          <w:sz w:val="24"/>
          <w:szCs w:val="24"/>
        </w:rPr>
      </w:pPr>
      <w:r>
        <w:rPr>
          <w:b w:val="0"/>
          <w:noProof/>
          <w:sz w:val="24"/>
          <w:szCs w:val="24"/>
        </w:rPr>
        <w:drawing>
          <wp:anchor distT="0" distB="0" distL="114300" distR="114300" simplePos="0" relativeHeight="251656704" behindDoc="0" locked="0" layoutInCell="1" allowOverlap="1">
            <wp:simplePos x="0" y="0"/>
            <wp:positionH relativeFrom="column">
              <wp:posOffset>-233045</wp:posOffset>
            </wp:positionH>
            <wp:positionV relativeFrom="paragraph">
              <wp:posOffset>-499745</wp:posOffset>
            </wp:positionV>
            <wp:extent cx="952500" cy="901700"/>
            <wp:effectExtent l="19050" t="0" r="0" b="0"/>
            <wp:wrapNone/>
            <wp:docPr id="43"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8" cstate="email"/>
                    <a:srcRect/>
                    <a:stretch>
                      <a:fillRect/>
                    </a:stretch>
                  </pic:blipFill>
                  <pic:spPr bwMode="auto">
                    <a:xfrm>
                      <a:off x="0" y="0"/>
                      <a:ext cx="952500" cy="901700"/>
                    </a:xfrm>
                    <a:prstGeom prst="rect">
                      <a:avLst/>
                    </a:prstGeom>
                    <a:noFill/>
                    <a:ln w="9525">
                      <a:noFill/>
                      <a:miter lim="800000"/>
                      <a:headEnd/>
                      <a:tailEnd/>
                    </a:ln>
                  </pic:spPr>
                </pic:pic>
              </a:graphicData>
            </a:graphic>
          </wp:anchor>
        </w:drawing>
      </w:r>
      <w:r w:rsidR="00D27FC8" w:rsidRPr="00683633">
        <w:rPr>
          <w:rFonts w:ascii="Verdana" w:hAnsi="Verdana"/>
          <w:b w:val="0"/>
          <w:sz w:val="24"/>
          <w:szCs w:val="24"/>
        </w:rPr>
        <w:t xml:space="preserve">                 </w:t>
      </w:r>
      <w:r w:rsidR="00D27FC8" w:rsidRPr="00D27FC8">
        <w:rPr>
          <w:rFonts w:ascii="Verdana" w:hAnsi="Verdana"/>
          <w:sz w:val="24"/>
          <w:szCs w:val="24"/>
        </w:rPr>
        <w:t>Népi Kézműves Alkotóházak Országos Egyesülete</w:t>
      </w:r>
    </w:p>
    <w:p w:rsidR="00D27FC8" w:rsidRPr="00D27FC8" w:rsidRDefault="00D27FC8" w:rsidP="00D27FC8">
      <w:pPr>
        <w:rPr>
          <w:rFonts w:ascii="Verdana" w:hAnsi="Verdana"/>
          <w:sz w:val="24"/>
          <w:szCs w:val="24"/>
        </w:rPr>
      </w:pPr>
      <w:r w:rsidRPr="00D27FC8">
        <w:rPr>
          <w:rFonts w:ascii="Verdana" w:hAnsi="Verdana"/>
          <w:sz w:val="24"/>
          <w:szCs w:val="24"/>
        </w:rPr>
        <w:t xml:space="preserve">                 8900 Zalaegerszeg, Gébárti tó Hrsz: 0737</w:t>
      </w:r>
    </w:p>
    <w:p w:rsidR="00D27FC8" w:rsidRPr="00D27FC8" w:rsidRDefault="0078566B">
      <w:pPr>
        <w:rPr>
          <w:b w:val="0"/>
          <w:sz w:val="24"/>
          <w:szCs w:val="24"/>
        </w:rPr>
      </w:pPr>
      <w:r w:rsidRPr="0078566B">
        <w:rPr>
          <w:b w:val="0"/>
          <w:sz w:val="24"/>
          <w:szCs w:val="24"/>
        </w:rPr>
        <w:pict>
          <v:rect id="_x0000_i1025" style="width:0;height:1.5pt" o:hralign="center" o:hrstd="t" o:hr="t" fillcolor="#a0a0a0" stroked="f"/>
        </w:pict>
      </w:r>
    </w:p>
    <w:p w:rsidR="00A20D14" w:rsidRDefault="00A20D14">
      <w:pPr>
        <w:rPr>
          <w:b w:val="0"/>
        </w:rPr>
      </w:pPr>
    </w:p>
    <w:p w:rsidR="00FD2F46" w:rsidRDefault="00FD2F46">
      <w:pPr>
        <w:rPr>
          <w:b w:val="0"/>
        </w:rPr>
      </w:pPr>
    </w:p>
    <w:p w:rsidR="00FD2F46" w:rsidRDefault="00FD2F46">
      <w:pPr>
        <w:rPr>
          <w:b w:val="0"/>
        </w:rPr>
      </w:pPr>
    </w:p>
    <w:p w:rsidR="00FD2F46" w:rsidRDefault="00FD2F46">
      <w:pPr>
        <w:rPr>
          <w:b w:val="0"/>
        </w:rPr>
      </w:pPr>
    </w:p>
    <w:p w:rsidR="00FD2F46" w:rsidRDefault="00FD2F46">
      <w:pPr>
        <w:rPr>
          <w:b w:val="0"/>
        </w:rPr>
      </w:pPr>
    </w:p>
    <w:p w:rsidR="00FD2F46" w:rsidRDefault="00FD2F46">
      <w:pPr>
        <w:rPr>
          <w:b w:val="0"/>
        </w:rPr>
      </w:pPr>
    </w:p>
    <w:p w:rsidR="00FD2F46" w:rsidRDefault="00FD2F46">
      <w:pPr>
        <w:rPr>
          <w:b w:val="0"/>
        </w:rPr>
      </w:pPr>
    </w:p>
    <w:p w:rsidR="00FD2F46" w:rsidRDefault="00FD2F46">
      <w:pPr>
        <w:rPr>
          <w:b w:val="0"/>
        </w:rPr>
      </w:pPr>
    </w:p>
    <w:p w:rsidR="00FD2F46" w:rsidRPr="00FD2F46" w:rsidRDefault="00FD2F46" w:rsidP="00201154">
      <w:pPr>
        <w:rPr>
          <w:sz w:val="48"/>
          <w:szCs w:val="48"/>
        </w:rPr>
      </w:pPr>
    </w:p>
    <w:p w:rsidR="00FD2F46" w:rsidRPr="002E44AF" w:rsidRDefault="00FD2F46" w:rsidP="00FD2F46">
      <w:pPr>
        <w:jc w:val="center"/>
        <w:rPr>
          <w:rFonts w:ascii="Calibri" w:hAnsi="Calibri"/>
          <w:sz w:val="48"/>
          <w:szCs w:val="48"/>
        </w:rPr>
      </w:pPr>
      <w:r w:rsidRPr="002E44AF">
        <w:rPr>
          <w:rFonts w:ascii="Calibri" w:hAnsi="Calibri"/>
          <w:sz w:val="48"/>
          <w:szCs w:val="48"/>
        </w:rPr>
        <w:t>Népi kézműves alkotóházak, műhelygalériák és nyitott műhelyek</w:t>
      </w:r>
    </w:p>
    <w:p w:rsidR="00FD2F46" w:rsidRPr="002E44AF" w:rsidRDefault="00FD2F46" w:rsidP="00FD2F46">
      <w:pPr>
        <w:jc w:val="center"/>
        <w:rPr>
          <w:rFonts w:ascii="Calibri" w:hAnsi="Calibri"/>
          <w:sz w:val="40"/>
          <w:szCs w:val="40"/>
        </w:rPr>
      </w:pPr>
    </w:p>
    <w:p w:rsidR="00FD2F46" w:rsidRPr="002E44AF" w:rsidRDefault="00FD2F46" w:rsidP="00FD2F46">
      <w:pPr>
        <w:jc w:val="center"/>
        <w:rPr>
          <w:rFonts w:ascii="Calibri" w:hAnsi="Calibri"/>
          <w:sz w:val="40"/>
          <w:szCs w:val="40"/>
        </w:rPr>
      </w:pPr>
      <w:r w:rsidRPr="002E44AF">
        <w:rPr>
          <w:rFonts w:ascii="Calibri" w:hAnsi="Calibri"/>
          <w:sz w:val="40"/>
          <w:szCs w:val="40"/>
        </w:rPr>
        <w:t>Tanulmány és javaslat</w:t>
      </w:r>
    </w:p>
    <w:p w:rsidR="00FD2F46" w:rsidRPr="002E44AF" w:rsidRDefault="00FD2F46" w:rsidP="00FD2F46">
      <w:pPr>
        <w:jc w:val="center"/>
        <w:rPr>
          <w:rFonts w:ascii="Calibri" w:hAnsi="Calibri"/>
          <w:sz w:val="40"/>
          <w:szCs w:val="40"/>
        </w:rPr>
      </w:pPr>
      <w:r w:rsidRPr="002E44AF">
        <w:rPr>
          <w:rFonts w:ascii="Calibri" w:hAnsi="Calibri"/>
          <w:sz w:val="40"/>
          <w:szCs w:val="40"/>
        </w:rPr>
        <w:t>2016.</w:t>
      </w:r>
    </w:p>
    <w:p w:rsidR="00FD2F46" w:rsidRPr="002E44AF" w:rsidRDefault="00FD2F46" w:rsidP="00FD2F46">
      <w:pPr>
        <w:jc w:val="center"/>
        <w:rPr>
          <w:rFonts w:ascii="Calibri" w:hAnsi="Calibri"/>
          <w:sz w:val="40"/>
          <w:szCs w:val="40"/>
        </w:rPr>
      </w:pPr>
    </w:p>
    <w:p w:rsidR="00FD2F46" w:rsidRPr="002E44AF" w:rsidRDefault="00FD2F46" w:rsidP="00FD2F46">
      <w:pPr>
        <w:jc w:val="center"/>
        <w:rPr>
          <w:rFonts w:ascii="Calibri" w:hAnsi="Calibri"/>
          <w:sz w:val="40"/>
          <w:szCs w:val="40"/>
        </w:rPr>
      </w:pPr>
    </w:p>
    <w:p w:rsidR="00FD2F46" w:rsidRPr="002E44AF" w:rsidRDefault="00FD2F46" w:rsidP="00FD2F46">
      <w:pPr>
        <w:jc w:val="center"/>
        <w:rPr>
          <w:rFonts w:ascii="Calibri" w:hAnsi="Calibri"/>
          <w:sz w:val="40"/>
          <w:szCs w:val="40"/>
        </w:rPr>
      </w:pPr>
    </w:p>
    <w:p w:rsidR="00FD2F46" w:rsidRPr="002E44AF" w:rsidRDefault="00FD2F46" w:rsidP="00FD2F46">
      <w:pPr>
        <w:jc w:val="center"/>
        <w:rPr>
          <w:rFonts w:ascii="Calibri" w:hAnsi="Calibri"/>
          <w:sz w:val="40"/>
          <w:szCs w:val="40"/>
        </w:rPr>
      </w:pPr>
    </w:p>
    <w:p w:rsidR="00FD2F46" w:rsidRPr="002E44AF" w:rsidRDefault="00FD2F46" w:rsidP="00FD2F46">
      <w:pPr>
        <w:jc w:val="center"/>
        <w:rPr>
          <w:rFonts w:ascii="Calibri" w:hAnsi="Calibri"/>
          <w:sz w:val="40"/>
          <w:szCs w:val="40"/>
        </w:rPr>
      </w:pPr>
    </w:p>
    <w:p w:rsidR="00FD2F46" w:rsidRPr="002E44AF" w:rsidRDefault="00FD2F46" w:rsidP="00FD2F46">
      <w:pPr>
        <w:jc w:val="center"/>
        <w:rPr>
          <w:rFonts w:ascii="Calibri" w:hAnsi="Calibri"/>
          <w:sz w:val="40"/>
          <w:szCs w:val="40"/>
        </w:rPr>
      </w:pPr>
    </w:p>
    <w:p w:rsidR="002E44AF" w:rsidRPr="002E44AF" w:rsidRDefault="002E44AF" w:rsidP="00FD2F46">
      <w:pPr>
        <w:jc w:val="center"/>
        <w:rPr>
          <w:rFonts w:ascii="Calibri" w:hAnsi="Calibri"/>
          <w:sz w:val="40"/>
          <w:szCs w:val="40"/>
        </w:rPr>
      </w:pPr>
    </w:p>
    <w:p w:rsidR="00FD2F46" w:rsidRPr="002E44AF" w:rsidRDefault="00FD2F46" w:rsidP="00FD2F46">
      <w:pPr>
        <w:jc w:val="center"/>
        <w:rPr>
          <w:rFonts w:ascii="Calibri" w:hAnsi="Calibri"/>
        </w:rPr>
      </w:pPr>
      <w:r w:rsidRPr="002E44AF">
        <w:rPr>
          <w:rFonts w:ascii="Calibri" w:hAnsi="Calibri"/>
        </w:rPr>
        <w:t>Készült az Emberi Erőforrások Minisztériuma megbízásából</w:t>
      </w:r>
    </w:p>
    <w:p w:rsidR="00201154" w:rsidRPr="002E44AF" w:rsidRDefault="00201154" w:rsidP="002E44AF">
      <w:pPr>
        <w:rPr>
          <w:rFonts w:ascii="Calibri" w:hAnsi="Calibri"/>
        </w:rPr>
      </w:pPr>
    </w:p>
    <w:p w:rsidR="00201154" w:rsidRPr="002E44AF" w:rsidRDefault="00201154" w:rsidP="00FD2F46">
      <w:pPr>
        <w:jc w:val="center"/>
        <w:rPr>
          <w:rFonts w:ascii="Calibri" w:hAnsi="Calibri"/>
        </w:rPr>
      </w:pPr>
    </w:p>
    <w:p w:rsidR="00FD2F46" w:rsidRPr="002E44AF" w:rsidRDefault="00FD2F46" w:rsidP="00BD16D6">
      <w:pPr>
        <w:jc w:val="both"/>
        <w:rPr>
          <w:rFonts w:ascii="Calibri" w:hAnsi="Calibri"/>
          <w:sz w:val="28"/>
          <w:szCs w:val="28"/>
        </w:rPr>
      </w:pPr>
      <w:r w:rsidRPr="002E44AF">
        <w:rPr>
          <w:rFonts w:ascii="Calibri" w:hAnsi="Calibri"/>
          <w:sz w:val="28"/>
          <w:szCs w:val="28"/>
        </w:rPr>
        <w:t>Készítették: Báder Miklósné, Beszprémy Katalin, Hubert Erzsébet, Kenyeres Sándorné, Komendó Gabriella, Komjáthy Tamásné, Prokné Tirner Gyöngyi, Skrabut Éva</w:t>
      </w:r>
    </w:p>
    <w:p w:rsidR="00FD2F46" w:rsidRPr="002E44AF" w:rsidRDefault="00FD2F46" w:rsidP="00BD16D6">
      <w:pPr>
        <w:rPr>
          <w:rFonts w:ascii="Calibri" w:hAnsi="Calibri"/>
          <w:sz w:val="28"/>
          <w:szCs w:val="28"/>
        </w:rPr>
      </w:pPr>
      <w:r w:rsidRPr="002E44AF">
        <w:rPr>
          <w:rFonts w:ascii="Calibri" w:hAnsi="Calibri"/>
          <w:sz w:val="28"/>
          <w:szCs w:val="28"/>
        </w:rPr>
        <w:t>Szerkesztette: Prokné Tirner Gyöngyi</w:t>
      </w:r>
    </w:p>
    <w:p w:rsidR="005F59E1" w:rsidRDefault="005F59E1" w:rsidP="005F59E1">
      <w:pPr>
        <w:rPr>
          <w:rFonts w:ascii="Calibri" w:hAnsi="Calibri"/>
          <w:sz w:val="24"/>
          <w:szCs w:val="24"/>
        </w:rPr>
      </w:pPr>
    </w:p>
    <w:p w:rsidR="005F59E1" w:rsidRDefault="005F59E1" w:rsidP="005F59E1">
      <w:pPr>
        <w:rPr>
          <w:rFonts w:ascii="Calibri" w:hAnsi="Calibri"/>
          <w:sz w:val="24"/>
          <w:szCs w:val="24"/>
        </w:rPr>
      </w:pPr>
    </w:p>
    <w:p w:rsidR="005F59E1" w:rsidRDefault="005F59E1" w:rsidP="005F59E1">
      <w:pPr>
        <w:rPr>
          <w:rFonts w:ascii="Calibri" w:hAnsi="Calibri"/>
          <w:sz w:val="28"/>
          <w:szCs w:val="28"/>
        </w:rPr>
      </w:pPr>
      <w:r w:rsidRPr="00900452">
        <w:rPr>
          <w:rFonts w:ascii="Calibri" w:hAnsi="Calibri"/>
          <w:sz w:val="28"/>
          <w:szCs w:val="28"/>
        </w:rPr>
        <w:t>Tartalomjegyzék</w:t>
      </w:r>
    </w:p>
    <w:p w:rsidR="002F144E" w:rsidRPr="00900452" w:rsidRDefault="002F144E" w:rsidP="005F59E1">
      <w:pPr>
        <w:rPr>
          <w:rFonts w:ascii="Calibri" w:hAnsi="Calibri"/>
          <w:b w:val="0"/>
          <w:sz w:val="28"/>
          <w:szCs w:val="28"/>
        </w:rPr>
      </w:pPr>
    </w:p>
    <w:p w:rsidR="005F59E1" w:rsidRPr="002F144E" w:rsidRDefault="002F144E" w:rsidP="005F59E1">
      <w:pPr>
        <w:rPr>
          <w:rFonts w:ascii="Calibri" w:hAnsi="Calibri"/>
          <w:sz w:val="24"/>
          <w:szCs w:val="24"/>
        </w:rPr>
      </w:pPr>
      <w:r w:rsidRPr="002F144E">
        <w:rPr>
          <w:rFonts w:ascii="Calibri" w:hAnsi="Calibri"/>
          <w:sz w:val="24"/>
          <w:szCs w:val="24"/>
        </w:rPr>
        <w:t>Tartalomjegyzék</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sz w:val="24"/>
          <w:szCs w:val="24"/>
        </w:rPr>
        <w:tab/>
      </w:r>
      <w:r w:rsidR="00D62F14">
        <w:rPr>
          <w:rFonts w:ascii="Calibri" w:hAnsi="Calibri"/>
          <w:sz w:val="24"/>
          <w:szCs w:val="24"/>
        </w:rPr>
        <w:t xml:space="preserve">  </w:t>
      </w:r>
      <w:r>
        <w:rPr>
          <w:rFonts w:ascii="Calibri" w:hAnsi="Calibri"/>
          <w:sz w:val="24"/>
          <w:szCs w:val="24"/>
        </w:rPr>
        <w:t>2</w:t>
      </w:r>
    </w:p>
    <w:p w:rsidR="005F59E1" w:rsidRPr="005F59E1" w:rsidRDefault="005F59E1" w:rsidP="005F59E1">
      <w:pPr>
        <w:rPr>
          <w:rFonts w:ascii="Calibri" w:hAnsi="Calibri"/>
          <w:b w:val="0"/>
          <w:sz w:val="24"/>
          <w:szCs w:val="24"/>
        </w:rPr>
      </w:pPr>
      <w:r w:rsidRPr="005F59E1">
        <w:rPr>
          <w:rFonts w:ascii="Calibri" w:hAnsi="Calibri"/>
          <w:sz w:val="24"/>
          <w:szCs w:val="24"/>
        </w:rPr>
        <w:t>Bevezető</w:t>
      </w:r>
      <w:r w:rsidRPr="005F59E1">
        <w:rPr>
          <w:rFonts w:ascii="Calibri" w:hAnsi="Calibri"/>
          <w:b w:val="0"/>
          <w:sz w:val="24"/>
          <w:szCs w:val="24"/>
        </w:rPr>
        <w:t xml:space="preserve"> (Prokné Tirner Gyöngyi)</w:t>
      </w:r>
      <w:r w:rsidR="002F144E">
        <w:rPr>
          <w:rFonts w:ascii="Calibri" w:hAnsi="Calibri"/>
          <w:b w:val="0"/>
          <w:sz w:val="24"/>
          <w:szCs w:val="24"/>
        </w:rPr>
        <w:tab/>
      </w:r>
      <w:r w:rsidR="002F144E">
        <w:rPr>
          <w:rFonts w:ascii="Calibri" w:hAnsi="Calibri"/>
          <w:b w:val="0"/>
          <w:sz w:val="24"/>
          <w:szCs w:val="24"/>
        </w:rPr>
        <w:tab/>
      </w:r>
      <w:r w:rsidR="002F144E">
        <w:rPr>
          <w:rFonts w:ascii="Calibri" w:hAnsi="Calibri"/>
          <w:b w:val="0"/>
          <w:sz w:val="24"/>
          <w:szCs w:val="24"/>
        </w:rPr>
        <w:tab/>
      </w:r>
      <w:r w:rsidR="002F144E">
        <w:rPr>
          <w:rFonts w:ascii="Calibri" w:hAnsi="Calibri"/>
          <w:b w:val="0"/>
          <w:sz w:val="24"/>
          <w:szCs w:val="24"/>
        </w:rPr>
        <w:tab/>
      </w:r>
      <w:r w:rsidR="002F144E">
        <w:rPr>
          <w:rFonts w:ascii="Calibri" w:hAnsi="Calibri"/>
          <w:b w:val="0"/>
          <w:sz w:val="24"/>
          <w:szCs w:val="24"/>
        </w:rPr>
        <w:tab/>
      </w:r>
      <w:r w:rsidR="002F144E">
        <w:rPr>
          <w:rFonts w:ascii="Calibri" w:hAnsi="Calibri"/>
          <w:b w:val="0"/>
          <w:sz w:val="24"/>
          <w:szCs w:val="24"/>
        </w:rPr>
        <w:tab/>
      </w:r>
      <w:r w:rsidR="002F144E">
        <w:rPr>
          <w:rFonts w:ascii="Calibri" w:hAnsi="Calibri"/>
          <w:b w:val="0"/>
          <w:sz w:val="24"/>
          <w:szCs w:val="24"/>
        </w:rPr>
        <w:tab/>
      </w:r>
      <w:r w:rsidR="002F144E">
        <w:rPr>
          <w:rFonts w:ascii="Calibri" w:hAnsi="Calibri"/>
          <w:b w:val="0"/>
          <w:sz w:val="24"/>
          <w:szCs w:val="24"/>
        </w:rPr>
        <w:tab/>
      </w:r>
      <w:r w:rsidR="00D62F14">
        <w:rPr>
          <w:rFonts w:ascii="Calibri" w:hAnsi="Calibri"/>
          <w:b w:val="0"/>
          <w:sz w:val="24"/>
          <w:szCs w:val="24"/>
        </w:rPr>
        <w:t xml:space="preserve">  </w:t>
      </w:r>
      <w:r w:rsidR="002F144E" w:rsidRPr="002F144E">
        <w:rPr>
          <w:rFonts w:ascii="Calibri" w:hAnsi="Calibri"/>
          <w:sz w:val="24"/>
          <w:szCs w:val="24"/>
        </w:rPr>
        <w:t>3</w:t>
      </w:r>
    </w:p>
    <w:p w:rsidR="005F59E1" w:rsidRPr="005F59E1" w:rsidRDefault="005F59E1" w:rsidP="005F59E1">
      <w:pPr>
        <w:rPr>
          <w:rFonts w:ascii="Calibri" w:hAnsi="Calibri"/>
          <w:b w:val="0"/>
          <w:sz w:val="24"/>
          <w:szCs w:val="24"/>
        </w:rPr>
      </w:pPr>
      <w:r w:rsidRPr="005F59E1">
        <w:rPr>
          <w:rFonts w:ascii="Calibri" w:hAnsi="Calibri"/>
          <w:sz w:val="24"/>
          <w:szCs w:val="24"/>
        </w:rPr>
        <w:t>Alkotóházi történelem</w:t>
      </w:r>
      <w:r w:rsidRPr="005F59E1">
        <w:rPr>
          <w:rFonts w:ascii="Calibri" w:hAnsi="Calibri"/>
          <w:b w:val="0"/>
          <w:sz w:val="24"/>
          <w:szCs w:val="24"/>
        </w:rPr>
        <w:t xml:space="preserve"> (Prokné Tirner Gyöngyi)</w:t>
      </w:r>
      <w:r w:rsidR="002F144E">
        <w:rPr>
          <w:rFonts w:ascii="Calibri" w:hAnsi="Calibri"/>
          <w:b w:val="0"/>
          <w:sz w:val="24"/>
          <w:szCs w:val="24"/>
        </w:rPr>
        <w:tab/>
      </w:r>
      <w:r w:rsidR="002F144E">
        <w:rPr>
          <w:rFonts w:ascii="Calibri" w:hAnsi="Calibri"/>
          <w:b w:val="0"/>
          <w:sz w:val="24"/>
          <w:szCs w:val="24"/>
        </w:rPr>
        <w:tab/>
      </w:r>
      <w:r w:rsidR="002F144E">
        <w:rPr>
          <w:rFonts w:ascii="Calibri" w:hAnsi="Calibri"/>
          <w:b w:val="0"/>
          <w:sz w:val="24"/>
          <w:szCs w:val="24"/>
        </w:rPr>
        <w:tab/>
      </w:r>
      <w:r w:rsidR="002F144E">
        <w:rPr>
          <w:rFonts w:ascii="Calibri" w:hAnsi="Calibri"/>
          <w:b w:val="0"/>
          <w:sz w:val="24"/>
          <w:szCs w:val="24"/>
        </w:rPr>
        <w:tab/>
      </w:r>
      <w:r w:rsidR="002F144E">
        <w:rPr>
          <w:rFonts w:ascii="Calibri" w:hAnsi="Calibri"/>
          <w:b w:val="0"/>
          <w:sz w:val="24"/>
          <w:szCs w:val="24"/>
        </w:rPr>
        <w:tab/>
      </w:r>
      <w:r w:rsidR="002F144E">
        <w:rPr>
          <w:rFonts w:ascii="Calibri" w:hAnsi="Calibri"/>
          <w:b w:val="0"/>
          <w:sz w:val="24"/>
          <w:szCs w:val="24"/>
        </w:rPr>
        <w:tab/>
      </w:r>
      <w:r w:rsidR="00D62F14">
        <w:rPr>
          <w:rFonts w:ascii="Calibri" w:hAnsi="Calibri"/>
          <w:b w:val="0"/>
          <w:sz w:val="24"/>
          <w:szCs w:val="24"/>
        </w:rPr>
        <w:t xml:space="preserve">  </w:t>
      </w:r>
      <w:r w:rsidR="002F144E" w:rsidRPr="002F144E">
        <w:rPr>
          <w:rFonts w:ascii="Calibri" w:hAnsi="Calibri"/>
          <w:sz w:val="24"/>
          <w:szCs w:val="24"/>
        </w:rPr>
        <w:t>4</w:t>
      </w:r>
    </w:p>
    <w:p w:rsidR="005F59E1" w:rsidRPr="005F59E1" w:rsidRDefault="005F59E1" w:rsidP="005F59E1">
      <w:pPr>
        <w:rPr>
          <w:rFonts w:ascii="Calibri" w:hAnsi="Calibri"/>
          <w:b w:val="0"/>
          <w:sz w:val="24"/>
          <w:szCs w:val="24"/>
        </w:rPr>
      </w:pPr>
      <w:r w:rsidRPr="005F59E1">
        <w:rPr>
          <w:rFonts w:ascii="Calibri" w:hAnsi="Calibri"/>
          <w:sz w:val="24"/>
          <w:szCs w:val="24"/>
        </w:rPr>
        <w:t xml:space="preserve">Adatok feldolgozása a </w:t>
      </w:r>
      <w:r w:rsidR="00611E7F">
        <w:rPr>
          <w:rFonts w:ascii="Calibri" w:hAnsi="Calibri"/>
          <w:sz w:val="24"/>
          <w:szCs w:val="24"/>
        </w:rPr>
        <w:t xml:space="preserve">beérkezett </w:t>
      </w:r>
      <w:r w:rsidRPr="005F59E1">
        <w:rPr>
          <w:rFonts w:ascii="Calibri" w:hAnsi="Calibri"/>
          <w:sz w:val="24"/>
          <w:szCs w:val="24"/>
        </w:rPr>
        <w:t>kérdőívek alapján</w:t>
      </w:r>
      <w:r w:rsidRPr="005F59E1">
        <w:rPr>
          <w:rFonts w:ascii="Calibri" w:hAnsi="Calibri"/>
          <w:b w:val="0"/>
          <w:sz w:val="24"/>
          <w:szCs w:val="24"/>
        </w:rPr>
        <w:t xml:space="preserve"> (Prokné Tirner Gyöngyi)</w:t>
      </w:r>
      <w:r w:rsidR="00D62F14">
        <w:rPr>
          <w:rFonts w:ascii="Calibri" w:hAnsi="Calibri"/>
          <w:b w:val="0"/>
          <w:sz w:val="24"/>
          <w:szCs w:val="24"/>
        </w:rPr>
        <w:tab/>
      </w:r>
      <w:r w:rsidR="00D62F14">
        <w:rPr>
          <w:rFonts w:ascii="Calibri" w:hAnsi="Calibri"/>
          <w:b w:val="0"/>
          <w:sz w:val="24"/>
          <w:szCs w:val="24"/>
        </w:rPr>
        <w:tab/>
      </w:r>
      <w:r w:rsidR="00D62F14" w:rsidRPr="00D62F14">
        <w:rPr>
          <w:rFonts w:ascii="Calibri" w:hAnsi="Calibri"/>
          <w:sz w:val="24"/>
          <w:szCs w:val="24"/>
        </w:rPr>
        <w:t>15</w:t>
      </w:r>
    </w:p>
    <w:p w:rsidR="00A62030" w:rsidRDefault="00611E7F" w:rsidP="005F59E1">
      <w:pPr>
        <w:rPr>
          <w:rFonts w:ascii="Calibri" w:hAnsi="Calibri"/>
          <w:sz w:val="24"/>
          <w:szCs w:val="24"/>
        </w:rPr>
      </w:pPr>
      <w:r>
        <w:rPr>
          <w:rFonts w:ascii="Calibri" w:hAnsi="Calibri"/>
          <w:sz w:val="24"/>
          <w:szCs w:val="24"/>
        </w:rPr>
        <w:t>Alkotóházak, műhelygalériák, nyitott műhelyek</w:t>
      </w:r>
      <w:r w:rsidR="005F59E1" w:rsidRPr="005F59E1">
        <w:rPr>
          <w:rFonts w:ascii="Calibri" w:hAnsi="Calibri"/>
          <w:sz w:val="24"/>
          <w:szCs w:val="24"/>
        </w:rPr>
        <w:t xml:space="preserve"> tevékenysége, </w:t>
      </w:r>
      <w:r>
        <w:rPr>
          <w:rFonts w:ascii="Calibri" w:hAnsi="Calibri"/>
          <w:sz w:val="24"/>
          <w:szCs w:val="24"/>
        </w:rPr>
        <w:t xml:space="preserve">a </w:t>
      </w:r>
      <w:r w:rsidR="005F59E1" w:rsidRPr="005F59E1">
        <w:rPr>
          <w:rFonts w:ascii="Calibri" w:hAnsi="Calibri"/>
          <w:sz w:val="24"/>
          <w:szCs w:val="24"/>
        </w:rPr>
        <w:t xml:space="preserve">tartalmi </w:t>
      </w:r>
    </w:p>
    <w:p w:rsidR="005F59E1" w:rsidRPr="005F59E1" w:rsidRDefault="005F59E1" w:rsidP="005F59E1">
      <w:pPr>
        <w:rPr>
          <w:rFonts w:ascii="Calibri" w:hAnsi="Calibri"/>
          <w:b w:val="0"/>
          <w:sz w:val="24"/>
          <w:szCs w:val="24"/>
        </w:rPr>
      </w:pPr>
      <w:r w:rsidRPr="005F59E1">
        <w:rPr>
          <w:rFonts w:ascii="Calibri" w:hAnsi="Calibri"/>
          <w:sz w:val="24"/>
          <w:szCs w:val="24"/>
        </w:rPr>
        <w:t>fejlesztés</w:t>
      </w:r>
      <w:r w:rsidR="00611E7F">
        <w:rPr>
          <w:rFonts w:ascii="Calibri" w:hAnsi="Calibri"/>
          <w:sz w:val="24"/>
          <w:szCs w:val="24"/>
        </w:rPr>
        <w:t xml:space="preserve"> elemei</w:t>
      </w:r>
      <w:r w:rsidRPr="005F59E1">
        <w:rPr>
          <w:rFonts w:ascii="Calibri" w:hAnsi="Calibri"/>
          <w:b w:val="0"/>
          <w:sz w:val="24"/>
          <w:szCs w:val="24"/>
        </w:rPr>
        <w:t xml:space="preserve"> (Kenyeres Sándorné)</w:t>
      </w:r>
      <w:r w:rsidR="00055B83">
        <w:rPr>
          <w:rFonts w:ascii="Calibri" w:hAnsi="Calibri"/>
          <w:b w:val="0"/>
          <w:sz w:val="24"/>
          <w:szCs w:val="24"/>
        </w:rPr>
        <w:tab/>
      </w:r>
      <w:r w:rsidR="00611E7F">
        <w:rPr>
          <w:rFonts w:ascii="Calibri" w:hAnsi="Calibri"/>
          <w:b w:val="0"/>
          <w:sz w:val="24"/>
          <w:szCs w:val="24"/>
        </w:rPr>
        <w:tab/>
      </w:r>
      <w:r w:rsidR="00611E7F">
        <w:rPr>
          <w:rFonts w:ascii="Calibri" w:hAnsi="Calibri"/>
          <w:b w:val="0"/>
          <w:sz w:val="24"/>
          <w:szCs w:val="24"/>
        </w:rPr>
        <w:tab/>
      </w:r>
      <w:r w:rsidR="00611E7F">
        <w:rPr>
          <w:rFonts w:ascii="Calibri" w:hAnsi="Calibri"/>
          <w:b w:val="0"/>
          <w:sz w:val="24"/>
          <w:szCs w:val="24"/>
        </w:rPr>
        <w:tab/>
      </w:r>
      <w:r w:rsidR="00611E7F">
        <w:rPr>
          <w:rFonts w:ascii="Calibri" w:hAnsi="Calibri"/>
          <w:b w:val="0"/>
          <w:sz w:val="24"/>
          <w:szCs w:val="24"/>
        </w:rPr>
        <w:tab/>
      </w:r>
      <w:r w:rsidR="00611E7F">
        <w:rPr>
          <w:rFonts w:ascii="Calibri" w:hAnsi="Calibri"/>
          <w:b w:val="0"/>
          <w:sz w:val="24"/>
          <w:szCs w:val="24"/>
        </w:rPr>
        <w:tab/>
      </w:r>
      <w:r w:rsidR="00611E7F">
        <w:rPr>
          <w:rFonts w:ascii="Calibri" w:hAnsi="Calibri"/>
          <w:b w:val="0"/>
          <w:sz w:val="24"/>
          <w:szCs w:val="24"/>
        </w:rPr>
        <w:tab/>
      </w:r>
      <w:r w:rsidR="00055B83" w:rsidRPr="00055B83">
        <w:rPr>
          <w:rFonts w:ascii="Calibri" w:hAnsi="Calibri"/>
          <w:sz w:val="24"/>
          <w:szCs w:val="24"/>
        </w:rPr>
        <w:t>27</w:t>
      </w:r>
    </w:p>
    <w:p w:rsidR="00A62030" w:rsidRDefault="00A62030" w:rsidP="005F59E1">
      <w:pPr>
        <w:rPr>
          <w:rFonts w:ascii="Calibri" w:hAnsi="Calibri"/>
          <w:sz w:val="24"/>
          <w:szCs w:val="24"/>
        </w:rPr>
      </w:pPr>
      <w:r>
        <w:rPr>
          <w:rFonts w:ascii="Calibri" w:hAnsi="Calibri"/>
          <w:sz w:val="24"/>
          <w:szCs w:val="24"/>
        </w:rPr>
        <w:t xml:space="preserve">Közösségek és szerepük az alkotóházakban, műhelygalériákban, nyitott </w:t>
      </w:r>
    </w:p>
    <w:p w:rsidR="005F59E1" w:rsidRPr="004902C3" w:rsidRDefault="00A62030" w:rsidP="005F59E1">
      <w:pPr>
        <w:rPr>
          <w:rFonts w:ascii="Calibri" w:hAnsi="Calibri"/>
          <w:sz w:val="24"/>
          <w:szCs w:val="24"/>
        </w:rPr>
      </w:pPr>
      <w:r>
        <w:rPr>
          <w:rFonts w:ascii="Calibri" w:hAnsi="Calibri"/>
          <w:sz w:val="24"/>
          <w:szCs w:val="24"/>
        </w:rPr>
        <w:t>műhelyekben</w:t>
      </w:r>
      <w:r w:rsidR="005F59E1" w:rsidRPr="005F59E1">
        <w:rPr>
          <w:rFonts w:ascii="Calibri" w:hAnsi="Calibri"/>
          <w:b w:val="0"/>
          <w:sz w:val="24"/>
          <w:szCs w:val="24"/>
        </w:rPr>
        <w:t xml:space="preserve"> (Hubert Erzsébet)</w:t>
      </w:r>
      <w:r w:rsidR="004902C3">
        <w:rPr>
          <w:rFonts w:ascii="Calibri" w:hAnsi="Calibri"/>
          <w:b w:val="0"/>
          <w:sz w:val="24"/>
          <w:szCs w:val="24"/>
        </w:rPr>
        <w:tab/>
      </w:r>
      <w:r w:rsidR="004902C3">
        <w:rPr>
          <w:rFonts w:ascii="Calibri" w:hAnsi="Calibri"/>
          <w:b w:val="0"/>
          <w:sz w:val="24"/>
          <w:szCs w:val="24"/>
        </w:rPr>
        <w:tab/>
      </w:r>
      <w:r w:rsidR="004902C3">
        <w:rPr>
          <w:rFonts w:ascii="Calibri" w:hAnsi="Calibri"/>
          <w:b w:val="0"/>
          <w:sz w:val="24"/>
          <w:szCs w:val="24"/>
        </w:rPr>
        <w:tab/>
      </w:r>
      <w:r w:rsidR="004902C3">
        <w:rPr>
          <w:rFonts w:ascii="Calibri" w:hAnsi="Calibri"/>
          <w:b w:val="0"/>
          <w:sz w:val="24"/>
          <w:szCs w:val="24"/>
        </w:rPr>
        <w:tab/>
      </w:r>
      <w:r>
        <w:rPr>
          <w:rFonts w:ascii="Calibri" w:hAnsi="Calibri"/>
          <w:b w:val="0"/>
          <w:sz w:val="24"/>
          <w:szCs w:val="24"/>
        </w:rPr>
        <w:tab/>
      </w:r>
      <w:r>
        <w:rPr>
          <w:rFonts w:ascii="Calibri" w:hAnsi="Calibri"/>
          <w:b w:val="0"/>
          <w:sz w:val="24"/>
          <w:szCs w:val="24"/>
        </w:rPr>
        <w:tab/>
      </w:r>
      <w:r>
        <w:rPr>
          <w:rFonts w:ascii="Calibri" w:hAnsi="Calibri"/>
          <w:b w:val="0"/>
          <w:sz w:val="24"/>
          <w:szCs w:val="24"/>
        </w:rPr>
        <w:tab/>
      </w:r>
      <w:r w:rsidR="004902C3">
        <w:rPr>
          <w:rFonts w:ascii="Calibri" w:hAnsi="Calibri"/>
          <w:b w:val="0"/>
          <w:sz w:val="24"/>
          <w:szCs w:val="24"/>
        </w:rPr>
        <w:tab/>
      </w:r>
      <w:r w:rsidR="004902C3" w:rsidRPr="004902C3">
        <w:rPr>
          <w:rFonts w:ascii="Calibri" w:hAnsi="Calibri"/>
          <w:sz w:val="24"/>
          <w:szCs w:val="24"/>
        </w:rPr>
        <w:t>36</w:t>
      </w:r>
    </w:p>
    <w:p w:rsidR="005F59E1" w:rsidRPr="005F59E1" w:rsidRDefault="00EF367A" w:rsidP="005F59E1">
      <w:pPr>
        <w:rPr>
          <w:rFonts w:ascii="Calibri" w:hAnsi="Calibri"/>
          <w:b w:val="0"/>
          <w:sz w:val="24"/>
          <w:szCs w:val="24"/>
        </w:rPr>
      </w:pPr>
      <w:r>
        <w:rPr>
          <w:rFonts w:ascii="Calibri" w:hAnsi="Calibri"/>
          <w:sz w:val="24"/>
          <w:szCs w:val="24"/>
        </w:rPr>
        <w:t>Alkotóháza</w:t>
      </w:r>
      <w:r w:rsidR="005F59E1" w:rsidRPr="005F59E1">
        <w:rPr>
          <w:rFonts w:ascii="Calibri" w:hAnsi="Calibri"/>
          <w:sz w:val="24"/>
          <w:szCs w:val="24"/>
        </w:rPr>
        <w:t>k, mint gazdasági tényezők</w:t>
      </w:r>
      <w:r w:rsidR="005F59E1" w:rsidRPr="005F59E1">
        <w:rPr>
          <w:rFonts w:ascii="Calibri" w:hAnsi="Calibri"/>
          <w:b w:val="0"/>
          <w:sz w:val="24"/>
          <w:szCs w:val="24"/>
        </w:rPr>
        <w:t xml:space="preserve"> (Skrabut Éva)</w:t>
      </w:r>
      <w:r w:rsidR="00016EB0">
        <w:rPr>
          <w:rFonts w:ascii="Calibri" w:hAnsi="Calibri"/>
          <w:b w:val="0"/>
          <w:sz w:val="24"/>
          <w:szCs w:val="24"/>
        </w:rPr>
        <w:tab/>
      </w:r>
      <w:r w:rsidR="00016EB0">
        <w:rPr>
          <w:rFonts w:ascii="Calibri" w:hAnsi="Calibri"/>
          <w:b w:val="0"/>
          <w:sz w:val="24"/>
          <w:szCs w:val="24"/>
        </w:rPr>
        <w:tab/>
      </w:r>
      <w:r w:rsidR="00016EB0">
        <w:rPr>
          <w:rFonts w:ascii="Calibri" w:hAnsi="Calibri"/>
          <w:b w:val="0"/>
          <w:sz w:val="24"/>
          <w:szCs w:val="24"/>
        </w:rPr>
        <w:tab/>
      </w:r>
      <w:r w:rsidR="00016EB0">
        <w:rPr>
          <w:rFonts w:ascii="Calibri" w:hAnsi="Calibri"/>
          <w:b w:val="0"/>
          <w:sz w:val="24"/>
          <w:szCs w:val="24"/>
        </w:rPr>
        <w:tab/>
      </w:r>
      <w:r w:rsidR="00016EB0">
        <w:rPr>
          <w:rFonts w:ascii="Calibri" w:hAnsi="Calibri"/>
          <w:b w:val="0"/>
          <w:sz w:val="24"/>
          <w:szCs w:val="24"/>
        </w:rPr>
        <w:tab/>
      </w:r>
      <w:r w:rsidR="00016EB0" w:rsidRPr="00016EB0">
        <w:rPr>
          <w:rFonts w:ascii="Calibri" w:hAnsi="Calibri"/>
          <w:sz w:val="24"/>
          <w:szCs w:val="24"/>
        </w:rPr>
        <w:t>40</w:t>
      </w:r>
    </w:p>
    <w:p w:rsidR="005F59E1" w:rsidRPr="005F59E1" w:rsidRDefault="00EF367A" w:rsidP="005F59E1">
      <w:pPr>
        <w:rPr>
          <w:rFonts w:ascii="Calibri" w:hAnsi="Calibri"/>
          <w:b w:val="0"/>
          <w:sz w:val="24"/>
          <w:szCs w:val="24"/>
        </w:rPr>
      </w:pPr>
      <w:r>
        <w:rPr>
          <w:rFonts w:ascii="Calibri" w:hAnsi="Calibri"/>
          <w:sz w:val="24"/>
          <w:szCs w:val="24"/>
        </w:rPr>
        <w:t>Alkotóházak</w:t>
      </w:r>
      <w:r w:rsidR="005F59E1" w:rsidRPr="005F59E1">
        <w:rPr>
          <w:rFonts w:ascii="Calibri" w:hAnsi="Calibri"/>
          <w:sz w:val="24"/>
          <w:szCs w:val="24"/>
        </w:rPr>
        <w:t>,</w:t>
      </w:r>
      <w:r>
        <w:rPr>
          <w:rFonts w:ascii="Calibri" w:hAnsi="Calibri"/>
          <w:sz w:val="24"/>
          <w:szCs w:val="24"/>
        </w:rPr>
        <w:t xml:space="preserve"> műhelygalériák, nyitott műhelyek,</w:t>
      </w:r>
      <w:r w:rsidR="005F59E1" w:rsidRPr="005F59E1">
        <w:rPr>
          <w:rFonts w:ascii="Calibri" w:hAnsi="Calibri"/>
          <w:sz w:val="24"/>
          <w:szCs w:val="24"/>
        </w:rPr>
        <w:t xml:space="preserve"> mint a kreatívipar és az értékesítési hálózat</w:t>
      </w:r>
      <w:r w:rsidR="005F59E1" w:rsidRPr="005F59E1">
        <w:rPr>
          <w:rFonts w:ascii="Calibri" w:hAnsi="Calibri"/>
          <w:b w:val="0"/>
          <w:sz w:val="24"/>
          <w:szCs w:val="24"/>
        </w:rPr>
        <w:t xml:space="preserve"> </w:t>
      </w:r>
      <w:r w:rsidR="005F59E1" w:rsidRPr="005F59E1">
        <w:rPr>
          <w:rFonts w:ascii="Calibri" w:hAnsi="Calibri"/>
          <w:sz w:val="24"/>
          <w:szCs w:val="24"/>
        </w:rPr>
        <w:t>részei</w:t>
      </w:r>
      <w:r w:rsidR="005F59E1" w:rsidRPr="005F59E1">
        <w:rPr>
          <w:rFonts w:ascii="Calibri" w:hAnsi="Calibri"/>
          <w:b w:val="0"/>
          <w:sz w:val="24"/>
          <w:szCs w:val="24"/>
        </w:rPr>
        <w:t xml:space="preserve"> (Báder Miklósné)</w:t>
      </w:r>
      <w:r>
        <w:rPr>
          <w:rFonts w:ascii="Calibri" w:hAnsi="Calibri"/>
          <w:b w:val="0"/>
          <w:sz w:val="24"/>
          <w:szCs w:val="24"/>
        </w:rPr>
        <w:tab/>
      </w:r>
      <w:r>
        <w:rPr>
          <w:rFonts w:ascii="Calibri" w:hAnsi="Calibri"/>
          <w:b w:val="0"/>
          <w:sz w:val="24"/>
          <w:szCs w:val="24"/>
        </w:rPr>
        <w:tab/>
      </w:r>
      <w:r>
        <w:rPr>
          <w:rFonts w:ascii="Calibri" w:hAnsi="Calibri"/>
          <w:b w:val="0"/>
          <w:sz w:val="24"/>
          <w:szCs w:val="24"/>
        </w:rPr>
        <w:tab/>
      </w:r>
      <w:r>
        <w:rPr>
          <w:rFonts w:ascii="Calibri" w:hAnsi="Calibri"/>
          <w:b w:val="0"/>
          <w:sz w:val="24"/>
          <w:szCs w:val="24"/>
        </w:rPr>
        <w:tab/>
      </w:r>
      <w:r>
        <w:rPr>
          <w:rFonts w:ascii="Calibri" w:hAnsi="Calibri"/>
          <w:b w:val="0"/>
          <w:sz w:val="24"/>
          <w:szCs w:val="24"/>
        </w:rPr>
        <w:tab/>
      </w:r>
      <w:r>
        <w:rPr>
          <w:rFonts w:ascii="Calibri" w:hAnsi="Calibri"/>
          <w:b w:val="0"/>
          <w:sz w:val="24"/>
          <w:szCs w:val="24"/>
        </w:rPr>
        <w:tab/>
      </w:r>
      <w:r>
        <w:rPr>
          <w:rFonts w:ascii="Calibri" w:hAnsi="Calibri"/>
          <w:b w:val="0"/>
          <w:sz w:val="24"/>
          <w:szCs w:val="24"/>
        </w:rPr>
        <w:tab/>
      </w:r>
      <w:r w:rsidR="00A63A70">
        <w:rPr>
          <w:rFonts w:ascii="Calibri" w:hAnsi="Calibri"/>
          <w:b w:val="0"/>
          <w:sz w:val="24"/>
          <w:szCs w:val="24"/>
        </w:rPr>
        <w:tab/>
      </w:r>
      <w:r w:rsidR="00A63A70" w:rsidRPr="00A63A70">
        <w:rPr>
          <w:rFonts w:ascii="Calibri" w:hAnsi="Calibri"/>
          <w:sz w:val="24"/>
          <w:szCs w:val="24"/>
        </w:rPr>
        <w:t>43</w:t>
      </w:r>
    </w:p>
    <w:p w:rsidR="00EF367A" w:rsidRDefault="00EF367A" w:rsidP="005F59E1">
      <w:pPr>
        <w:rPr>
          <w:rFonts w:ascii="Calibri" w:hAnsi="Calibri"/>
          <w:sz w:val="24"/>
          <w:szCs w:val="24"/>
        </w:rPr>
      </w:pPr>
      <w:r>
        <w:rPr>
          <w:rFonts w:ascii="Calibri" w:hAnsi="Calibri"/>
          <w:sz w:val="24"/>
          <w:szCs w:val="24"/>
        </w:rPr>
        <w:t>Alkotóházak</w:t>
      </w:r>
      <w:r w:rsidRPr="005F59E1">
        <w:rPr>
          <w:rFonts w:ascii="Calibri" w:hAnsi="Calibri"/>
          <w:sz w:val="24"/>
          <w:szCs w:val="24"/>
        </w:rPr>
        <w:t>,</w:t>
      </w:r>
      <w:r>
        <w:rPr>
          <w:rFonts w:ascii="Calibri" w:hAnsi="Calibri"/>
          <w:sz w:val="24"/>
          <w:szCs w:val="24"/>
        </w:rPr>
        <w:t xml:space="preserve"> műhelygalériák, nyitott műhelyek </w:t>
      </w:r>
      <w:r w:rsidR="005F59E1" w:rsidRPr="005F59E1">
        <w:rPr>
          <w:rFonts w:ascii="Calibri" w:hAnsi="Calibri"/>
          <w:sz w:val="24"/>
          <w:szCs w:val="24"/>
        </w:rPr>
        <w:t>a turizmus</w:t>
      </w:r>
      <w:r>
        <w:rPr>
          <w:rFonts w:ascii="Calibri" w:hAnsi="Calibri"/>
          <w:sz w:val="24"/>
          <w:szCs w:val="24"/>
        </w:rPr>
        <w:t>ban</w:t>
      </w:r>
    </w:p>
    <w:p w:rsidR="005F59E1" w:rsidRPr="005F59E1" w:rsidRDefault="005F59E1" w:rsidP="005F59E1">
      <w:pPr>
        <w:rPr>
          <w:rFonts w:ascii="Calibri" w:hAnsi="Calibri"/>
          <w:b w:val="0"/>
          <w:sz w:val="24"/>
          <w:szCs w:val="24"/>
        </w:rPr>
      </w:pPr>
      <w:r w:rsidRPr="005F59E1">
        <w:rPr>
          <w:rFonts w:ascii="Calibri" w:hAnsi="Calibri"/>
          <w:b w:val="0"/>
          <w:sz w:val="24"/>
          <w:szCs w:val="24"/>
        </w:rPr>
        <w:t>(Komendó Gabriella)</w:t>
      </w:r>
      <w:r w:rsidR="000B2A17">
        <w:rPr>
          <w:rFonts w:ascii="Calibri" w:hAnsi="Calibri"/>
          <w:b w:val="0"/>
          <w:sz w:val="24"/>
          <w:szCs w:val="24"/>
        </w:rPr>
        <w:tab/>
      </w:r>
      <w:r w:rsidR="000B2A17">
        <w:rPr>
          <w:rFonts w:ascii="Calibri" w:hAnsi="Calibri"/>
          <w:b w:val="0"/>
          <w:sz w:val="24"/>
          <w:szCs w:val="24"/>
        </w:rPr>
        <w:tab/>
      </w:r>
      <w:r w:rsidR="000B2A17">
        <w:rPr>
          <w:rFonts w:ascii="Calibri" w:hAnsi="Calibri"/>
          <w:b w:val="0"/>
          <w:sz w:val="24"/>
          <w:szCs w:val="24"/>
        </w:rPr>
        <w:tab/>
      </w:r>
      <w:r w:rsidR="000B2A17">
        <w:rPr>
          <w:rFonts w:ascii="Calibri" w:hAnsi="Calibri"/>
          <w:b w:val="0"/>
          <w:sz w:val="24"/>
          <w:szCs w:val="24"/>
        </w:rPr>
        <w:tab/>
      </w:r>
      <w:r w:rsidR="00EF367A">
        <w:rPr>
          <w:rFonts w:ascii="Calibri" w:hAnsi="Calibri"/>
          <w:b w:val="0"/>
          <w:sz w:val="24"/>
          <w:szCs w:val="24"/>
        </w:rPr>
        <w:tab/>
      </w:r>
      <w:r w:rsidR="00EF367A">
        <w:rPr>
          <w:rFonts w:ascii="Calibri" w:hAnsi="Calibri"/>
          <w:b w:val="0"/>
          <w:sz w:val="24"/>
          <w:szCs w:val="24"/>
        </w:rPr>
        <w:tab/>
      </w:r>
      <w:r w:rsidR="00EF367A">
        <w:rPr>
          <w:rFonts w:ascii="Calibri" w:hAnsi="Calibri"/>
          <w:b w:val="0"/>
          <w:sz w:val="24"/>
          <w:szCs w:val="24"/>
        </w:rPr>
        <w:tab/>
      </w:r>
      <w:r w:rsidR="00EF367A">
        <w:rPr>
          <w:rFonts w:ascii="Calibri" w:hAnsi="Calibri"/>
          <w:b w:val="0"/>
          <w:sz w:val="24"/>
          <w:szCs w:val="24"/>
        </w:rPr>
        <w:tab/>
      </w:r>
      <w:r w:rsidR="000B2A17">
        <w:rPr>
          <w:rFonts w:ascii="Calibri" w:hAnsi="Calibri"/>
          <w:b w:val="0"/>
          <w:sz w:val="24"/>
          <w:szCs w:val="24"/>
        </w:rPr>
        <w:tab/>
      </w:r>
      <w:r w:rsidR="000B2A17">
        <w:rPr>
          <w:rFonts w:ascii="Calibri" w:hAnsi="Calibri"/>
          <w:b w:val="0"/>
          <w:sz w:val="24"/>
          <w:szCs w:val="24"/>
        </w:rPr>
        <w:tab/>
      </w:r>
      <w:r w:rsidR="002F1E82" w:rsidRPr="002F1E82">
        <w:rPr>
          <w:rFonts w:ascii="Calibri" w:hAnsi="Calibri"/>
          <w:sz w:val="24"/>
          <w:szCs w:val="24"/>
        </w:rPr>
        <w:t>49</w:t>
      </w:r>
    </w:p>
    <w:p w:rsidR="005F59E1" w:rsidRPr="005F59E1" w:rsidRDefault="005F59E1" w:rsidP="005F59E1">
      <w:pPr>
        <w:rPr>
          <w:rFonts w:ascii="Calibri" w:hAnsi="Calibri"/>
          <w:b w:val="0"/>
          <w:sz w:val="24"/>
          <w:szCs w:val="24"/>
        </w:rPr>
      </w:pPr>
      <w:r w:rsidRPr="005F59E1">
        <w:rPr>
          <w:rFonts w:ascii="Calibri" w:hAnsi="Calibri"/>
          <w:sz w:val="24"/>
          <w:szCs w:val="24"/>
        </w:rPr>
        <w:t>Szakképzés, felnőttképzés a</w:t>
      </w:r>
      <w:r w:rsidR="00F87853">
        <w:rPr>
          <w:rFonts w:ascii="Calibri" w:hAnsi="Calibri"/>
          <w:sz w:val="24"/>
          <w:szCs w:val="24"/>
        </w:rPr>
        <w:t>z alkotóházak munkáját támogató Regionális Alkotóházi K</w:t>
      </w:r>
      <w:r w:rsidRPr="005F59E1">
        <w:rPr>
          <w:rFonts w:ascii="Calibri" w:hAnsi="Calibri"/>
          <w:sz w:val="24"/>
          <w:szCs w:val="24"/>
        </w:rPr>
        <w:t>özpontokban</w:t>
      </w:r>
      <w:r w:rsidRPr="005F59E1">
        <w:rPr>
          <w:rFonts w:ascii="Calibri" w:hAnsi="Calibri"/>
          <w:b w:val="0"/>
          <w:sz w:val="24"/>
          <w:szCs w:val="24"/>
        </w:rPr>
        <w:t xml:space="preserve"> (Skrabut Éva)</w:t>
      </w:r>
      <w:r w:rsidR="00F87853">
        <w:rPr>
          <w:rFonts w:ascii="Calibri" w:hAnsi="Calibri"/>
          <w:b w:val="0"/>
          <w:sz w:val="24"/>
          <w:szCs w:val="24"/>
        </w:rPr>
        <w:tab/>
      </w:r>
      <w:r w:rsidR="00F87853">
        <w:rPr>
          <w:rFonts w:ascii="Calibri" w:hAnsi="Calibri"/>
          <w:b w:val="0"/>
          <w:sz w:val="24"/>
          <w:szCs w:val="24"/>
        </w:rPr>
        <w:tab/>
      </w:r>
      <w:r w:rsidR="00F87853">
        <w:rPr>
          <w:rFonts w:ascii="Calibri" w:hAnsi="Calibri"/>
          <w:b w:val="0"/>
          <w:sz w:val="24"/>
          <w:szCs w:val="24"/>
        </w:rPr>
        <w:tab/>
      </w:r>
      <w:r w:rsidR="00F87853">
        <w:rPr>
          <w:rFonts w:ascii="Calibri" w:hAnsi="Calibri"/>
          <w:b w:val="0"/>
          <w:sz w:val="24"/>
          <w:szCs w:val="24"/>
        </w:rPr>
        <w:tab/>
      </w:r>
      <w:r w:rsidR="00F87853">
        <w:rPr>
          <w:rFonts w:ascii="Calibri" w:hAnsi="Calibri"/>
          <w:b w:val="0"/>
          <w:sz w:val="24"/>
          <w:szCs w:val="24"/>
        </w:rPr>
        <w:tab/>
      </w:r>
      <w:r w:rsidR="00F87853">
        <w:rPr>
          <w:rFonts w:ascii="Calibri" w:hAnsi="Calibri"/>
          <w:b w:val="0"/>
          <w:sz w:val="24"/>
          <w:szCs w:val="24"/>
        </w:rPr>
        <w:tab/>
      </w:r>
      <w:r w:rsidR="00F87853">
        <w:rPr>
          <w:rFonts w:ascii="Calibri" w:hAnsi="Calibri"/>
          <w:b w:val="0"/>
          <w:sz w:val="24"/>
          <w:szCs w:val="24"/>
        </w:rPr>
        <w:tab/>
      </w:r>
      <w:r w:rsidR="00F87853">
        <w:rPr>
          <w:rFonts w:ascii="Calibri" w:hAnsi="Calibri"/>
          <w:b w:val="0"/>
          <w:sz w:val="24"/>
          <w:szCs w:val="24"/>
        </w:rPr>
        <w:tab/>
      </w:r>
      <w:r w:rsidR="00CA7671">
        <w:rPr>
          <w:rFonts w:ascii="Calibri" w:hAnsi="Calibri"/>
          <w:b w:val="0"/>
          <w:sz w:val="24"/>
          <w:szCs w:val="24"/>
        </w:rPr>
        <w:tab/>
      </w:r>
      <w:r w:rsidR="00CA7671" w:rsidRPr="00CA7671">
        <w:rPr>
          <w:rFonts w:ascii="Calibri" w:hAnsi="Calibri"/>
          <w:sz w:val="24"/>
          <w:szCs w:val="24"/>
        </w:rPr>
        <w:t>5</w:t>
      </w:r>
      <w:r w:rsidR="002F1E82">
        <w:rPr>
          <w:rFonts w:ascii="Calibri" w:hAnsi="Calibri"/>
          <w:sz w:val="24"/>
          <w:szCs w:val="24"/>
        </w:rPr>
        <w:t>4</w:t>
      </w:r>
    </w:p>
    <w:p w:rsidR="005F59E1" w:rsidRPr="005F59E1" w:rsidRDefault="005F59E1" w:rsidP="005F59E1">
      <w:pPr>
        <w:rPr>
          <w:rFonts w:ascii="Calibri" w:hAnsi="Calibri"/>
          <w:b w:val="0"/>
          <w:sz w:val="24"/>
          <w:szCs w:val="24"/>
        </w:rPr>
      </w:pPr>
      <w:r w:rsidRPr="005F59E1">
        <w:rPr>
          <w:rFonts w:ascii="Calibri" w:hAnsi="Calibri"/>
          <w:sz w:val="24"/>
          <w:szCs w:val="24"/>
        </w:rPr>
        <w:t>Formális és non formális képzések a</w:t>
      </w:r>
      <w:r w:rsidR="00D905B5">
        <w:rPr>
          <w:rFonts w:ascii="Calibri" w:hAnsi="Calibri"/>
          <w:sz w:val="24"/>
          <w:szCs w:val="24"/>
        </w:rPr>
        <w:t>z</w:t>
      </w:r>
      <w:r w:rsidRPr="005F59E1">
        <w:rPr>
          <w:rFonts w:ascii="Calibri" w:hAnsi="Calibri"/>
          <w:sz w:val="24"/>
          <w:szCs w:val="24"/>
        </w:rPr>
        <w:t xml:space="preserve"> </w:t>
      </w:r>
      <w:r w:rsidR="00D905B5">
        <w:rPr>
          <w:rFonts w:ascii="Calibri" w:hAnsi="Calibri"/>
          <w:sz w:val="24"/>
          <w:szCs w:val="24"/>
        </w:rPr>
        <w:t xml:space="preserve">alkotóházak munkáját támogató </w:t>
      </w:r>
      <w:r w:rsidRPr="005F59E1">
        <w:rPr>
          <w:rFonts w:ascii="Calibri" w:hAnsi="Calibri"/>
          <w:sz w:val="24"/>
          <w:szCs w:val="24"/>
        </w:rPr>
        <w:t>Regionális Alkotóházi Központokban</w:t>
      </w:r>
      <w:r w:rsidR="00DF5B50">
        <w:rPr>
          <w:rFonts w:ascii="Calibri" w:hAnsi="Calibri"/>
          <w:b w:val="0"/>
          <w:sz w:val="24"/>
          <w:szCs w:val="24"/>
        </w:rPr>
        <w:t xml:space="preserve"> (Komjáthi </w:t>
      </w:r>
      <w:r w:rsidRPr="005F59E1">
        <w:rPr>
          <w:rFonts w:ascii="Calibri" w:hAnsi="Calibri"/>
          <w:b w:val="0"/>
          <w:sz w:val="24"/>
          <w:szCs w:val="24"/>
        </w:rPr>
        <w:t>Tamásné)</w:t>
      </w:r>
      <w:r w:rsidR="00DF5B50">
        <w:rPr>
          <w:rFonts w:ascii="Calibri" w:hAnsi="Calibri"/>
          <w:b w:val="0"/>
          <w:sz w:val="24"/>
          <w:szCs w:val="24"/>
        </w:rPr>
        <w:tab/>
      </w:r>
      <w:r w:rsidR="00DF5B50">
        <w:rPr>
          <w:rFonts w:ascii="Calibri" w:hAnsi="Calibri"/>
          <w:b w:val="0"/>
          <w:sz w:val="24"/>
          <w:szCs w:val="24"/>
        </w:rPr>
        <w:tab/>
      </w:r>
      <w:r w:rsidR="00DF5B50">
        <w:rPr>
          <w:rFonts w:ascii="Calibri" w:hAnsi="Calibri"/>
          <w:b w:val="0"/>
          <w:sz w:val="24"/>
          <w:szCs w:val="24"/>
        </w:rPr>
        <w:tab/>
      </w:r>
      <w:r w:rsidR="00DF5B50">
        <w:rPr>
          <w:rFonts w:ascii="Calibri" w:hAnsi="Calibri"/>
          <w:b w:val="0"/>
          <w:sz w:val="24"/>
          <w:szCs w:val="24"/>
        </w:rPr>
        <w:tab/>
      </w:r>
      <w:r w:rsidR="00DF5B50">
        <w:rPr>
          <w:rFonts w:ascii="Calibri" w:hAnsi="Calibri"/>
          <w:b w:val="0"/>
          <w:sz w:val="24"/>
          <w:szCs w:val="24"/>
        </w:rPr>
        <w:tab/>
      </w:r>
      <w:r w:rsidR="00DF5B50">
        <w:rPr>
          <w:rFonts w:ascii="Calibri" w:hAnsi="Calibri"/>
          <w:b w:val="0"/>
          <w:sz w:val="24"/>
          <w:szCs w:val="24"/>
        </w:rPr>
        <w:tab/>
      </w:r>
      <w:r w:rsidR="002F1E82">
        <w:rPr>
          <w:rFonts w:ascii="Calibri" w:hAnsi="Calibri"/>
          <w:sz w:val="24"/>
          <w:szCs w:val="24"/>
        </w:rPr>
        <w:t>57</w:t>
      </w:r>
    </w:p>
    <w:p w:rsidR="005F59E1" w:rsidRPr="00792C51" w:rsidRDefault="009B2B49" w:rsidP="005F59E1">
      <w:pPr>
        <w:rPr>
          <w:rFonts w:ascii="Calibri" w:hAnsi="Calibri"/>
          <w:sz w:val="24"/>
          <w:szCs w:val="24"/>
        </w:rPr>
      </w:pPr>
      <w:r>
        <w:rPr>
          <w:rFonts w:ascii="Calibri" w:hAnsi="Calibri"/>
          <w:sz w:val="24"/>
          <w:szCs w:val="24"/>
        </w:rPr>
        <w:t>A Hagyományok Háza szerepe az alkotóházak, műhelygalériák, nyitott műhelyek</w:t>
      </w:r>
      <w:r w:rsidR="00176513">
        <w:rPr>
          <w:rFonts w:ascii="Calibri" w:hAnsi="Calibri"/>
          <w:sz w:val="24"/>
          <w:szCs w:val="24"/>
        </w:rPr>
        <w:t xml:space="preserve"> </w:t>
      </w:r>
      <w:r w:rsidR="005F59E1" w:rsidRPr="005F59E1">
        <w:rPr>
          <w:rFonts w:ascii="Calibri" w:hAnsi="Calibri"/>
          <w:sz w:val="24"/>
          <w:szCs w:val="24"/>
        </w:rPr>
        <w:t>rendszerében</w:t>
      </w:r>
      <w:r w:rsidR="005F59E1" w:rsidRPr="005F59E1">
        <w:rPr>
          <w:rFonts w:ascii="Calibri" w:hAnsi="Calibri"/>
          <w:b w:val="0"/>
          <w:sz w:val="24"/>
          <w:szCs w:val="24"/>
        </w:rPr>
        <w:t xml:space="preserve"> (Beszprémy Katalin)</w:t>
      </w:r>
      <w:r w:rsidR="00792C51">
        <w:rPr>
          <w:rFonts w:ascii="Calibri" w:hAnsi="Calibri"/>
          <w:b w:val="0"/>
          <w:sz w:val="24"/>
          <w:szCs w:val="24"/>
        </w:rPr>
        <w:tab/>
      </w:r>
      <w:r w:rsidR="00792C51">
        <w:rPr>
          <w:rFonts w:ascii="Calibri" w:hAnsi="Calibri"/>
          <w:b w:val="0"/>
          <w:sz w:val="24"/>
          <w:szCs w:val="24"/>
        </w:rPr>
        <w:tab/>
      </w:r>
      <w:r>
        <w:rPr>
          <w:rFonts w:ascii="Calibri" w:hAnsi="Calibri"/>
          <w:b w:val="0"/>
          <w:sz w:val="24"/>
          <w:szCs w:val="24"/>
        </w:rPr>
        <w:tab/>
      </w:r>
      <w:r>
        <w:rPr>
          <w:rFonts w:ascii="Calibri" w:hAnsi="Calibri"/>
          <w:b w:val="0"/>
          <w:sz w:val="24"/>
          <w:szCs w:val="24"/>
        </w:rPr>
        <w:tab/>
      </w:r>
      <w:r>
        <w:rPr>
          <w:rFonts w:ascii="Calibri" w:hAnsi="Calibri"/>
          <w:b w:val="0"/>
          <w:sz w:val="24"/>
          <w:szCs w:val="24"/>
        </w:rPr>
        <w:tab/>
      </w:r>
      <w:r>
        <w:rPr>
          <w:rFonts w:ascii="Calibri" w:hAnsi="Calibri"/>
          <w:b w:val="0"/>
          <w:sz w:val="24"/>
          <w:szCs w:val="24"/>
        </w:rPr>
        <w:tab/>
      </w:r>
      <w:r>
        <w:rPr>
          <w:rFonts w:ascii="Calibri" w:hAnsi="Calibri"/>
          <w:b w:val="0"/>
          <w:sz w:val="24"/>
          <w:szCs w:val="24"/>
        </w:rPr>
        <w:tab/>
      </w:r>
      <w:r>
        <w:rPr>
          <w:rFonts w:ascii="Calibri" w:hAnsi="Calibri"/>
          <w:b w:val="0"/>
          <w:sz w:val="24"/>
          <w:szCs w:val="24"/>
        </w:rPr>
        <w:tab/>
      </w:r>
      <w:r w:rsidR="00F03E4B">
        <w:rPr>
          <w:rFonts w:ascii="Calibri" w:hAnsi="Calibri"/>
          <w:sz w:val="24"/>
          <w:szCs w:val="24"/>
        </w:rPr>
        <w:t>6</w:t>
      </w:r>
      <w:r w:rsidR="002F1E82">
        <w:rPr>
          <w:rFonts w:ascii="Calibri" w:hAnsi="Calibri"/>
          <w:sz w:val="24"/>
          <w:szCs w:val="24"/>
        </w:rPr>
        <w:t>1</w:t>
      </w:r>
    </w:p>
    <w:p w:rsidR="005F59E1" w:rsidRPr="005F59E1" w:rsidRDefault="005F59E1" w:rsidP="005F59E1">
      <w:pPr>
        <w:rPr>
          <w:rFonts w:ascii="Calibri" w:hAnsi="Calibri"/>
          <w:b w:val="0"/>
          <w:sz w:val="24"/>
          <w:szCs w:val="24"/>
        </w:rPr>
      </w:pPr>
      <w:r w:rsidRPr="005F59E1">
        <w:rPr>
          <w:rFonts w:ascii="Calibri" w:hAnsi="Calibri"/>
          <w:sz w:val="24"/>
          <w:szCs w:val="24"/>
        </w:rPr>
        <w:t>Fogalmak, közös arculat</w:t>
      </w:r>
      <w:r w:rsidRPr="005F59E1">
        <w:rPr>
          <w:rFonts w:ascii="Calibri" w:hAnsi="Calibri"/>
          <w:b w:val="0"/>
          <w:sz w:val="24"/>
          <w:szCs w:val="24"/>
        </w:rPr>
        <w:t xml:space="preserve"> (Prokné Tirner Gyöngyi)</w:t>
      </w:r>
      <w:r w:rsidR="00D90DC6">
        <w:rPr>
          <w:rFonts w:ascii="Calibri" w:hAnsi="Calibri"/>
          <w:b w:val="0"/>
          <w:sz w:val="24"/>
          <w:szCs w:val="24"/>
        </w:rPr>
        <w:tab/>
      </w:r>
      <w:r w:rsidR="00D90DC6">
        <w:rPr>
          <w:rFonts w:ascii="Calibri" w:hAnsi="Calibri"/>
          <w:b w:val="0"/>
          <w:sz w:val="24"/>
          <w:szCs w:val="24"/>
        </w:rPr>
        <w:tab/>
      </w:r>
      <w:r w:rsidR="00D90DC6">
        <w:rPr>
          <w:rFonts w:ascii="Calibri" w:hAnsi="Calibri"/>
          <w:b w:val="0"/>
          <w:sz w:val="24"/>
          <w:szCs w:val="24"/>
        </w:rPr>
        <w:tab/>
      </w:r>
      <w:r w:rsidR="00D90DC6">
        <w:rPr>
          <w:rFonts w:ascii="Calibri" w:hAnsi="Calibri"/>
          <w:b w:val="0"/>
          <w:sz w:val="24"/>
          <w:szCs w:val="24"/>
        </w:rPr>
        <w:tab/>
      </w:r>
      <w:r w:rsidR="00D90DC6">
        <w:rPr>
          <w:rFonts w:ascii="Calibri" w:hAnsi="Calibri"/>
          <w:b w:val="0"/>
          <w:sz w:val="24"/>
          <w:szCs w:val="24"/>
        </w:rPr>
        <w:tab/>
      </w:r>
      <w:r w:rsidR="00D90DC6">
        <w:rPr>
          <w:rFonts w:ascii="Calibri" w:hAnsi="Calibri"/>
          <w:b w:val="0"/>
          <w:sz w:val="24"/>
          <w:szCs w:val="24"/>
        </w:rPr>
        <w:tab/>
      </w:r>
      <w:r w:rsidR="002F1E82">
        <w:rPr>
          <w:rFonts w:ascii="Calibri" w:hAnsi="Calibri"/>
          <w:sz w:val="24"/>
          <w:szCs w:val="24"/>
        </w:rPr>
        <w:t>63</w:t>
      </w:r>
    </w:p>
    <w:p w:rsidR="005F59E1" w:rsidRDefault="00F64BBD" w:rsidP="005F59E1">
      <w:pPr>
        <w:rPr>
          <w:rFonts w:ascii="Calibri" w:hAnsi="Calibri"/>
          <w:sz w:val="24"/>
          <w:szCs w:val="24"/>
        </w:rPr>
      </w:pPr>
      <w:r>
        <w:rPr>
          <w:rFonts w:ascii="Calibri" w:hAnsi="Calibri"/>
          <w:sz w:val="24"/>
          <w:szCs w:val="24"/>
        </w:rPr>
        <w:t>SWOT analízis</w:t>
      </w:r>
      <w:r>
        <w:rPr>
          <w:rFonts w:ascii="Calibri" w:hAnsi="Calibri"/>
          <w:sz w:val="24"/>
          <w:szCs w:val="24"/>
        </w:rPr>
        <w:tab/>
      </w:r>
      <w:r>
        <w:rPr>
          <w:rFonts w:ascii="Calibri" w:hAnsi="Calibri"/>
          <w:sz w:val="24"/>
          <w:szCs w:val="24"/>
        </w:rPr>
        <w:tab/>
      </w:r>
      <w:r>
        <w:rPr>
          <w:rFonts w:ascii="Calibri" w:hAnsi="Calibri"/>
          <w:sz w:val="24"/>
          <w:szCs w:val="24"/>
        </w:rPr>
        <w:tab/>
      </w:r>
      <w:r>
        <w:rPr>
          <w:rFonts w:ascii="Calibri" w:hAnsi="Calibri"/>
          <w:b w:val="0"/>
          <w:sz w:val="24"/>
          <w:szCs w:val="24"/>
        </w:rPr>
        <w:t xml:space="preserve">                                  </w:t>
      </w:r>
      <w:r w:rsidR="00047BFF">
        <w:rPr>
          <w:rFonts w:ascii="Calibri" w:hAnsi="Calibri"/>
          <w:b w:val="0"/>
          <w:sz w:val="24"/>
          <w:szCs w:val="24"/>
        </w:rPr>
        <w:tab/>
      </w:r>
      <w:r w:rsidR="00047BFF">
        <w:rPr>
          <w:rFonts w:ascii="Calibri" w:hAnsi="Calibri"/>
          <w:b w:val="0"/>
          <w:sz w:val="24"/>
          <w:szCs w:val="24"/>
        </w:rPr>
        <w:tab/>
      </w:r>
      <w:r w:rsidR="00047BFF">
        <w:rPr>
          <w:rFonts w:ascii="Calibri" w:hAnsi="Calibri"/>
          <w:b w:val="0"/>
          <w:sz w:val="24"/>
          <w:szCs w:val="24"/>
        </w:rPr>
        <w:tab/>
      </w:r>
      <w:r w:rsidR="00047BFF">
        <w:rPr>
          <w:rFonts w:ascii="Calibri" w:hAnsi="Calibri"/>
          <w:b w:val="0"/>
          <w:sz w:val="24"/>
          <w:szCs w:val="24"/>
        </w:rPr>
        <w:tab/>
      </w:r>
      <w:r w:rsidR="00047BFF">
        <w:rPr>
          <w:rFonts w:ascii="Calibri" w:hAnsi="Calibri"/>
          <w:b w:val="0"/>
          <w:sz w:val="24"/>
          <w:szCs w:val="24"/>
        </w:rPr>
        <w:tab/>
      </w:r>
      <w:r w:rsidR="00047BFF">
        <w:rPr>
          <w:rFonts w:ascii="Calibri" w:hAnsi="Calibri"/>
          <w:b w:val="0"/>
          <w:sz w:val="24"/>
          <w:szCs w:val="24"/>
        </w:rPr>
        <w:tab/>
      </w:r>
      <w:r w:rsidR="002F1E82">
        <w:rPr>
          <w:rFonts w:ascii="Calibri" w:hAnsi="Calibri"/>
          <w:sz w:val="24"/>
          <w:szCs w:val="24"/>
        </w:rPr>
        <w:t>66</w:t>
      </w:r>
    </w:p>
    <w:p w:rsidR="00F64BBD" w:rsidRDefault="00F64BBD" w:rsidP="005F59E1">
      <w:pPr>
        <w:rPr>
          <w:rFonts w:ascii="Calibri" w:hAnsi="Calibri"/>
          <w:b w:val="0"/>
          <w:sz w:val="24"/>
          <w:szCs w:val="24"/>
        </w:rPr>
      </w:pPr>
      <w:r>
        <w:rPr>
          <w:rFonts w:ascii="Calibri" w:hAnsi="Calibri"/>
          <w:sz w:val="24"/>
          <w:szCs w:val="24"/>
        </w:rPr>
        <w:t xml:space="preserve">Feladatok meghatározása </w:t>
      </w:r>
      <w:r w:rsidRPr="00F64BBD">
        <w:rPr>
          <w:rFonts w:ascii="Calibri" w:hAnsi="Calibri"/>
          <w:b w:val="0"/>
          <w:sz w:val="24"/>
          <w:szCs w:val="24"/>
        </w:rPr>
        <w:t>(Prokné Tirner Gyöngyi)</w:t>
      </w:r>
      <w:r w:rsidR="00990A83">
        <w:rPr>
          <w:rFonts w:ascii="Calibri" w:hAnsi="Calibri"/>
          <w:b w:val="0"/>
          <w:sz w:val="24"/>
          <w:szCs w:val="24"/>
        </w:rPr>
        <w:tab/>
      </w:r>
      <w:r w:rsidR="00990A83">
        <w:rPr>
          <w:rFonts w:ascii="Calibri" w:hAnsi="Calibri"/>
          <w:b w:val="0"/>
          <w:sz w:val="24"/>
          <w:szCs w:val="24"/>
        </w:rPr>
        <w:tab/>
      </w:r>
      <w:r w:rsidR="00990A83">
        <w:rPr>
          <w:rFonts w:ascii="Calibri" w:hAnsi="Calibri"/>
          <w:b w:val="0"/>
          <w:sz w:val="24"/>
          <w:szCs w:val="24"/>
        </w:rPr>
        <w:tab/>
      </w:r>
      <w:r w:rsidR="00990A83">
        <w:rPr>
          <w:rFonts w:ascii="Calibri" w:hAnsi="Calibri"/>
          <w:b w:val="0"/>
          <w:sz w:val="24"/>
          <w:szCs w:val="24"/>
        </w:rPr>
        <w:tab/>
      </w:r>
      <w:r w:rsidR="00990A83">
        <w:rPr>
          <w:rFonts w:ascii="Calibri" w:hAnsi="Calibri"/>
          <w:b w:val="0"/>
          <w:sz w:val="24"/>
          <w:szCs w:val="24"/>
        </w:rPr>
        <w:tab/>
      </w:r>
      <w:r w:rsidR="00990A83">
        <w:rPr>
          <w:rFonts w:ascii="Calibri" w:hAnsi="Calibri"/>
          <w:b w:val="0"/>
          <w:sz w:val="24"/>
          <w:szCs w:val="24"/>
        </w:rPr>
        <w:tab/>
      </w:r>
      <w:r w:rsidR="002F1E82">
        <w:rPr>
          <w:rFonts w:ascii="Calibri" w:hAnsi="Calibri"/>
          <w:sz w:val="24"/>
          <w:szCs w:val="24"/>
        </w:rPr>
        <w:t>68</w:t>
      </w:r>
    </w:p>
    <w:p w:rsidR="00F64BBD" w:rsidRPr="00F64BBD" w:rsidRDefault="00F64BBD" w:rsidP="005F59E1">
      <w:pPr>
        <w:rPr>
          <w:rFonts w:ascii="Calibri" w:hAnsi="Calibri"/>
          <w:sz w:val="24"/>
          <w:szCs w:val="24"/>
        </w:rPr>
      </w:pPr>
      <w:r w:rsidRPr="00F64BBD">
        <w:rPr>
          <w:rFonts w:ascii="Calibri" w:hAnsi="Calibri"/>
          <w:sz w:val="24"/>
          <w:szCs w:val="24"/>
        </w:rPr>
        <w:t>Összegzés</w:t>
      </w:r>
      <w:r>
        <w:rPr>
          <w:rFonts w:ascii="Calibri" w:hAnsi="Calibri"/>
          <w:sz w:val="24"/>
          <w:szCs w:val="24"/>
        </w:rPr>
        <w:t xml:space="preserve"> </w:t>
      </w:r>
      <w:r w:rsidR="00947817">
        <w:rPr>
          <w:rFonts w:ascii="Calibri" w:hAnsi="Calibri"/>
          <w:b w:val="0"/>
          <w:sz w:val="24"/>
          <w:szCs w:val="24"/>
        </w:rPr>
        <w:t>(</w:t>
      </w:r>
      <w:r w:rsidRPr="005F59E1">
        <w:rPr>
          <w:rFonts w:ascii="Calibri" w:hAnsi="Calibri"/>
          <w:b w:val="0"/>
          <w:sz w:val="24"/>
          <w:szCs w:val="24"/>
        </w:rPr>
        <w:t>Komjáthi</w:t>
      </w:r>
      <w:r w:rsidR="00947817">
        <w:rPr>
          <w:rFonts w:ascii="Calibri" w:hAnsi="Calibri"/>
          <w:b w:val="0"/>
          <w:sz w:val="24"/>
          <w:szCs w:val="24"/>
        </w:rPr>
        <w:t xml:space="preserve"> Tamásné</w:t>
      </w:r>
      <w:r w:rsidRPr="005F59E1">
        <w:rPr>
          <w:rFonts w:ascii="Calibri" w:hAnsi="Calibri"/>
          <w:b w:val="0"/>
          <w:sz w:val="24"/>
          <w:szCs w:val="24"/>
        </w:rPr>
        <w:t>)</w:t>
      </w:r>
      <w:r w:rsidR="001F0FDB">
        <w:rPr>
          <w:rFonts w:ascii="Calibri" w:hAnsi="Calibri"/>
          <w:b w:val="0"/>
          <w:sz w:val="24"/>
          <w:szCs w:val="24"/>
        </w:rPr>
        <w:tab/>
      </w:r>
      <w:r w:rsidR="001F0FDB">
        <w:rPr>
          <w:rFonts w:ascii="Calibri" w:hAnsi="Calibri"/>
          <w:b w:val="0"/>
          <w:sz w:val="24"/>
          <w:szCs w:val="24"/>
        </w:rPr>
        <w:tab/>
      </w:r>
      <w:r w:rsidR="001F0FDB">
        <w:rPr>
          <w:rFonts w:ascii="Calibri" w:hAnsi="Calibri"/>
          <w:b w:val="0"/>
          <w:sz w:val="24"/>
          <w:szCs w:val="24"/>
        </w:rPr>
        <w:tab/>
      </w:r>
      <w:r w:rsidR="001F0FDB">
        <w:rPr>
          <w:rFonts w:ascii="Calibri" w:hAnsi="Calibri"/>
          <w:b w:val="0"/>
          <w:sz w:val="24"/>
          <w:szCs w:val="24"/>
        </w:rPr>
        <w:tab/>
      </w:r>
      <w:r w:rsidR="001F0FDB">
        <w:rPr>
          <w:rFonts w:ascii="Calibri" w:hAnsi="Calibri"/>
          <w:b w:val="0"/>
          <w:sz w:val="24"/>
          <w:szCs w:val="24"/>
        </w:rPr>
        <w:tab/>
      </w:r>
      <w:r w:rsidR="001F0FDB">
        <w:rPr>
          <w:rFonts w:ascii="Calibri" w:hAnsi="Calibri"/>
          <w:b w:val="0"/>
          <w:sz w:val="24"/>
          <w:szCs w:val="24"/>
        </w:rPr>
        <w:tab/>
      </w:r>
      <w:r w:rsidR="001F0FDB">
        <w:rPr>
          <w:rFonts w:ascii="Calibri" w:hAnsi="Calibri"/>
          <w:b w:val="0"/>
          <w:sz w:val="24"/>
          <w:szCs w:val="24"/>
        </w:rPr>
        <w:tab/>
        <w:t xml:space="preserve">             </w:t>
      </w:r>
      <w:r w:rsidR="00ED0FFC">
        <w:rPr>
          <w:rFonts w:ascii="Calibri" w:hAnsi="Calibri"/>
          <w:sz w:val="24"/>
          <w:szCs w:val="24"/>
        </w:rPr>
        <w:t>76</w:t>
      </w:r>
      <w:r w:rsidR="004544F7">
        <w:rPr>
          <w:rFonts w:ascii="Calibri" w:hAnsi="Calibri"/>
          <w:b w:val="0"/>
          <w:sz w:val="24"/>
          <w:szCs w:val="24"/>
        </w:rPr>
        <w:tab/>
      </w:r>
      <w:r w:rsidR="004544F7">
        <w:rPr>
          <w:rFonts w:ascii="Calibri" w:hAnsi="Calibri"/>
          <w:b w:val="0"/>
          <w:sz w:val="24"/>
          <w:szCs w:val="24"/>
        </w:rPr>
        <w:tab/>
      </w:r>
      <w:r w:rsidR="004544F7">
        <w:rPr>
          <w:rFonts w:ascii="Calibri" w:hAnsi="Calibri"/>
          <w:b w:val="0"/>
          <w:sz w:val="24"/>
          <w:szCs w:val="24"/>
        </w:rPr>
        <w:tab/>
      </w:r>
      <w:r w:rsidR="004544F7">
        <w:rPr>
          <w:rFonts w:ascii="Calibri" w:hAnsi="Calibri"/>
          <w:b w:val="0"/>
          <w:sz w:val="24"/>
          <w:szCs w:val="24"/>
        </w:rPr>
        <w:tab/>
      </w:r>
      <w:r w:rsidR="004544F7">
        <w:rPr>
          <w:rFonts w:ascii="Calibri" w:hAnsi="Calibri"/>
          <w:b w:val="0"/>
          <w:sz w:val="24"/>
          <w:szCs w:val="24"/>
        </w:rPr>
        <w:tab/>
      </w:r>
      <w:r w:rsidR="004544F7">
        <w:rPr>
          <w:rFonts w:ascii="Calibri" w:hAnsi="Calibri"/>
          <w:b w:val="0"/>
          <w:sz w:val="24"/>
          <w:szCs w:val="24"/>
        </w:rPr>
        <w:tab/>
      </w:r>
      <w:r w:rsidR="004544F7">
        <w:rPr>
          <w:rFonts w:ascii="Calibri" w:hAnsi="Calibri"/>
          <w:b w:val="0"/>
          <w:sz w:val="24"/>
          <w:szCs w:val="24"/>
        </w:rPr>
        <w:tab/>
      </w:r>
      <w:r w:rsidR="004544F7">
        <w:rPr>
          <w:rFonts w:ascii="Calibri" w:hAnsi="Calibri"/>
          <w:b w:val="0"/>
          <w:sz w:val="24"/>
          <w:szCs w:val="24"/>
        </w:rPr>
        <w:tab/>
      </w:r>
    </w:p>
    <w:p w:rsidR="005F59E1" w:rsidRPr="005F59E1" w:rsidRDefault="005F59E1" w:rsidP="005F59E1">
      <w:pPr>
        <w:rPr>
          <w:rFonts w:ascii="Calibri" w:hAnsi="Calibri"/>
          <w:sz w:val="24"/>
          <w:szCs w:val="24"/>
        </w:rPr>
      </w:pPr>
    </w:p>
    <w:p w:rsidR="005F59E1" w:rsidRPr="005F59E1" w:rsidRDefault="005F59E1" w:rsidP="005F59E1">
      <w:pPr>
        <w:rPr>
          <w:rFonts w:ascii="Calibri" w:hAnsi="Calibri"/>
          <w:sz w:val="24"/>
          <w:szCs w:val="24"/>
        </w:rPr>
      </w:pPr>
      <w:r w:rsidRPr="005F59E1">
        <w:rPr>
          <w:rFonts w:ascii="Calibri" w:hAnsi="Calibri"/>
          <w:sz w:val="24"/>
          <w:szCs w:val="24"/>
        </w:rPr>
        <w:t>Mellékletek</w:t>
      </w:r>
    </w:p>
    <w:p w:rsidR="005F59E1" w:rsidRPr="005F59E1" w:rsidRDefault="005F59E1" w:rsidP="005F59E1">
      <w:pPr>
        <w:pStyle w:val="Listaszerbekezds"/>
        <w:numPr>
          <w:ilvl w:val="0"/>
          <w:numId w:val="1"/>
        </w:numPr>
        <w:rPr>
          <w:sz w:val="24"/>
          <w:szCs w:val="24"/>
        </w:rPr>
      </w:pPr>
      <w:r w:rsidRPr="005F59E1">
        <w:rPr>
          <w:sz w:val="24"/>
          <w:szCs w:val="24"/>
        </w:rPr>
        <w:t>Kérdőív</w:t>
      </w:r>
      <w:r w:rsidR="00A0031E">
        <w:rPr>
          <w:sz w:val="24"/>
          <w:szCs w:val="24"/>
        </w:rPr>
        <w:t>, kísérő levél</w:t>
      </w:r>
    </w:p>
    <w:p w:rsidR="005F59E1" w:rsidRPr="005F59E1" w:rsidRDefault="005F59E1" w:rsidP="005F59E1">
      <w:pPr>
        <w:pStyle w:val="Listaszerbekezds"/>
        <w:numPr>
          <w:ilvl w:val="0"/>
          <w:numId w:val="1"/>
        </w:numPr>
        <w:rPr>
          <w:sz w:val="24"/>
          <w:szCs w:val="24"/>
        </w:rPr>
      </w:pPr>
      <w:r w:rsidRPr="005F59E1">
        <w:rPr>
          <w:sz w:val="24"/>
          <w:szCs w:val="24"/>
        </w:rPr>
        <w:t>Táblázat – válaszadók</w:t>
      </w:r>
    </w:p>
    <w:p w:rsidR="005F59E1" w:rsidRPr="005F59E1" w:rsidRDefault="005F59E1" w:rsidP="005F59E1">
      <w:pPr>
        <w:pStyle w:val="Listaszerbekezds"/>
        <w:numPr>
          <w:ilvl w:val="0"/>
          <w:numId w:val="1"/>
        </w:numPr>
        <w:rPr>
          <w:sz w:val="24"/>
          <w:szCs w:val="24"/>
        </w:rPr>
      </w:pPr>
      <w:r w:rsidRPr="005F59E1">
        <w:rPr>
          <w:sz w:val="24"/>
          <w:szCs w:val="24"/>
        </w:rPr>
        <w:t>Táblázat – válaszadó és létező helyszínek</w:t>
      </w:r>
    </w:p>
    <w:p w:rsidR="005F59E1" w:rsidRPr="005F59E1" w:rsidRDefault="005F59E1" w:rsidP="005F59E1">
      <w:pPr>
        <w:pStyle w:val="Listaszerbekezds"/>
        <w:numPr>
          <w:ilvl w:val="0"/>
          <w:numId w:val="1"/>
        </w:numPr>
        <w:rPr>
          <w:sz w:val="24"/>
          <w:szCs w:val="24"/>
        </w:rPr>
      </w:pPr>
      <w:r w:rsidRPr="005F59E1">
        <w:rPr>
          <w:sz w:val="24"/>
          <w:szCs w:val="24"/>
        </w:rPr>
        <w:t>Helyszínek feldolgozása</w:t>
      </w:r>
    </w:p>
    <w:p w:rsidR="005F59E1" w:rsidRPr="005F59E1" w:rsidRDefault="005F59E1" w:rsidP="005F59E1">
      <w:pPr>
        <w:pStyle w:val="Listaszerbekezds"/>
        <w:numPr>
          <w:ilvl w:val="0"/>
          <w:numId w:val="1"/>
        </w:numPr>
        <w:rPr>
          <w:sz w:val="24"/>
          <w:szCs w:val="24"/>
        </w:rPr>
      </w:pPr>
      <w:r w:rsidRPr="005F59E1">
        <w:rPr>
          <w:sz w:val="24"/>
          <w:szCs w:val="24"/>
        </w:rPr>
        <w:t>Kérdőív 17. pontjára adott válaszok</w:t>
      </w:r>
    </w:p>
    <w:p w:rsidR="005F59E1" w:rsidRPr="005F59E1" w:rsidRDefault="005F59E1" w:rsidP="005F59E1">
      <w:pPr>
        <w:pStyle w:val="Listaszerbekezds"/>
        <w:numPr>
          <w:ilvl w:val="0"/>
          <w:numId w:val="1"/>
        </w:numPr>
        <w:rPr>
          <w:sz w:val="24"/>
          <w:szCs w:val="24"/>
        </w:rPr>
      </w:pPr>
      <w:r w:rsidRPr="005F59E1">
        <w:rPr>
          <w:sz w:val="24"/>
          <w:szCs w:val="24"/>
        </w:rPr>
        <w:t>Kérdőív 18. pontjára adott válaszok</w:t>
      </w:r>
    </w:p>
    <w:p w:rsidR="005F59E1" w:rsidRPr="005F59E1" w:rsidRDefault="005F59E1" w:rsidP="005F59E1">
      <w:pPr>
        <w:pStyle w:val="Listaszerbekezds"/>
        <w:numPr>
          <w:ilvl w:val="0"/>
          <w:numId w:val="1"/>
        </w:numPr>
        <w:rPr>
          <w:sz w:val="24"/>
          <w:szCs w:val="24"/>
        </w:rPr>
      </w:pPr>
      <w:r w:rsidRPr="005F59E1">
        <w:rPr>
          <w:sz w:val="24"/>
          <w:szCs w:val="24"/>
        </w:rPr>
        <w:t>Kérdőív 19. pontjára adott válaszok</w:t>
      </w:r>
    </w:p>
    <w:p w:rsidR="005F59E1" w:rsidRPr="005F59E1" w:rsidRDefault="005F59E1" w:rsidP="005F59E1">
      <w:pPr>
        <w:pStyle w:val="Listaszerbekezds"/>
        <w:numPr>
          <w:ilvl w:val="0"/>
          <w:numId w:val="1"/>
        </w:numPr>
        <w:rPr>
          <w:sz w:val="24"/>
          <w:szCs w:val="24"/>
        </w:rPr>
      </w:pPr>
      <w:r w:rsidRPr="005F59E1">
        <w:rPr>
          <w:sz w:val="24"/>
          <w:szCs w:val="24"/>
        </w:rPr>
        <w:t>Kérdőív 20. pontjára adott válaszok</w:t>
      </w:r>
    </w:p>
    <w:p w:rsidR="005F59E1" w:rsidRPr="005F59E1" w:rsidRDefault="005F59E1" w:rsidP="005F59E1">
      <w:pPr>
        <w:rPr>
          <w:rFonts w:ascii="Calibri" w:hAnsi="Calibri"/>
          <w:sz w:val="24"/>
          <w:szCs w:val="24"/>
        </w:rPr>
      </w:pPr>
    </w:p>
    <w:p w:rsidR="005F59E1" w:rsidRPr="005F59E1" w:rsidRDefault="005F59E1" w:rsidP="005F59E1">
      <w:pPr>
        <w:rPr>
          <w:rFonts w:ascii="Calibri" w:hAnsi="Calibri"/>
          <w:sz w:val="24"/>
          <w:szCs w:val="24"/>
        </w:rPr>
      </w:pPr>
    </w:p>
    <w:p w:rsidR="005F59E1" w:rsidRPr="005F59E1" w:rsidRDefault="005F59E1" w:rsidP="005F59E1">
      <w:pPr>
        <w:rPr>
          <w:rFonts w:ascii="Calibri" w:hAnsi="Calibri"/>
          <w:sz w:val="24"/>
          <w:szCs w:val="24"/>
        </w:rPr>
      </w:pPr>
    </w:p>
    <w:p w:rsidR="005F59E1" w:rsidRPr="005F59E1" w:rsidRDefault="005F59E1" w:rsidP="005F59E1">
      <w:pPr>
        <w:rPr>
          <w:rFonts w:ascii="Calibri" w:hAnsi="Calibri"/>
          <w:sz w:val="24"/>
          <w:szCs w:val="24"/>
        </w:rPr>
      </w:pPr>
    </w:p>
    <w:p w:rsidR="005F59E1" w:rsidRPr="005F59E1" w:rsidRDefault="005F59E1" w:rsidP="005F59E1">
      <w:pPr>
        <w:rPr>
          <w:rFonts w:ascii="Calibri" w:hAnsi="Calibri"/>
          <w:sz w:val="24"/>
          <w:szCs w:val="24"/>
        </w:rPr>
      </w:pPr>
    </w:p>
    <w:p w:rsidR="005F59E1" w:rsidRPr="005F59E1" w:rsidRDefault="005F59E1" w:rsidP="005F59E1">
      <w:pPr>
        <w:rPr>
          <w:rFonts w:ascii="Calibri" w:hAnsi="Calibri"/>
          <w:sz w:val="24"/>
          <w:szCs w:val="24"/>
        </w:rPr>
      </w:pPr>
    </w:p>
    <w:p w:rsidR="005F59E1" w:rsidRPr="005F59E1" w:rsidRDefault="005F59E1" w:rsidP="005F59E1">
      <w:pPr>
        <w:rPr>
          <w:rFonts w:ascii="Calibri" w:hAnsi="Calibri"/>
          <w:sz w:val="24"/>
          <w:szCs w:val="24"/>
        </w:rPr>
      </w:pPr>
    </w:p>
    <w:p w:rsidR="005F59E1" w:rsidRPr="005F59E1" w:rsidRDefault="005F59E1" w:rsidP="005F59E1">
      <w:pPr>
        <w:rPr>
          <w:rFonts w:ascii="Calibri" w:hAnsi="Calibri"/>
          <w:sz w:val="24"/>
          <w:szCs w:val="24"/>
        </w:rPr>
      </w:pPr>
    </w:p>
    <w:p w:rsidR="005F59E1" w:rsidRPr="005F59E1" w:rsidRDefault="005F59E1" w:rsidP="005F59E1">
      <w:pPr>
        <w:rPr>
          <w:rFonts w:ascii="Calibri" w:hAnsi="Calibri"/>
          <w:sz w:val="24"/>
          <w:szCs w:val="24"/>
        </w:rPr>
      </w:pPr>
    </w:p>
    <w:p w:rsidR="005F59E1" w:rsidRPr="005F59E1" w:rsidRDefault="005F59E1" w:rsidP="005F59E1">
      <w:pPr>
        <w:rPr>
          <w:rFonts w:ascii="Calibri" w:hAnsi="Calibri"/>
          <w:sz w:val="24"/>
          <w:szCs w:val="24"/>
        </w:rPr>
      </w:pPr>
    </w:p>
    <w:p w:rsidR="005F59E1" w:rsidRDefault="005F59E1" w:rsidP="005F59E1">
      <w:pPr>
        <w:rPr>
          <w:rFonts w:ascii="Calibri" w:hAnsi="Calibri"/>
          <w:sz w:val="24"/>
          <w:szCs w:val="24"/>
        </w:rPr>
      </w:pPr>
    </w:p>
    <w:p w:rsidR="005F59E1" w:rsidRDefault="005F59E1" w:rsidP="005F59E1">
      <w:pPr>
        <w:rPr>
          <w:rFonts w:ascii="Calibri" w:hAnsi="Calibri"/>
          <w:sz w:val="24"/>
          <w:szCs w:val="24"/>
        </w:rPr>
      </w:pPr>
    </w:p>
    <w:p w:rsidR="005F59E1" w:rsidRDefault="005F59E1" w:rsidP="005F59E1">
      <w:pPr>
        <w:rPr>
          <w:rFonts w:ascii="Calibri" w:hAnsi="Calibri"/>
          <w:sz w:val="24"/>
          <w:szCs w:val="24"/>
        </w:rPr>
      </w:pPr>
    </w:p>
    <w:p w:rsidR="00F503C6" w:rsidRDefault="00F503C6" w:rsidP="005F59E1">
      <w:pPr>
        <w:rPr>
          <w:rFonts w:ascii="Calibri" w:hAnsi="Calibri"/>
          <w:sz w:val="24"/>
          <w:szCs w:val="24"/>
        </w:rPr>
      </w:pPr>
    </w:p>
    <w:p w:rsidR="00F503C6" w:rsidRPr="005F59E1" w:rsidRDefault="00F503C6" w:rsidP="005F59E1">
      <w:pPr>
        <w:rPr>
          <w:rFonts w:ascii="Calibri" w:hAnsi="Calibri"/>
          <w:b w:val="0"/>
          <w:sz w:val="24"/>
          <w:szCs w:val="24"/>
        </w:rPr>
      </w:pPr>
    </w:p>
    <w:p w:rsidR="005F59E1" w:rsidRPr="005F59E1" w:rsidRDefault="005F59E1" w:rsidP="005F59E1">
      <w:pPr>
        <w:rPr>
          <w:rFonts w:ascii="Calibri" w:hAnsi="Calibri"/>
          <w:b w:val="0"/>
          <w:sz w:val="24"/>
          <w:szCs w:val="24"/>
        </w:rPr>
      </w:pPr>
    </w:p>
    <w:p w:rsidR="00BE0435" w:rsidRDefault="005F59E1" w:rsidP="00BE0435">
      <w:pPr>
        <w:ind w:left="3540"/>
        <w:rPr>
          <w:rFonts w:ascii="Calibri" w:hAnsi="Calibri"/>
          <w:i/>
          <w:sz w:val="24"/>
          <w:szCs w:val="24"/>
        </w:rPr>
      </w:pPr>
      <w:r w:rsidRPr="00BE0435">
        <w:rPr>
          <w:rFonts w:ascii="Calibri" w:hAnsi="Calibri"/>
          <w:i/>
          <w:sz w:val="24"/>
          <w:szCs w:val="24"/>
        </w:rPr>
        <w:t xml:space="preserve">„Az igazi hagyomány sohasem a múlt élethű visszaállítására törekszik, hanem arra, hogy elébe </w:t>
      </w:r>
      <w:r w:rsidR="00BE0435">
        <w:rPr>
          <w:rFonts w:ascii="Calibri" w:hAnsi="Calibri"/>
          <w:i/>
          <w:sz w:val="24"/>
          <w:szCs w:val="24"/>
        </w:rPr>
        <w:t xml:space="preserve">        </w:t>
      </w:r>
    </w:p>
    <w:p w:rsidR="00C975ED" w:rsidRDefault="005F59E1" w:rsidP="00BE0435">
      <w:pPr>
        <w:ind w:left="2832" w:firstLine="708"/>
        <w:rPr>
          <w:rFonts w:ascii="Calibri" w:hAnsi="Calibri"/>
          <w:i/>
          <w:sz w:val="24"/>
          <w:szCs w:val="24"/>
        </w:rPr>
      </w:pPr>
      <w:r w:rsidRPr="00BE0435">
        <w:rPr>
          <w:rFonts w:ascii="Calibri" w:hAnsi="Calibri"/>
          <w:i/>
          <w:sz w:val="24"/>
          <w:szCs w:val="24"/>
        </w:rPr>
        <w:t xml:space="preserve">álljon annak a pusztulásnak, amit az idő, </w:t>
      </w:r>
    </w:p>
    <w:p w:rsidR="00BE0435" w:rsidRDefault="00C975ED" w:rsidP="00BE0435">
      <w:pPr>
        <w:ind w:left="2832" w:firstLine="708"/>
        <w:rPr>
          <w:rFonts w:ascii="Calibri" w:hAnsi="Calibri"/>
          <w:i/>
          <w:sz w:val="24"/>
          <w:szCs w:val="24"/>
        </w:rPr>
      </w:pPr>
      <w:r>
        <w:rPr>
          <w:rFonts w:ascii="Calibri" w:hAnsi="Calibri"/>
          <w:i/>
          <w:sz w:val="24"/>
          <w:szCs w:val="24"/>
        </w:rPr>
        <w:t>a f</w:t>
      </w:r>
      <w:r w:rsidR="005F59E1" w:rsidRPr="00BE0435">
        <w:rPr>
          <w:rFonts w:ascii="Calibri" w:hAnsi="Calibri"/>
          <w:i/>
          <w:sz w:val="24"/>
          <w:szCs w:val="24"/>
        </w:rPr>
        <w:t xml:space="preserve">eledékenység, a dolgok természetes halála elhoz </w:t>
      </w:r>
    </w:p>
    <w:p w:rsidR="005F59E1" w:rsidRPr="00BE0435" w:rsidRDefault="006F3D23" w:rsidP="006F3D23">
      <w:pPr>
        <w:rPr>
          <w:rFonts w:ascii="Calibri" w:hAnsi="Calibri"/>
          <w:i/>
          <w:sz w:val="24"/>
          <w:szCs w:val="24"/>
        </w:rPr>
      </w:pPr>
      <w:r>
        <w:rPr>
          <w:rFonts w:ascii="Calibri" w:hAnsi="Calibri"/>
          <w:i/>
          <w:sz w:val="24"/>
          <w:szCs w:val="24"/>
        </w:rPr>
        <w:t xml:space="preserve">                                                                </w:t>
      </w:r>
      <w:r w:rsidR="00BE0435">
        <w:rPr>
          <w:rFonts w:ascii="Calibri" w:hAnsi="Calibri"/>
          <w:i/>
          <w:sz w:val="24"/>
          <w:szCs w:val="24"/>
        </w:rPr>
        <w:t xml:space="preserve"> </w:t>
      </w:r>
      <w:r w:rsidR="005F59E1" w:rsidRPr="00BE0435">
        <w:rPr>
          <w:rFonts w:ascii="Calibri" w:hAnsi="Calibri"/>
          <w:i/>
          <w:sz w:val="24"/>
          <w:szCs w:val="24"/>
        </w:rPr>
        <w:t>közénk.”</w:t>
      </w:r>
    </w:p>
    <w:p w:rsidR="005F59E1" w:rsidRPr="00BE0435" w:rsidRDefault="001A0026" w:rsidP="005F59E1">
      <w:pPr>
        <w:ind w:left="7080"/>
        <w:rPr>
          <w:rFonts w:ascii="Calibri" w:hAnsi="Calibri"/>
          <w:i/>
          <w:sz w:val="24"/>
          <w:szCs w:val="24"/>
        </w:rPr>
      </w:pPr>
      <w:r>
        <w:rPr>
          <w:rFonts w:ascii="Calibri" w:hAnsi="Calibri"/>
          <w:i/>
          <w:sz w:val="24"/>
          <w:szCs w:val="24"/>
        </w:rPr>
        <w:t xml:space="preserve">  </w:t>
      </w:r>
      <w:r w:rsidR="005F59E1" w:rsidRPr="00BE0435">
        <w:rPr>
          <w:rFonts w:ascii="Calibri" w:hAnsi="Calibri"/>
          <w:i/>
          <w:sz w:val="24"/>
          <w:szCs w:val="24"/>
        </w:rPr>
        <w:t>Csoóri Sándor</w:t>
      </w:r>
    </w:p>
    <w:p w:rsidR="005F59E1" w:rsidRDefault="005F59E1" w:rsidP="005F59E1">
      <w:pPr>
        <w:ind w:left="7080" w:firstLine="708"/>
        <w:rPr>
          <w:rFonts w:ascii="Calibri" w:hAnsi="Calibri"/>
          <w:b w:val="0"/>
          <w:i/>
          <w:sz w:val="24"/>
          <w:szCs w:val="24"/>
        </w:rPr>
      </w:pPr>
    </w:p>
    <w:p w:rsidR="005F59E1" w:rsidRDefault="005F59E1" w:rsidP="005F59E1">
      <w:pPr>
        <w:ind w:left="7080" w:firstLine="708"/>
        <w:rPr>
          <w:rFonts w:ascii="Calibri" w:hAnsi="Calibri"/>
          <w:b w:val="0"/>
          <w:i/>
          <w:sz w:val="24"/>
          <w:szCs w:val="24"/>
        </w:rPr>
      </w:pPr>
    </w:p>
    <w:p w:rsidR="005F59E1" w:rsidRPr="005F59E1" w:rsidRDefault="005F59E1" w:rsidP="005F59E1">
      <w:pPr>
        <w:jc w:val="both"/>
        <w:rPr>
          <w:rFonts w:ascii="Calibri" w:hAnsi="Calibri"/>
          <w:b w:val="0"/>
          <w:sz w:val="24"/>
          <w:szCs w:val="24"/>
        </w:rPr>
      </w:pPr>
      <w:r w:rsidRPr="005F59E1">
        <w:rPr>
          <w:rFonts w:ascii="Calibri" w:hAnsi="Calibri"/>
          <w:b w:val="0"/>
          <w:sz w:val="24"/>
          <w:szCs w:val="24"/>
        </w:rPr>
        <w:t xml:space="preserve">A 2006. évi XXXVIII. törvény a szellemi kulturális örökség megőrzéséről szóló jogszabály megalkotásával hazánk is csatlakozott az UNESCO Általános Konferenciájának 32. ülésszakán 2003. október 17-én Párizsban elfogadott azon egyezményhez, mely kinyilvánítja ennek jelentőségét, mint a kulturális sokszínűség mozgatórugóját.  </w:t>
      </w:r>
    </w:p>
    <w:p w:rsidR="005F59E1" w:rsidRPr="005F59E1" w:rsidRDefault="005F59E1" w:rsidP="005F59E1">
      <w:pPr>
        <w:jc w:val="both"/>
        <w:rPr>
          <w:rFonts w:ascii="Calibri" w:hAnsi="Calibri"/>
          <w:b w:val="0"/>
          <w:sz w:val="24"/>
          <w:szCs w:val="24"/>
        </w:rPr>
      </w:pPr>
      <w:r w:rsidRPr="005F59E1">
        <w:rPr>
          <w:rFonts w:ascii="Calibri" w:hAnsi="Calibri"/>
          <w:b w:val="0"/>
          <w:sz w:val="24"/>
          <w:szCs w:val="24"/>
        </w:rPr>
        <w:t xml:space="preserve">A törvény meghatározza a szellemi kulturális örökség fogalmát, melyben azokat a kulturális helyszíneket is megemlíti, amelyeket a közösségek, csoportok, egyének elismernek örökségünk részeként. A törvény az örökségvédelem megnyilvánulási területei között felsorolja a hagyományos kézművességet is. </w:t>
      </w:r>
    </w:p>
    <w:p w:rsidR="005F59E1" w:rsidRPr="005F59E1" w:rsidRDefault="005F59E1" w:rsidP="005F59E1">
      <w:pPr>
        <w:jc w:val="both"/>
        <w:rPr>
          <w:rFonts w:ascii="Calibri" w:hAnsi="Calibri"/>
          <w:b w:val="0"/>
          <w:sz w:val="24"/>
          <w:szCs w:val="24"/>
        </w:rPr>
      </w:pPr>
      <w:r w:rsidRPr="005F59E1">
        <w:rPr>
          <w:rFonts w:ascii="Calibri" w:hAnsi="Calibri"/>
          <w:b w:val="0"/>
          <w:sz w:val="24"/>
          <w:szCs w:val="24"/>
        </w:rPr>
        <w:t>Közösségünk, a Népi Kézműves Alkotóházak Országos Egyesülete is feladatának tartja, hogy saját eszközeivel hozzájáruljon a hagyományos népi kézművesség területén működő speciális helyszínek létrejöttének, megőrzésének, fejlesztésének segítéséhez. Ennek érdekében tűztük ki célul, hogy helyszíneink, a népi kézműves alkotóházak, műhelygalériák, nyitott műhelyek jelenlegi helyzetének feltárásával</w:t>
      </w:r>
      <w:r w:rsidR="001A0026">
        <w:rPr>
          <w:rFonts w:ascii="Calibri" w:hAnsi="Calibri"/>
          <w:b w:val="0"/>
          <w:sz w:val="24"/>
          <w:szCs w:val="24"/>
        </w:rPr>
        <w:t>,</w:t>
      </w:r>
      <w:r w:rsidRPr="005F59E1">
        <w:rPr>
          <w:rFonts w:ascii="Calibri" w:hAnsi="Calibri"/>
          <w:b w:val="0"/>
          <w:sz w:val="24"/>
          <w:szCs w:val="24"/>
        </w:rPr>
        <w:t xml:space="preserve"> a felmerülő problémák megoldására javaslatokat fogalmazzunk meg, ezzel elősegítve az e területen szükséges állami, önkormányzati, civil beavatkozások létrejöttét. E feladat elvégzésére szervezetünk megbízást kért és kapott az Emberi Erőforrások Minisztériumától. </w:t>
      </w:r>
    </w:p>
    <w:p w:rsidR="005F59E1" w:rsidRDefault="005F59E1" w:rsidP="005F59E1">
      <w:pPr>
        <w:jc w:val="both"/>
        <w:rPr>
          <w:rFonts w:ascii="Calibri" w:hAnsi="Calibri"/>
          <w:b w:val="0"/>
          <w:sz w:val="24"/>
          <w:szCs w:val="24"/>
        </w:rPr>
      </w:pPr>
      <w:r w:rsidRPr="005F59E1">
        <w:rPr>
          <w:rFonts w:ascii="Calibri" w:hAnsi="Calibri"/>
          <w:b w:val="0"/>
          <w:sz w:val="24"/>
          <w:szCs w:val="24"/>
        </w:rPr>
        <w:t xml:space="preserve">A tanulmány elkészítéséhez azokat az intézményeket, szervezeteket, alkotókat szólítottuk meg, akik ilyen helyszíneket tartanak fenn, működtetnek, így biztosak lehetünk a kérdéseinkre adott válaszok hitelességében.  A tanulmány létrejöttéhez a válaszadó 120 helyszínen működő kollégának és a minisztériumnak köszönetünket fejezzük ki.  </w:t>
      </w:r>
    </w:p>
    <w:p w:rsidR="007B2F3E" w:rsidRDefault="007B2F3E" w:rsidP="005F59E1">
      <w:pPr>
        <w:jc w:val="both"/>
        <w:rPr>
          <w:rFonts w:ascii="Calibri" w:hAnsi="Calibri"/>
          <w:b w:val="0"/>
          <w:sz w:val="24"/>
          <w:szCs w:val="24"/>
        </w:rPr>
      </w:pPr>
    </w:p>
    <w:p w:rsidR="007B2F3E" w:rsidRDefault="007B2F3E" w:rsidP="005F59E1">
      <w:pPr>
        <w:jc w:val="both"/>
        <w:rPr>
          <w:rFonts w:ascii="Calibri" w:hAnsi="Calibri"/>
          <w:b w:val="0"/>
          <w:sz w:val="24"/>
          <w:szCs w:val="24"/>
        </w:rPr>
      </w:pPr>
    </w:p>
    <w:p w:rsidR="007B2F3E" w:rsidRDefault="007B2F3E" w:rsidP="005F59E1">
      <w:pPr>
        <w:jc w:val="both"/>
        <w:rPr>
          <w:rFonts w:ascii="Calibri" w:hAnsi="Calibri"/>
          <w:b w:val="0"/>
          <w:sz w:val="24"/>
          <w:szCs w:val="24"/>
        </w:rPr>
      </w:pPr>
    </w:p>
    <w:p w:rsidR="007B2F3E" w:rsidRDefault="007B2F3E" w:rsidP="005F59E1">
      <w:pPr>
        <w:jc w:val="both"/>
        <w:rPr>
          <w:rFonts w:ascii="Calibri" w:hAnsi="Calibri"/>
          <w:b w:val="0"/>
          <w:sz w:val="24"/>
          <w:szCs w:val="24"/>
        </w:rPr>
      </w:pPr>
    </w:p>
    <w:p w:rsidR="007B2F3E" w:rsidRDefault="007B2F3E" w:rsidP="005F59E1">
      <w:pPr>
        <w:jc w:val="both"/>
        <w:rPr>
          <w:rFonts w:ascii="Calibri" w:hAnsi="Calibri"/>
          <w:b w:val="0"/>
          <w:sz w:val="24"/>
          <w:szCs w:val="24"/>
        </w:rPr>
      </w:pPr>
    </w:p>
    <w:p w:rsidR="007B2F3E" w:rsidRDefault="007B2F3E" w:rsidP="005F59E1">
      <w:pPr>
        <w:jc w:val="both"/>
        <w:rPr>
          <w:rFonts w:ascii="Calibri" w:hAnsi="Calibri"/>
          <w:b w:val="0"/>
          <w:sz w:val="24"/>
          <w:szCs w:val="24"/>
        </w:rPr>
      </w:pPr>
    </w:p>
    <w:p w:rsidR="007B2F3E" w:rsidRDefault="007B2F3E" w:rsidP="005F59E1">
      <w:pPr>
        <w:jc w:val="both"/>
        <w:rPr>
          <w:rFonts w:ascii="Calibri" w:hAnsi="Calibri"/>
          <w:b w:val="0"/>
          <w:sz w:val="24"/>
          <w:szCs w:val="24"/>
        </w:rPr>
      </w:pPr>
    </w:p>
    <w:p w:rsidR="007B2F3E" w:rsidRDefault="007B2F3E" w:rsidP="005F59E1">
      <w:pPr>
        <w:jc w:val="both"/>
        <w:rPr>
          <w:rFonts w:ascii="Calibri" w:hAnsi="Calibri"/>
          <w:b w:val="0"/>
          <w:sz w:val="24"/>
          <w:szCs w:val="24"/>
        </w:rPr>
      </w:pPr>
    </w:p>
    <w:p w:rsidR="007B2F3E" w:rsidRDefault="007B2F3E" w:rsidP="005F59E1">
      <w:pPr>
        <w:jc w:val="both"/>
        <w:rPr>
          <w:rFonts w:ascii="Calibri" w:hAnsi="Calibri"/>
          <w:b w:val="0"/>
          <w:sz w:val="24"/>
          <w:szCs w:val="24"/>
        </w:rPr>
      </w:pPr>
    </w:p>
    <w:p w:rsidR="007B2F3E" w:rsidRDefault="007B2F3E" w:rsidP="005F59E1">
      <w:pPr>
        <w:jc w:val="both"/>
        <w:rPr>
          <w:rFonts w:ascii="Calibri" w:hAnsi="Calibri"/>
          <w:b w:val="0"/>
          <w:sz w:val="24"/>
          <w:szCs w:val="24"/>
        </w:rPr>
      </w:pPr>
    </w:p>
    <w:p w:rsidR="007B2F3E" w:rsidRDefault="007B2F3E" w:rsidP="005F59E1">
      <w:pPr>
        <w:jc w:val="both"/>
        <w:rPr>
          <w:rFonts w:ascii="Calibri" w:hAnsi="Calibri"/>
          <w:b w:val="0"/>
          <w:sz w:val="24"/>
          <w:szCs w:val="24"/>
        </w:rPr>
      </w:pPr>
    </w:p>
    <w:p w:rsidR="001651DB" w:rsidRDefault="001651DB" w:rsidP="001651DB">
      <w:pPr>
        <w:rPr>
          <w:rFonts w:ascii="Calibri" w:hAnsi="Calibri"/>
          <w:b w:val="0"/>
          <w:sz w:val="24"/>
          <w:szCs w:val="24"/>
        </w:rPr>
      </w:pPr>
    </w:p>
    <w:p w:rsidR="005836EF" w:rsidRPr="00900452" w:rsidRDefault="005836EF" w:rsidP="001651DB">
      <w:pPr>
        <w:jc w:val="center"/>
        <w:rPr>
          <w:rFonts w:ascii="Calibri" w:hAnsi="Calibri"/>
          <w:bCs/>
          <w:sz w:val="28"/>
          <w:szCs w:val="28"/>
        </w:rPr>
      </w:pPr>
      <w:r w:rsidRPr="00900452">
        <w:rPr>
          <w:rFonts w:ascii="Calibri" w:hAnsi="Calibri"/>
          <w:bCs/>
          <w:sz w:val="28"/>
          <w:szCs w:val="28"/>
        </w:rPr>
        <w:lastRenderedPageBreak/>
        <w:t>Alkotóházi történelem</w:t>
      </w:r>
    </w:p>
    <w:p w:rsidR="005836EF" w:rsidRPr="005836EF" w:rsidRDefault="005836EF" w:rsidP="005836EF">
      <w:pPr>
        <w:jc w:val="center"/>
        <w:rPr>
          <w:rFonts w:ascii="Calibri" w:hAnsi="Calibri"/>
          <w:b w:val="0"/>
          <w:bCs/>
          <w:sz w:val="24"/>
          <w:szCs w:val="24"/>
        </w:rPr>
      </w:pPr>
    </w:p>
    <w:p w:rsidR="005836EF" w:rsidRPr="005836EF" w:rsidRDefault="00D65EBA" w:rsidP="005836EF">
      <w:pPr>
        <w:spacing w:line="100" w:lineRule="atLeast"/>
        <w:jc w:val="both"/>
        <w:rPr>
          <w:rFonts w:ascii="Calibri" w:hAnsi="Calibri"/>
          <w:b w:val="0"/>
          <w:sz w:val="24"/>
          <w:szCs w:val="24"/>
        </w:rPr>
      </w:pPr>
      <w:r>
        <w:rPr>
          <w:rFonts w:ascii="Calibri" w:hAnsi="Calibri"/>
          <w:b w:val="0"/>
          <w:sz w:val="24"/>
          <w:szCs w:val="24"/>
        </w:rPr>
        <w:t>A közösségi</w:t>
      </w:r>
      <w:r w:rsidR="005836EF" w:rsidRPr="005836EF">
        <w:rPr>
          <w:rFonts w:ascii="Calibri" w:hAnsi="Calibri"/>
          <w:b w:val="0"/>
          <w:sz w:val="24"/>
          <w:szCs w:val="24"/>
        </w:rPr>
        <w:t xml:space="preserve"> alkotóházak létrejötte a 70-es évek elején felerősödő táncház mozgalom elindulásához köthető, mellyel együtt a kézművesség is új útra indult. E mozgalomnak és az akkori Népművelési Intézetnek köszönhető, hogy a fiatal, tehetséges ifjú kézműveseket, akik a Népművészet Ifjú Mestere pályázatokon tűntek fel, táborba hívta, és a népművészet újszerű értelmezése kovácsolta közösséggé a</w:t>
      </w:r>
      <w:r>
        <w:rPr>
          <w:rFonts w:ascii="Calibri" w:hAnsi="Calibri"/>
          <w:b w:val="0"/>
          <w:sz w:val="24"/>
          <w:szCs w:val="24"/>
        </w:rPr>
        <w:t>z ott</w:t>
      </w:r>
      <w:r w:rsidR="005836EF" w:rsidRPr="005836EF">
        <w:rPr>
          <w:rFonts w:ascii="Calibri" w:hAnsi="Calibri"/>
          <w:b w:val="0"/>
          <w:sz w:val="24"/>
          <w:szCs w:val="24"/>
        </w:rPr>
        <w:t xml:space="preserve"> résztvevőket. Hamarosan megalakult a Fiatal Népművészek Stúdiója, közismerten az FNS, melyet </w:t>
      </w:r>
      <w:r>
        <w:rPr>
          <w:rFonts w:ascii="Calibri" w:hAnsi="Calibri"/>
          <w:b w:val="0"/>
          <w:sz w:val="24"/>
          <w:szCs w:val="24"/>
        </w:rPr>
        <w:t>„</w:t>
      </w:r>
      <w:r w:rsidR="005836EF" w:rsidRPr="005836EF">
        <w:rPr>
          <w:rFonts w:ascii="Calibri" w:hAnsi="Calibri"/>
          <w:b w:val="0"/>
          <w:sz w:val="24"/>
          <w:szCs w:val="24"/>
        </w:rPr>
        <w:t>Nomád nemzedék</w:t>
      </w:r>
      <w:r>
        <w:rPr>
          <w:rFonts w:ascii="Calibri" w:hAnsi="Calibri"/>
          <w:b w:val="0"/>
          <w:sz w:val="24"/>
          <w:szCs w:val="24"/>
        </w:rPr>
        <w:t>”-</w:t>
      </w:r>
      <w:r w:rsidR="005836EF" w:rsidRPr="005836EF">
        <w:rPr>
          <w:rFonts w:ascii="Calibri" w:hAnsi="Calibri"/>
          <w:b w:val="0"/>
          <w:sz w:val="24"/>
          <w:szCs w:val="24"/>
        </w:rPr>
        <w:t>ként aposztrofált egy 1981-ben megjelent könyv. Az új gondolatiság a tárgyalkotás hármas egységének - forma, díszítmény, funkció - új szemléletét jelentette, miszerint a funkció és a forma az elsődleges, a díszítmény ezt szolgálja, mint alárendelt, de szervesen hozzá tartozó egység. Mindez együtt járt az életszemléletbeli változással is, meg kell élni a népművészetet, abban el kell merülni, csak akkor válik élhető kultúrává. E szemléletmód kialakításában, terjesztésében, vezető szerepet vállaltak</w:t>
      </w:r>
      <w:r w:rsidR="006B2AE5">
        <w:rPr>
          <w:rFonts w:ascii="Calibri" w:hAnsi="Calibri"/>
          <w:b w:val="0"/>
          <w:sz w:val="24"/>
          <w:szCs w:val="24"/>
        </w:rPr>
        <w:t xml:space="preserve"> dr. Bánszky Pál, Borbély Jolán,</w:t>
      </w:r>
      <w:r w:rsidR="005836EF" w:rsidRPr="005836EF">
        <w:rPr>
          <w:rFonts w:ascii="Calibri" w:hAnsi="Calibri"/>
          <w:b w:val="0"/>
          <w:sz w:val="24"/>
          <w:szCs w:val="24"/>
        </w:rPr>
        <w:t xml:space="preserve"> Péterfy László, Karsay Zsigmond és még sokan mások. </w:t>
      </w:r>
    </w:p>
    <w:p w:rsidR="005836EF" w:rsidRPr="005836EF" w:rsidRDefault="005836EF" w:rsidP="005836EF">
      <w:pPr>
        <w:jc w:val="both"/>
        <w:rPr>
          <w:rFonts w:ascii="Calibri" w:hAnsi="Calibri"/>
          <w:b w:val="0"/>
          <w:sz w:val="24"/>
          <w:szCs w:val="24"/>
        </w:rPr>
      </w:pPr>
      <w:r w:rsidRPr="005836EF">
        <w:rPr>
          <w:rFonts w:ascii="Calibri" w:hAnsi="Calibri"/>
          <w:b w:val="0"/>
          <w:sz w:val="24"/>
          <w:szCs w:val="24"/>
        </w:rPr>
        <w:t>E gondolatiság révén született meg az az igény is, hogy legyenek olyan „házak”, melyek alkotói színt</w:t>
      </w:r>
      <w:r w:rsidR="006B2AE5">
        <w:rPr>
          <w:rFonts w:ascii="Calibri" w:hAnsi="Calibri"/>
          <w:b w:val="0"/>
          <w:sz w:val="24"/>
          <w:szCs w:val="24"/>
        </w:rPr>
        <w:t>eret biztosítanak. Az első ilyet</w:t>
      </w:r>
      <w:r w:rsidRPr="005836EF">
        <w:rPr>
          <w:rFonts w:ascii="Calibri" w:hAnsi="Calibri"/>
          <w:b w:val="0"/>
          <w:sz w:val="24"/>
          <w:szCs w:val="24"/>
        </w:rPr>
        <w:t xml:space="preserve"> Makovecz Imre, Kossuth-díjas építész tervezte, és mondta ki a tokaj</w:t>
      </w:r>
      <w:r w:rsidR="00C85946">
        <w:rPr>
          <w:rFonts w:ascii="Calibri" w:hAnsi="Calibri"/>
          <w:b w:val="0"/>
          <w:sz w:val="24"/>
          <w:szCs w:val="24"/>
        </w:rPr>
        <w:t>i</w:t>
      </w:r>
      <w:r w:rsidR="001651DB">
        <w:rPr>
          <w:rFonts w:ascii="Calibri" w:hAnsi="Calibri"/>
          <w:b w:val="0"/>
          <w:sz w:val="24"/>
          <w:szCs w:val="24"/>
        </w:rPr>
        <w:t xml:space="preserve"> ház építésekor (1978-79-ben)</w:t>
      </w:r>
      <w:r w:rsidR="00676071">
        <w:rPr>
          <w:rFonts w:ascii="Calibri" w:hAnsi="Calibri"/>
          <w:b w:val="0"/>
          <w:sz w:val="24"/>
          <w:szCs w:val="24"/>
        </w:rPr>
        <w:t xml:space="preserve">: </w:t>
      </w:r>
      <w:r w:rsidRPr="005836EF">
        <w:rPr>
          <w:rFonts w:ascii="Calibri" w:hAnsi="Calibri"/>
          <w:b w:val="0"/>
          <w:sz w:val="24"/>
          <w:szCs w:val="24"/>
        </w:rPr>
        <w:t xml:space="preserve">,,A tokaji házépítésnek előre tudott célja és értelme a közösség…". </w:t>
      </w:r>
    </w:p>
    <w:p w:rsidR="005836EF" w:rsidRPr="005836EF" w:rsidRDefault="005836EF" w:rsidP="005836EF">
      <w:pPr>
        <w:jc w:val="both"/>
        <w:rPr>
          <w:rFonts w:ascii="Calibri" w:hAnsi="Calibri"/>
          <w:b w:val="0"/>
          <w:sz w:val="24"/>
          <w:szCs w:val="24"/>
        </w:rPr>
      </w:pPr>
      <w:r w:rsidRPr="005836EF">
        <w:rPr>
          <w:rFonts w:ascii="Calibri" w:hAnsi="Calibri"/>
          <w:b w:val="0"/>
          <w:sz w:val="24"/>
          <w:szCs w:val="24"/>
        </w:rPr>
        <w:t xml:space="preserve">Idézzük fel gondolatait a Mozgóvilág 1980/3. számában megjelent naplórészlete alapján. </w:t>
      </w:r>
    </w:p>
    <w:p w:rsidR="005836EF" w:rsidRPr="005836EF" w:rsidRDefault="005836EF" w:rsidP="005836EF">
      <w:pPr>
        <w:spacing w:line="100" w:lineRule="atLeast"/>
        <w:jc w:val="both"/>
        <w:rPr>
          <w:rFonts w:ascii="Calibri" w:hAnsi="Calibri"/>
          <w:b w:val="0"/>
          <w:sz w:val="24"/>
          <w:szCs w:val="24"/>
        </w:rPr>
      </w:pPr>
      <w:r w:rsidRPr="005836EF">
        <w:rPr>
          <w:rFonts w:ascii="Calibri" w:hAnsi="Calibri"/>
          <w:b w:val="0"/>
          <w:sz w:val="24"/>
          <w:szCs w:val="24"/>
        </w:rPr>
        <w:t xml:space="preserve">„Az amatőrmozgalom, a Fiatal Népművészek Stúdiója a főiskolákra be nem került, de művészi ambíciójú fiatal emberek gyűjtőhelye, talán átjáróháza is. A művészi főiskolák felvételi rendszereinek súlyos fogyatékossága, valamint a szabadiskolák hiánya kényszerítette ide a fiatalokat… A Fiatalok Népművészeti Stúdiója megbízott egy épület tervezésével és az építés vezetésével. Olyan épülettervet vártak tőlem, melynek építése során a résztvevők megérthetik azt a felfogást, mely szerint a mai építészet feldolgozhatja és világossá teheti a népművészet egyes jeleit. Egy bartóki modell didaktikájáról volt szó, amelyben mégsem a didaktika a fontos csupán, hanem az alkotó közösségi munkájának folyamata is. A résztvevők számára előadásokat tartottam… Ezt követően a résztvevők dolgozatokat, ill. vázlatokat készítettek arról, hogy milyen épületet képzelnek el, amely megfelelne az ismertetett célnak. Négyszer szerveztünk 10-14 napos tábort az építésre. A résztvevők száma, személye kb. 10 főt kivéve állandóan változott. Az épület centrális fakupola. Közepén ágas királyfa áll, tetején famadár. Az ágas királyfa tövében tűzrakó hely készült. A belső oszlopok mentén egy lépcsőnyi szinteltolás, fent galéria épült. A kupola délre tájolt, bejáratát kétoldalt egy-egy kapubálvány, középen egy nyílásosztó oszlop tartja. A kapu szárnyai a középső oszlopra csukódnak. A poligonális tartókon egy réteg zsalusan rakott vörös színű deszkaburkolat, azon egy réteg biztonsági szigetelés, azon "granica" fedés készült tölgydeszkából. A ház padozata sugarasan fektetett gerendákon nyugszik. Az oszlopokat beton alaptestekre fektettük… Az építés előtt és során referátumokat tartottam a népművészet centrális teret szervező és kozmikus összefüggéseiről, az ázsiai építészet tájolási rendjéről, a kelta misztériumok és a kapubálványok összefüggéseiről. Az ismeretátadáson kívül az előadások célja a népművészetről kialakult 19. századi romantikus elképzelések átalakítása, de azt is szerettem volna, ha modellt adhatok -- még ha élőképek formájában is -- egy organikus kultúra képéről, egy szerves közösség lehetőségeiről. A leírt épület nem nosztalgikus népi ház, és nem is happening-dokumentum. Élőlényhez inkább hasonlít, mint bármihez: nyitott szellemiségével valamit őriz azokból, akik felépítették, és alkalmas befogadni azokat, akik hisznek a tudatos közösségi lét lehetséges sugárzásában.” </w:t>
      </w:r>
    </w:p>
    <w:p w:rsidR="005836EF" w:rsidRPr="005836EF" w:rsidRDefault="005836EF" w:rsidP="005836EF">
      <w:pPr>
        <w:spacing w:line="100" w:lineRule="atLeast"/>
        <w:rPr>
          <w:rFonts w:ascii="Calibri" w:hAnsi="Calibri"/>
          <w:b w:val="0"/>
          <w:sz w:val="24"/>
          <w:szCs w:val="24"/>
        </w:rPr>
      </w:pPr>
    </w:p>
    <w:p w:rsidR="005836EF" w:rsidRPr="005836EF" w:rsidRDefault="00A73939" w:rsidP="005836EF">
      <w:pPr>
        <w:spacing w:line="100" w:lineRule="atLeast"/>
        <w:rPr>
          <w:rFonts w:ascii="Calibri" w:hAnsi="Calibri"/>
          <w:b w:val="0"/>
          <w:noProof/>
          <w:sz w:val="24"/>
          <w:szCs w:val="24"/>
        </w:rPr>
      </w:pPr>
      <w:r>
        <w:rPr>
          <w:rFonts w:ascii="Calibri" w:hAnsi="Calibri"/>
          <w:b w:val="0"/>
          <w:noProof/>
          <w:sz w:val="24"/>
          <w:szCs w:val="24"/>
        </w:rPr>
        <w:drawing>
          <wp:inline distT="0" distB="0" distL="0" distR="0">
            <wp:extent cx="5791200" cy="3257550"/>
            <wp:effectExtent l="19050" t="0" r="0" b="0"/>
            <wp:docPr id="2"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4"/>
                    <pic:cNvPicPr>
                      <a:picLocks noChangeAspect="1" noChangeArrowheads="1"/>
                    </pic:cNvPicPr>
                  </pic:nvPicPr>
                  <pic:blipFill>
                    <a:blip r:embed="rId9"/>
                    <a:srcRect/>
                    <a:stretch>
                      <a:fillRect/>
                    </a:stretch>
                  </pic:blipFill>
                  <pic:spPr bwMode="auto">
                    <a:xfrm>
                      <a:off x="0" y="0"/>
                      <a:ext cx="5791200" cy="3257550"/>
                    </a:xfrm>
                    <a:prstGeom prst="rect">
                      <a:avLst/>
                    </a:prstGeom>
                    <a:noFill/>
                    <a:ln w="9525">
                      <a:noFill/>
                      <a:miter lim="800000"/>
                      <a:headEnd/>
                      <a:tailEnd/>
                    </a:ln>
                  </pic:spPr>
                </pic:pic>
              </a:graphicData>
            </a:graphic>
          </wp:inline>
        </w:drawing>
      </w:r>
    </w:p>
    <w:p w:rsidR="005836EF" w:rsidRPr="005836EF" w:rsidRDefault="005836EF" w:rsidP="005836EF">
      <w:pPr>
        <w:spacing w:line="100" w:lineRule="atLeast"/>
        <w:rPr>
          <w:rFonts w:ascii="Calibri" w:hAnsi="Calibri" w:cs="Arial"/>
          <w:b w:val="0"/>
          <w:sz w:val="24"/>
          <w:szCs w:val="24"/>
        </w:rPr>
      </w:pPr>
    </w:p>
    <w:p w:rsidR="005836EF" w:rsidRDefault="00900452" w:rsidP="005836EF">
      <w:pPr>
        <w:jc w:val="center"/>
        <w:rPr>
          <w:rFonts w:ascii="Calibri" w:hAnsi="Calibri"/>
          <w:b w:val="0"/>
          <w:sz w:val="24"/>
          <w:szCs w:val="24"/>
        </w:rPr>
      </w:pPr>
      <w:r>
        <w:rPr>
          <w:rFonts w:ascii="Calibri" w:hAnsi="Calibri"/>
          <w:b w:val="0"/>
          <w:sz w:val="24"/>
          <w:szCs w:val="24"/>
        </w:rPr>
        <w:t xml:space="preserve">A </w:t>
      </w:r>
      <w:r w:rsidR="005836EF" w:rsidRPr="005836EF">
        <w:rPr>
          <w:rFonts w:ascii="Calibri" w:hAnsi="Calibri"/>
          <w:b w:val="0"/>
          <w:sz w:val="24"/>
          <w:szCs w:val="24"/>
        </w:rPr>
        <w:t>Tokaji ház</w:t>
      </w:r>
    </w:p>
    <w:p w:rsidR="00B527FC" w:rsidRPr="005836EF" w:rsidRDefault="00B527FC" w:rsidP="005836EF">
      <w:pPr>
        <w:jc w:val="center"/>
        <w:rPr>
          <w:rFonts w:ascii="Calibri" w:hAnsi="Calibri"/>
          <w:b w:val="0"/>
          <w:sz w:val="24"/>
          <w:szCs w:val="24"/>
        </w:rPr>
      </w:pPr>
    </w:p>
    <w:p w:rsidR="005836EF" w:rsidRPr="005836EF" w:rsidRDefault="005836EF" w:rsidP="005836EF">
      <w:pPr>
        <w:jc w:val="both"/>
        <w:rPr>
          <w:rFonts w:ascii="Calibri" w:hAnsi="Calibri"/>
          <w:b w:val="0"/>
          <w:sz w:val="24"/>
          <w:szCs w:val="24"/>
        </w:rPr>
      </w:pPr>
      <w:r w:rsidRPr="005836EF">
        <w:rPr>
          <w:rFonts w:ascii="Calibri" w:hAnsi="Calibri"/>
          <w:b w:val="0"/>
          <w:sz w:val="24"/>
          <w:szCs w:val="24"/>
        </w:rPr>
        <w:t xml:space="preserve">Ezt követően Péterfy László az Országos Népművészeti Egyesület elnökeként, majd dr. Bánszky Pál a Népművészeti Egyesületek Szövetségének elnökeként sokat tettek azért, hogy a megyékben megépüljenek, vagy egyéb módon létre jöjjenek az egyesületeknek és alkotóközösségeknek helyet adó, műhelyekkel és eszközökkel rendelkező alkotóházak. Sajnos közülük vannak, amelyek már nem léteznek (Tokaj is erre a sorsra jutott), vagy nem működnek. </w:t>
      </w:r>
    </w:p>
    <w:p w:rsidR="005836EF" w:rsidRPr="005836EF" w:rsidRDefault="005836EF" w:rsidP="005836EF">
      <w:pPr>
        <w:jc w:val="both"/>
        <w:rPr>
          <w:rFonts w:ascii="Calibri" w:hAnsi="Calibri"/>
          <w:b w:val="0"/>
          <w:sz w:val="24"/>
          <w:szCs w:val="24"/>
        </w:rPr>
      </w:pPr>
    </w:p>
    <w:p w:rsidR="005836EF" w:rsidRPr="005836EF" w:rsidRDefault="00A73939" w:rsidP="005836EF">
      <w:pPr>
        <w:jc w:val="center"/>
        <w:rPr>
          <w:rFonts w:ascii="Calibri" w:hAnsi="Calibri"/>
          <w:b w:val="0"/>
          <w:sz w:val="24"/>
          <w:szCs w:val="24"/>
        </w:rPr>
      </w:pPr>
      <w:r>
        <w:rPr>
          <w:rFonts w:ascii="Calibri" w:hAnsi="Calibri"/>
          <w:b w:val="0"/>
          <w:noProof/>
          <w:sz w:val="24"/>
          <w:szCs w:val="24"/>
        </w:rPr>
        <w:drawing>
          <wp:inline distT="0" distB="0" distL="0" distR="0">
            <wp:extent cx="4752975" cy="3171825"/>
            <wp:effectExtent l="19050" t="0" r="9525" b="0"/>
            <wp:docPr id="3" name="Kép 13" descr="F:\válaszok-kutatás\bevezető\363178_velemi_alkotoha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3" descr="F:\válaszok-kutatás\bevezető\363178_velemi_alkotohaz.jpg"/>
                    <pic:cNvPicPr>
                      <a:picLocks noChangeAspect="1" noChangeArrowheads="1"/>
                    </pic:cNvPicPr>
                  </pic:nvPicPr>
                  <pic:blipFill>
                    <a:blip r:embed="rId10" cstate="email"/>
                    <a:srcRect/>
                    <a:stretch>
                      <a:fillRect/>
                    </a:stretch>
                  </pic:blipFill>
                  <pic:spPr bwMode="auto">
                    <a:xfrm>
                      <a:off x="0" y="0"/>
                      <a:ext cx="4752975" cy="3171825"/>
                    </a:xfrm>
                    <a:prstGeom prst="rect">
                      <a:avLst/>
                    </a:prstGeom>
                    <a:noFill/>
                    <a:ln w="9525">
                      <a:noFill/>
                      <a:miter lim="800000"/>
                      <a:headEnd/>
                      <a:tailEnd/>
                    </a:ln>
                  </pic:spPr>
                </pic:pic>
              </a:graphicData>
            </a:graphic>
          </wp:inline>
        </w:drawing>
      </w:r>
    </w:p>
    <w:p w:rsidR="005836EF" w:rsidRPr="005836EF" w:rsidRDefault="005836EF" w:rsidP="005836EF">
      <w:pPr>
        <w:jc w:val="both"/>
        <w:rPr>
          <w:rFonts w:ascii="Calibri" w:hAnsi="Calibri"/>
          <w:b w:val="0"/>
          <w:sz w:val="24"/>
          <w:szCs w:val="24"/>
        </w:rPr>
      </w:pPr>
      <w:r w:rsidRPr="005836EF">
        <w:rPr>
          <w:rFonts w:ascii="Calibri" w:hAnsi="Calibri"/>
          <w:b w:val="0"/>
          <w:sz w:val="24"/>
          <w:szCs w:val="24"/>
        </w:rPr>
        <w:t xml:space="preserve">                                                                                   Velem</w:t>
      </w:r>
      <w:r w:rsidRPr="005836EF">
        <w:rPr>
          <w:rFonts w:ascii="Calibri" w:hAnsi="Calibri"/>
          <w:b w:val="0"/>
          <w:sz w:val="24"/>
          <w:szCs w:val="24"/>
        </w:rPr>
        <w:tab/>
      </w:r>
      <w:r w:rsidRPr="005836EF">
        <w:rPr>
          <w:rFonts w:ascii="Calibri" w:hAnsi="Calibri"/>
          <w:b w:val="0"/>
          <w:sz w:val="24"/>
          <w:szCs w:val="24"/>
        </w:rPr>
        <w:tab/>
      </w:r>
      <w:r w:rsidRPr="005836EF">
        <w:rPr>
          <w:rFonts w:ascii="Calibri" w:hAnsi="Calibri"/>
          <w:b w:val="0"/>
          <w:sz w:val="24"/>
          <w:szCs w:val="24"/>
        </w:rPr>
        <w:tab/>
      </w:r>
      <w:r w:rsidRPr="005836EF">
        <w:rPr>
          <w:rFonts w:ascii="Calibri" w:hAnsi="Calibri"/>
          <w:b w:val="0"/>
          <w:sz w:val="24"/>
          <w:szCs w:val="24"/>
        </w:rPr>
        <w:tab/>
      </w:r>
      <w:r w:rsidRPr="005836EF">
        <w:rPr>
          <w:rFonts w:ascii="Calibri" w:hAnsi="Calibri"/>
          <w:b w:val="0"/>
          <w:sz w:val="24"/>
          <w:szCs w:val="24"/>
        </w:rPr>
        <w:tab/>
      </w:r>
      <w:r w:rsidRPr="005836EF">
        <w:rPr>
          <w:rFonts w:ascii="Calibri" w:hAnsi="Calibri"/>
          <w:b w:val="0"/>
          <w:sz w:val="24"/>
          <w:szCs w:val="24"/>
        </w:rPr>
        <w:tab/>
        <w:t xml:space="preserve">    </w:t>
      </w:r>
    </w:p>
    <w:p w:rsidR="005836EF" w:rsidRPr="005836EF" w:rsidRDefault="005836EF" w:rsidP="005836EF">
      <w:pPr>
        <w:jc w:val="both"/>
        <w:rPr>
          <w:rFonts w:ascii="Calibri" w:hAnsi="Calibri"/>
          <w:b w:val="0"/>
          <w:sz w:val="24"/>
          <w:szCs w:val="24"/>
        </w:rPr>
      </w:pPr>
      <w:r w:rsidRPr="005836EF">
        <w:rPr>
          <w:rFonts w:ascii="Calibri" w:hAnsi="Calibri"/>
          <w:b w:val="0"/>
          <w:sz w:val="24"/>
          <w:szCs w:val="24"/>
        </w:rPr>
        <w:lastRenderedPageBreak/>
        <w:t xml:space="preserve">   </w:t>
      </w:r>
      <w:r w:rsidR="00A73939">
        <w:rPr>
          <w:rFonts w:ascii="Calibri" w:hAnsi="Calibri"/>
          <w:b w:val="0"/>
          <w:noProof/>
          <w:sz w:val="24"/>
          <w:szCs w:val="24"/>
        </w:rPr>
        <w:drawing>
          <wp:inline distT="0" distB="0" distL="0" distR="0">
            <wp:extent cx="2847975" cy="1695450"/>
            <wp:effectExtent l="19050" t="0" r="9525" b="0"/>
            <wp:docPr id="4" name="Kép 12" descr="F:\válaszok-kutatás\bevezető\hí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2" descr="F:\válaszok-kutatás\bevezető\híd.jpg"/>
                    <pic:cNvPicPr>
                      <a:picLocks noChangeAspect="1" noChangeArrowheads="1"/>
                    </pic:cNvPicPr>
                  </pic:nvPicPr>
                  <pic:blipFill>
                    <a:blip r:embed="rId11" cstate="email"/>
                    <a:srcRect/>
                    <a:stretch>
                      <a:fillRect/>
                    </a:stretch>
                  </pic:blipFill>
                  <pic:spPr bwMode="auto">
                    <a:xfrm>
                      <a:off x="0" y="0"/>
                      <a:ext cx="2847975" cy="1695450"/>
                    </a:xfrm>
                    <a:prstGeom prst="rect">
                      <a:avLst/>
                    </a:prstGeom>
                    <a:noFill/>
                    <a:ln w="9525">
                      <a:noFill/>
                      <a:miter lim="800000"/>
                      <a:headEnd/>
                      <a:tailEnd/>
                    </a:ln>
                  </pic:spPr>
                </pic:pic>
              </a:graphicData>
            </a:graphic>
          </wp:inline>
        </w:drawing>
      </w:r>
      <w:r w:rsidRPr="005836EF">
        <w:rPr>
          <w:rFonts w:ascii="Calibri" w:hAnsi="Calibri"/>
          <w:b w:val="0"/>
          <w:noProof/>
          <w:sz w:val="24"/>
          <w:szCs w:val="24"/>
        </w:rPr>
        <w:t xml:space="preserve"> </w:t>
      </w:r>
      <w:r w:rsidR="00FC4E66">
        <w:rPr>
          <w:rFonts w:ascii="Calibri" w:hAnsi="Calibri"/>
          <w:b w:val="0"/>
          <w:noProof/>
          <w:sz w:val="24"/>
          <w:szCs w:val="24"/>
        </w:rPr>
        <w:t xml:space="preserve"> </w:t>
      </w:r>
      <w:r w:rsidRPr="005836EF">
        <w:rPr>
          <w:rFonts w:ascii="Calibri" w:hAnsi="Calibri"/>
          <w:b w:val="0"/>
          <w:noProof/>
          <w:sz w:val="24"/>
          <w:szCs w:val="24"/>
        </w:rPr>
        <w:t xml:space="preserve"> </w:t>
      </w:r>
      <w:r w:rsidR="00A73939">
        <w:rPr>
          <w:rFonts w:ascii="Calibri" w:hAnsi="Calibri"/>
          <w:b w:val="0"/>
          <w:noProof/>
          <w:sz w:val="24"/>
          <w:szCs w:val="24"/>
        </w:rPr>
        <w:drawing>
          <wp:inline distT="0" distB="0" distL="0" distR="0">
            <wp:extent cx="2562225" cy="1704975"/>
            <wp:effectExtent l="19050" t="0" r="9525" b="0"/>
            <wp:docPr id="5" name="Kép 11" descr="F:\válaszok-kutatás\bevezető\hídm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1" descr="F:\válaszok-kutatás\bevezető\hídmost.jpg"/>
                    <pic:cNvPicPr>
                      <a:picLocks noChangeAspect="1" noChangeArrowheads="1"/>
                    </pic:cNvPicPr>
                  </pic:nvPicPr>
                  <pic:blipFill>
                    <a:blip r:embed="rId12"/>
                    <a:srcRect/>
                    <a:stretch>
                      <a:fillRect/>
                    </a:stretch>
                  </pic:blipFill>
                  <pic:spPr bwMode="auto">
                    <a:xfrm>
                      <a:off x="0" y="0"/>
                      <a:ext cx="2562225" cy="1704975"/>
                    </a:xfrm>
                    <a:prstGeom prst="rect">
                      <a:avLst/>
                    </a:prstGeom>
                    <a:noFill/>
                    <a:ln w="9525">
                      <a:noFill/>
                      <a:miter lim="800000"/>
                      <a:headEnd/>
                      <a:tailEnd/>
                    </a:ln>
                  </pic:spPr>
                </pic:pic>
              </a:graphicData>
            </a:graphic>
          </wp:inline>
        </w:drawing>
      </w:r>
    </w:p>
    <w:p w:rsidR="005836EF" w:rsidRDefault="005836EF" w:rsidP="005836EF">
      <w:pPr>
        <w:jc w:val="both"/>
        <w:rPr>
          <w:rFonts w:ascii="Calibri" w:hAnsi="Calibri"/>
          <w:b w:val="0"/>
          <w:sz w:val="24"/>
          <w:szCs w:val="24"/>
        </w:rPr>
      </w:pPr>
      <w:r w:rsidRPr="005836EF">
        <w:rPr>
          <w:rFonts w:ascii="Calibri" w:hAnsi="Calibri"/>
          <w:b w:val="0"/>
          <w:sz w:val="24"/>
          <w:szCs w:val="24"/>
        </w:rPr>
        <w:t xml:space="preserve">                                      </w:t>
      </w:r>
      <w:r w:rsidR="00FC4E66">
        <w:rPr>
          <w:rFonts w:ascii="Calibri" w:hAnsi="Calibri"/>
          <w:b w:val="0"/>
          <w:sz w:val="24"/>
          <w:szCs w:val="24"/>
        </w:rPr>
        <w:t xml:space="preserve">                     </w:t>
      </w:r>
      <w:r w:rsidRPr="005836EF">
        <w:rPr>
          <w:rFonts w:ascii="Calibri" w:hAnsi="Calibri"/>
          <w:b w:val="0"/>
          <w:sz w:val="24"/>
          <w:szCs w:val="24"/>
        </w:rPr>
        <w:t>A Velemi híd egykor és most</w:t>
      </w:r>
    </w:p>
    <w:p w:rsidR="00900452" w:rsidRPr="005836EF" w:rsidRDefault="00900452" w:rsidP="005836EF">
      <w:pPr>
        <w:jc w:val="both"/>
        <w:rPr>
          <w:rFonts w:ascii="Calibri" w:hAnsi="Calibri"/>
          <w:b w:val="0"/>
          <w:sz w:val="24"/>
          <w:szCs w:val="24"/>
        </w:rPr>
      </w:pPr>
    </w:p>
    <w:p w:rsidR="005836EF" w:rsidRPr="005836EF" w:rsidRDefault="005836EF" w:rsidP="005836EF">
      <w:pPr>
        <w:jc w:val="both"/>
        <w:rPr>
          <w:rFonts w:ascii="Calibri" w:hAnsi="Calibri"/>
          <w:b w:val="0"/>
          <w:sz w:val="24"/>
          <w:szCs w:val="24"/>
        </w:rPr>
      </w:pPr>
      <w:r w:rsidRPr="005836EF">
        <w:rPr>
          <w:rFonts w:ascii="Calibri" w:hAnsi="Calibri"/>
          <w:b w:val="0"/>
          <w:sz w:val="24"/>
          <w:szCs w:val="24"/>
        </w:rPr>
        <w:t>Pedig e helyszínek, valamint a mesterek által működtetett látogatható saját műhelyek, tovább vivői a hagyományos magyar népi kézművességnek. A hagyományok továbbvitelén túl a hagyományos népi kultúra megújításának helyei is ezek az alkotóházak, műhelyek, melyek kreatív ötletekkel járulnak hozzá ahhoz, hogy a mai tárgykultúrába ismét beemelhető legyen a magyar</w:t>
      </w:r>
      <w:r w:rsidR="00F56A19">
        <w:rPr>
          <w:rFonts w:ascii="Calibri" w:hAnsi="Calibri"/>
          <w:b w:val="0"/>
          <w:sz w:val="24"/>
          <w:szCs w:val="24"/>
        </w:rPr>
        <w:t>ság</w:t>
      </w:r>
      <w:r w:rsidRPr="005836EF">
        <w:rPr>
          <w:rFonts w:ascii="Calibri" w:hAnsi="Calibri"/>
          <w:b w:val="0"/>
          <w:sz w:val="24"/>
          <w:szCs w:val="24"/>
        </w:rPr>
        <w:t xml:space="preserve"> kultúr</w:t>
      </w:r>
      <w:r w:rsidR="00F56A19">
        <w:rPr>
          <w:rFonts w:ascii="Calibri" w:hAnsi="Calibri"/>
          <w:b w:val="0"/>
          <w:sz w:val="24"/>
          <w:szCs w:val="24"/>
        </w:rPr>
        <w:t>áján</w:t>
      </w:r>
      <w:r w:rsidRPr="005836EF">
        <w:rPr>
          <w:rFonts w:ascii="Calibri" w:hAnsi="Calibri"/>
          <w:b w:val="0"/>
          <w:sz w:val="24"/>
          <w:szCs w:val="24"/>
        </w:rPr>
        <w:t>a</w:t>
      </w:r>
      <w:r w:rsidR="00F56A19">
        <w:rPr>
          <w:rFonts w:ascii="Calibri" w:hAnsi="Calibri"/>
          <w:b w:val="0"/>
          <w:sz w:val="24"/>
          <w:szCs w:val="24"/>
        </w:rPr>
        <w:t>k</w:t>
      </w:r>
      <w:r w:rsidRPr="005836EF">
        <w:rPr>
          <w:rFonts w:ascii="Calibri" w:hAnsi="Calibri"/>
          <w:b w:val="0"/>
          <w:sz w:val="24"/>
          <w:szCs w:val="24"/>
        </w:rPr>
        <w:t xml:space="preserve"> e</w:t>
      </w:r>
      <w:r w:rsidR="00F56A19">
        <w:rPr>
          <w:rFonts w:ascii="Calibri" w:hAnsi="Calibri"/>
          <w:b w:val="0"/>
          <w:sz w:val="24"/>
          <w:szCs w:val="24"/>
        </w:rPr>
        <w:t>z a</w:t>
      </w:r>
      <w:r w:rsidRPr="005836EF">
        <w:rPr>
          <w:rFonts w:ascii="Calibri" w:hAnsi="Calibri"/>
          <w:b w:val="0"/>
          <w:sz w:val="24"/>
          <w:szCs w:val="24"/>
        </w:rPr>
        <w:t xml:space="preserve"> rétege. Mindezen túl fontos leírni, hogy ezek a házak, nem csak az alkotók találkozásának helyei, hanem programjaik révén minden érdeklődő</w:t>
      </w:r>
      <w:r w:rsidR="00F56A19">
        <w:rPr>
          <w:rFonts w:ascii="Calibri" w:hAnsi="Calibri"/>
          <w:b w:val="0"/>
          <w:sz w:val="24"/>
          <w:szCs w:val="24"/>
        </w:rPr>
        <w:t xml:space="preserve"> számára </w:t>
      </w:r>
      <w:r w:rsidRPr="005836EF">
        <w:rPr>
          <w:rFonts w:ascii="Calibri" w:hAnsi="Calibri"/>
          <w:b w:val="0"/>
          <w:sz w:val="24"/>
          <w:szCs w:val="24"/>
        </w:rPr>
        <w:t xml:space="preserve">nyitottak. </w:t>
      </w:r>
    </w:p>
    <w:p w:rsidR="005836EF" w:rsidRPr="005836EF" w:rsidRDefault="005836EF" w:rsidP="005836EF">
      <w:pPr>
        <w:jc w:val="both"/>
        <w:rPr>
          <w:rFonts w:ascii="Calibri" w:hAnsi="Calibri"/>
          <w:b w:val="0"/>
          <w:sz w:val="24"/>
          <w:szCs w:val="24"/>
        </w:rPr>
      </w:pPr>
      <w:r w:rsidRPr="005836EF">
        <w:rPr>
          <w:rFonts w:ascii="Calibri" w:hAnsi="Calibri"/>
          <w:b w:val="0"/>
          <w:sz w:val="24"/>
          <w:szCs w:val="24"/>
        </w:rPr>
        <w:t>A következő ház Velemben épült meg, ahova az ország minden szegletéből érkeztek azok a kézművesek, akik az építésben, berendezésben részt vállaltak.</w:t>
      </w:r>
    </w:p>
    <w:p w:rsidR="005836EF" w:rsidRPr="005836EF" w:rsidRDefault="005836EF" w:rsidP="005836EF">
      <w:pPr>
        <w:jc w:val="both"/>
        <w:rPr>
          <w:rFonts w:ascii="Calibri" w:hAnsi="Calibri"/>
          <w:b w:val="0"/>
          <w:sz w:val="24"/>
          <w:szCs w:val="24"/>
        </w:rPr>
      </w:pPr>
      <w:r w:rsidRPr="005836EF">
        <w:rPr>
          <w:rFonts w:ascii="Calibri" w:hAnsi="Calibri"/>
          <w:b w:val="0"/>
          <w:sz w:val="24"/>
          <w:szCs w:val="24"/>
        </w:rPr>
        <w:t>Péterfy László 1975-től irányította a Vas megyei Tárgyformáló Stúdiót, akik a velemi Stirling-villában kéthavonta 2-3 napot töltöttek együtt, s fogalmazták meg céljaikat, így a közös munka végzéséhez szükséges műhelyrendszer építésének gondolatát a villa parkjában. Idézzük fel ehhez kapcsolódó néhány gondolatát.</w:t>
      </w:r>
    </w:p>
    <w:p w:rsidR="005836EF" w:rsidRPr="005836EF" w:rsidRDefault="005836EF" w:rsidP="005836EF">
      <w:pPr>
        <w:jc w:val="both"/>
        <w:rPr>
          <w:rFonts w:ascii="Calibri" w:hAnsi="Calibri"/>
          <w:b w:val="0"/>
          <w:sz w:val="24"/>
          <w:szCs w:val="24"/>
        </w:rPr>
      </w:pPr>
      <w:r w:rsidRPr="005836EF">
        <w:rPr>
          <w:rFonts w:ascii="Calibri" w:hAnsi="Calibri"/>
          <w:b w:val="0"/>
          <w:sz w:val="24"/>
          <w:szCs w:val="24"/>
        </w:rPr>
        <w:t>Hogy mit sikerült az évek során megvalósítani: „Egyelőre a leglényegesebbet, a közösségi szellem kialakítását. Én ezt érzem a legfontosabbnak. A közösen tervezett és közösen megvalósított munkák során olyan emberi, baráti kapcsolat alakult ki idővel az itt dolgozó fafaragók között, amivel csak nagyon ritkán találkozik az ember. … A kollektív szellem kialakulásához hagyomány kell. A ma önmagában nem lehet összetartó erő. A kohéziót csak a közös múlt ismerete, vállalása, létünk folyamatosságának hite teremtheti meg. … Ugyanakkor azt is meg kell említeni, hogy a 4 év során sokan lemorzsolódtak, s persze újabb emberek is jöttek. Ez a szelekció a maga természetes módján olyan embereket csoportosított ide, akik le tudtak mondani a maguk egyéni becsvágyairól, törekvéseiről, helyesebben fogalmazva, a maguk egyéni gondolatait és ambícióit azonosnak érezték a közös vállalkozással. … A hagyományok ugyanis létezésünk alapját képezik, s ezt felismerve nemcsak arra az útra lelhetünk rá, amin elődeink is jártak, ha</w:t>
      </w:r>
      <w:r w:rsidR="00C85946">
        <w:rPr>
          <w:rFonts w:ascii="Calibri" w:hAnsi="Calibri"/>
          <w:b w:val="0"/>
          <w:sz w:val="24"/>
          <w:szCs w:val="24"/>
        </w:rPr>
        <w:t>nem önmagunkra is rátalálunk. …</w:t>
      </w:r>
      <w:r w:rsidRPr="005836EF">
        <w:rPr>
          <w:rFonts w:ascii="Calibri" w:hAnsi="Calibri"/>
          <w:b w:val="0"/>
          <w:sz w:val="24"/>
          <w:szCs w:val="24"/>
        </w:rPr>
        <w:t>az az épület, ami most impozáns és nagyméretű, eredetileg egy kis faházikónak indult. Először ugyanis csak egy 5x8 méteres műhely felépítésére gondoltunk… szerencsénkre a gondolatról tudomást szerezve, a Vas Megyei Művelődési és Ifjúsági Központ, a Kulturális Minisztérium, a Ny-Magyarországi Fagazdasági Kombinát, a TANÉP, Vas megye Tanácsa, a Népművelési Intézet, az erdőgazdaság, a honvédség, sőt a megyei pártbizottság is messzemenő anyagi, illetve szellemi támogatásban részesített bennünket. Így sikerült aztán végül is egy ilyen nagyméretű házat felépítenünk, ami remélhetőleg nem csak a fafaragóknak ad otthont majd, hanem más – kovács, fazekas, szövő és egyéb – kismesterségekhez értő embereknek is.” A sors szomorú fintora, hogy az egész országnak példát adó Velemi Alkotóház bezárva áll, sem a szakmai közösség, sem az eddigi fenntartók nem tudták megakadályozni bezárását.</w:t>
      </w:r>
    </w:p>
    <w:p w:rsidR="00561EEF" w:rsidRDefault="005836EF" w:rsidP="005836EF">
      <w:pPr>
        <w:jc w:val="both"/>
        <w:rPr>
          <w:rFonts w:ascii="Calibri" w:hAnsi="Calibri"/>
          <w:b w:val="0"/>
          <w:sz w:val="24"/>
          <w:szCs w:val="24"/>
        </w:rPr>
      </w:pPr>
      <w:r w:rsidRPr="005836EF">
        <w:rPr>
          <w:rFonts w:ascii="Calibri" w:hAnsi="Calibri"/>
          <w:b w:val="0"/>
          <w:sz w:val="24"/>
          <w:szCs w:val="24"/>
        </w:rPr>
        <w:lastRenderedPageBreak/>
        <w:t xml:space="preserve">A velemi ház építésének tapasztalatait használták fel a zalaegerszegi Gébárti Kézművesek Háza építésekor. A kezdeményező Zala Megyei Népművészeti Egyesület támogatóként és megvalósítóként megnyerte az ügynek Zalaegerszeg városát és a korábbi belsőépítész művésztelepek prominens építész, képzőművész, belsőépítész tagjait. 1981 októberében kiválasztódott a hely, ahova 3 helyi építész megálmodta a házat: Baránka József, Jankovics Tibor, Pelényi Gyula. A város adta a telket és a zalai és vasi népművészek, a volt művésztelepek képzőművész-közösségei, a város üzemei, a Városi Művelődési Központ munkatársai az önzetlen, önkéntes munkát, amely 1982-83-ban tető alá hozta, majd tíz éven keresztül tovább építette és berendezte a Kézművesek Házát. Az építés lebonyolításával a város megbízta az akkori Városi Művelődési Központot, melynek tagintézményeként működik azóta a ház. 1992-ben a Kézművesek Háza és szakmai vezetője szakmai önállóságot kapott az intézmény hálózaton belül, a Zala Megyei Népművészeti Egyesület pedig megfelelő jogokat a ház használatában, elismerést a szakmai működtetés segítéséért. Folyamatos az a példa értékű együttműködés, mely a civil szervezet és a ház között létrejött, és működik több mint 3 évtizede, így biztosítva a városi támogatás mellett a működés zavartalanságát. </w:t>
      </w:r>
    </w:p>
    <w:p w:rsidR="005836EF" w:rsidRPr="005836EF" w:rsidRDefault="005836EF" w:rsidP="005836EF">
      <w:pPr>
        <w:jc w:val="both"/>
        <w:rPr>
          <w:rFonts w:ascii="Calibri" w:hAnsi="Calibri"/>
          <w:b w:val="0"/>
          <w:sz w:val="24"/>
          <w:szCs w:val="24"/>
        </w:rPr>
      </w:pPr>
      <w:r w:rsidRPr="005836EF">
        <w:rPr>
          <w:rFonts w:ascii="Calibri" w:hAnsi="Calibri"/>
          <w:b w:val="0"/>
          <w:sz w:val="24"/>
          <w:szCs w:val="24"/>
        </w:rPr>
        <w:t xml:space="preserve">  </w:t>
      </w:r>
    </w:p>
    <w:p w:rsidR="005836EF" w:rsidRPr="005836EF" w:rsidRDefault="00A73939" w:rsidP="00561EEF">
      <w:pPr>
        <w:jc w:val="center"/>
        <w:rPr>
          <w:rFonts w:ascii="Calibri" w:hAnsi="Calibri"/>
          <w:b w:val="0"/>
          <w:sz w:val="24"/>
          <w:szCs w:val="24"/>
        </w:rPr>
      </w:pPr>
      <w:r>
        <w:rPr>
          <w:rFonts w:ascii="Calibri" w:hAnsi="Calibri"/>
          <w:b w:val="0"/>
          <w:noProof/>
          <w:sz w:val="24"/>
          <w:szCs w:val="24"/>
        </w:rPr>
        <w:drawing>
          <wp:inline distT="0" distB="0" distL="0" distR="0">
            <wp:extent cx="4448175" cy="2933700"/>
            <wp:effectExtent l="19050" t="0" r="9525" b="0"/>
            <wp:docPr id="6" name="Kép 45" descr="F:\dokumentumok\Gébárt\házképek\Ház képek\onkbp 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5" descr="F:\dokumentumok\Gébárt\házképek\Ház képek\onkbp 280.jpg"/>
                    <pic:cNvPicPr>
                      <a:picLocks noChangeAspect="1" noChangeArrowheads="1"/>
                    </pic:cNvPicPr>
                  </pic:nvPicPr>
                  <pic:blipFill>
                    <a:blip r:embed="rId13" cstate="email"/>
                    <a:srcRect/>
                    <a:stretch>
                      <a:fillRect/>
                    </a:stretch>
                  </pic:blipFill>
                  <pic:spPr bwMode="auto">
                    <a:xfrm>
                      <a:off x="0" y="0"/>
                      <a:ext cx="4448175" cy="2933700"/>
                    </a:xfrm>
                    <a:prstGeom prst="rect">
                      <a:avLst/>
                    </a:prstGeom>
                    <a:noFill/>
                    <a:ln w="9525">
                      <a:noFill/>
                      <a:miter lim="800000"/>
                      <a:headEnd/>
                      <a:tailEnd/>
                    </a:ln>
                  </pic:spPr>
                </pic:pic>
              </a:graphicData>
            </a:graphic>
          </wp:inline>
        </w:drawing>
      </w:r>
    </w:p>
    <w:p w:rsidR="00900452" w:rsidRPr="005836EF" w:rsidRDefault="005836EF" w:rsidP="00FC4E66">
      <w:pPr>
        <w:jc w:val="center"/>
        <w:rPr>
          <w:rFonts w:ascii="Calibri" w:hAnsi="Calibri"/>
          <w:b w:val="0"/>
          <w:sz w:val="24"/>
          <w:szCs w:val="24"/>
        </w:rPr>
      </w:pPr>
      <w:r w:rsidRPr="005836EF">
        <w:rPr>
          <w:rFonts w:ascii="Calibri" w:hAnsi="Calibri"/>
          <w:b w:val="0"/>
          <w:sz w:val="24"/>
          <w:szCs w:val="24"/>
        </w:rPr>
        <w:t>Gébárti Kézművesek Háza – Zalaegerszeg</w:t>
      </w:r>
    </w:p>
    <w:p w:rsidR="005836EF" w:rsidRPr="005836EF" w:rsidRDefault="005836EF" w:rsidP="005836EF">
      <w:pPr>
        <w:spacing w:before="60" w:after="60" w:line="100" w:lineRule="atLeast"/>
        <w:jc w:val="both"/>
        <w:rPr>
          <w:rFonts w:ascii="Calibri" w:hAnsi="Calibri"/>
          <w:b w:val="0"/>
          <w:sz w:val="24"/>
          <w:szCs w:val="24"/>
        </w:rPr>
      </w:pPr>
      <w:r w:rsidRPr="005836EF">
        <w:rPr>
          <w:rFonts w:ascii="Calibri" w:hAnsi="Calibri"/>
          <w:b w:val="0"/>
          <w:sz w:val="24"/>
          <w:szCs w:val="24"/>
        </w:rPr>
        <w:t>Ezt követte Tiszavárkony.  A Jász-Nagykun-Szolnok Megyei Népművészeti Egyesület tagsága nem sokkal a megalakulás után úgy határozott, hogy alkotóházat hoz létre. Előttük is ott volt a velemi példa és törekvésüket támogatta Szolnok Megye Tanácsa, valamint a Megyei Művelődési és Ifjúsági Központ. Az elhatározást tett követte. Szolnoktól 16 kilométerre, a Tisza partján Tiszavárkony településen 1985-1988 között megépült a ház, az egyesület tagsága, mintegy 10 ezer munkaórát teljesített az építkezés során. Az Alkotóház tervezője Szentesi Ildikó építész volt.  Az egyesület kezdeményezését sokan segítették. A telket a Tószeg és Tiszavárkony Községi Közös Tanács biztosította. Az építőanyagok nagy részét a Szolnok Megyei Tanács anyagi támogatásából vásárolták. Az alkotóház 1989-ben kezdte meg működését.</w:t>
      </w:r>
    </w:p>
    <w:p w:rsidR="005836EF" w:rsidRPr="005836EF" w:rsidRDefault="005836EF" w:rsidP="005836EF">
      <w:pPr>
        <w:pStyle w:val="Szvegtrzs"/>
        <w:jc w:val="both"/>
        <w:rPr>
          <w:sz w:val="24"/>
          <w:szCs w:val="24"/>
        </w:rPr>
      </w:pPr>
      <w:r w:rsidRPr="005836EF">
        <w:rPr>
          <w:sz w:val="24"/>
          <w:szCs w:val="24"/>
        </w:rPr>
        <w:t>A felépített Alkotóház állami, tanácsi és egyesületi közös tulajdonú lett. 1991-től kizárólagos állami tulajdonba került, használója, fenntartója továbbra is az egyesület maradt. Ezt követően a Kincstári Vagyoni Igazgatóság 2000 májusában egyesületi tulajdonba adta az Alkotóházat.</w:t>
      </w:r>
    </w:p>
    <w:p w:rsidR="005836EF" w:rsidRPr="005836EF" w:rsidRDefault="005836EF" w:rsidP="005836EF">
      <w:pPr>
        <w:jc w:val="both"/>
        <w:rPr>
          <w:rFonts w:ascii="Calibri" w:hAnsi="Calibri"/>
          <w:b w:val="0"/>
          <w:color w:val="00B050"/>
          <w:sz w:val="24"/>
          <w:szCs w:val="24"/>
        </w:rPr>
      </w:pPr>
    </w:p>
    <w:p w:rsidR="005836EF" w:rsidRPr="005836EF" w:rsidRDefault="00A73939" w:rsidP="005836EF">
      <w:pPr>
        <w:jc w:val="center"/>
        <w:rPr>
          <w:rFonts w:ascii="Calibri" w:hAnsi="Calibri"/>
          <w:b w:val="0"/>
          <w:sz w:val="24"/>
          <w:szCs w:val="24"/>
        </w:rPr>
      </w:pPr>
      <w:r>
        <w:rPr>
          <w:rFonts w:ascii="Calibri" w:hAnsi="Calibri"/>
          <w:b w:val="0"/>
          <w:noProof/>
          <w:color w:val="00B050"/>
          <w:sz w:val="24"/>
          <w:szCs w:val="24"/>
        </w:rPr>
        <w:drawing>
          <wp:inline distT="0" distB="0" distL="0" distR="0">
            <wp:extent cx="4248150" cy="2905125"/>
            <wp:effectExtent l="19050" t="0" r="0" b="0"/>
            <wp:docPr id="7" name="Kép 9" descr="2009_0329Alkotóház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9" descr="2009_0329Alkotóház10001.JPG"/>
                    <pic:cNvPicPr>
                      <a:picLocks noChangeAspect="1" noChangeArrowheads="1"/>
                    </pic:cNvPicPr>
                  </pic:nvPicPr>
                  <pic:blipFill>
                    <a:blip r:embed="rId14"/>
                    <a:srcRect/>
                    <a:stretch>
                      <a:fillRect/>
                    </a:stretch>
                  </pic:blipFill>
                  <pic:spPr bwMode="auto">
                    <a:xfrm>
                      <a:off x="0" y="0"/>
                      <a:ext cx="4248150" cy="2905125"/>
                    </a:xfrm>
                    <a:prstGeom prst="rect">
                      <a:avLst/>
                    </a:prstGeom>
                    <a:noFill/>
                    <a:ln w="9525">
                      <a:noFill/>
                      <a:miter lim="800000"/>
                      <a:headEnd/>
                      <a:tailEnd/>
                    </a:ln>
                  </pic:spPr>
                </pic:pic>
              </a:graphicData>
            </a:graphic>
          </wp:inline>
        </w:drawing>
      </w:r>
    </w:p>
    <w:p w:rsidR="005836EF" w:rsidRDefault="00900452" w:rsidP="005836EF">
      <w:pPr>
        <w:jc w:val="center"/>
        <w:rPr>
          <w:rFonts w:ascii="Calibri" w:hAnsi="Calibri"/>
          <w:b w:val="0"/>
          <w:sz w:val="24"/>
          <w:szCs w:val="24"/>
        </w:rPr>
      </w:pPr>
      <w:r>
        <w:rPr>
          <w:rFonts w:ascii="Calibri" w:hAnsi="Calibri"/>
          <w:b w:val="0"/>
          <w:sz w:val="24"/>
          <w:szCs w:val="24"/>
        </w:rPr>
        <w:t xml:space="preserve">A </w:t>
      </w:r>
      <w:r w:rsidR="005836EF" w:rsidRPr="005836EF">
        <w:rPr>
          <w:rFonts w:ascii="Calibri" w:hAnsi="Calibri"/>
          <w:b w:val="0"/>
          <w:sz w:val="24"/>
          <w:szCs w:val="24"/>
        </w:rPr>
        <w:t>Tiszavárkonyi Alkotóház</w:t>
      </w:r>
    </w:p>
    <w:p w:rsidR="00900452" w:rsidRPr="005836EF" w:rsidRDefault="00900452" w:rsidP="005836EF">
      <w:pPr>
        <w:jc w:val="center"/>
        <w:rPr>
          <w:rFonts w:ascii="Calibri" w:hAnsi="Calibri"/>
          <w:b w:val="0"/>
          <w:sz w:val="24"/>
          <w:szCs w:val="24"/>
        </w:rPr>
      </w:pPr>
    </w:p>
    <w:p w:rsidR="005836EF" w:rsidRPr="005836EF" w:rsidRDefault="005836EF" w:rsidP="005836EF">
      <w:pPr>
        <w:pStyle w:val="Szvegtrzs"/>
        <w:jc w:val="both"/>
        <w:rPr>
          <w:sz w:val="24"/>
          <w:szCs w:val="24"/>
        </w:rPr>
      </w:pPr>
      <w:r w:rsidRPr="005836EF">
        <w:rPr>
          <w:sz w:val="24"/>
          <w:szCs w:val="24"/>
        </w:rPr>
        <w:t xml:space="preserve">Az egyesület tagsága amióta az Alkotóház az egyesület tulajdonába visszakerült, megújult erővel és sok-sok önkéntes munkaórával, mindent megtesz azért, hogy a falusi környezetben működő épületegyüttes állagát megóvja, hogy elfogadható körülményeket teremtsen az ideérkező népművészettel és népi kismesterségekkel ismerkedni és alkotni vágyók számára. Még ennyi idő eltelte után is és a fenntartás nehézségei ellenére (a leégett fürdőház pótlását évek óta nem tudták elérni, megfelelő pályázat hiányában) az </w:t>
      </w:r>
      <w:r w:rsidR="003D55C6">
        <w:rPr>
          <w:sz w:val="24"/>
          <w:szCs w:val="24"/>
        </w:rPr>
        <w:t>a</w:t>
      </w:r>
      <w:r w:rsidRPr="005836EF">
        <w:rPr>
          <w:sz w:val="24"/>
          <w:szCs w:val="24"/>
        </w:rPr>
        <w:t>lkotóházra a legbüszkébbek az egyesület tagjai.</w:t>
      </w:r>
    </w:p>
    <w:p w:rsidR="005836EF" w:rsidRPr="005836EF" w:rsidRDefault="005836EF" w:rsidP="005836EF">
      <w:pPr>
        <w:spacing w:before="60" w:after="60" w:line="100" w:lineRule="atLeast"/>
        <w:jc w:val="both"/>
        <w:rPr>
          <w:rFonts w:ascii="Calibri" w:hAnsi="Calibri"/>
          <w:b w:val="0"/>
          <w:sz w:val="24"/>
          <w:szCs w:val="24"/>
        </w:rPr>
      </w:pPr>
      <w:r w:rsidRPr="005836EF">
        <w:rPr>
          <w:rFonts w:ascii="Calibri" w:hAnsi="Calibri"/>
          <w:b w:val="0"/>
          <w:sz w:val="24"/>
          <w:szCs w:val="24"/>
        </w:rPr>
        <w:t>Mindezeket követte a többi alkotóház,</w:t>
      </w:r>
      <w:r w:rsidRPr="005836EF">
        <w:rPr>
          <w:rFonts w:ascii="Calibri" w:hAnsi="Calibri"/>
          <w:b w:val="0"/>
          <w:color w:val="FF0000"/>
          <w:sz w:val="24"/>
          <w:szCs w:val="24"/>
        </w:rPr>
        <w:t xml:space="preserve"> </w:t>
      </w:r>
      <w:r w:rsidRPr="005836EF">
        <w:rPr>
          <w:rFonts w:ascii="Calibri" w:hAnsi="Calibri"/>
          <w:b w:val="0"/>
          <w:sz w:val="24"/>
          <w:szCs w:val="24"/>
        </w:rPr>
        <w:t>melyek nem csak a közös alkotás helyszínei lettek, hanem továbbképzések, szakmai táborok, és a rendezvények révén a tágabb közönség bevonásával a kultúra eme területén egyfajta küldetést teljesítő helyszínek. Létrejöttük ugyanannak az akaratnak megvalósulásaként történt, volt, amelyik régi iskola vagy régi műemléki ház átépítésével és megmentésével jött létre.</w:t>
      </w:r>
    </w:p>
    <w:p w:rsidR="005836EF" w:rsidRPr="005836EF" w:rsidRDefault="005836EF" w:rsidP="005836EF">
      <w:pPr>
        <w:spacing w:before="60" w:after="60" w:line="100" w:lineRule="atLeast"/>
        <w:jc w:val="both"/>
        <w:rPr>
          <w:rFonts w:ascii="Calibri" w:hAnsi="Calibri"/>
          <w:b w:val="0"/>
          <w:sz w:val="24"/>
          <w:szCs w:val="24"/>
        </w:rPr>
      </w:pPr>
      <w:r w:rsidRPr="005836EF">
        <w:rPr>
          <w:rFonts w:ascii="Calibri" w:hAnsi="Calibri"/>
          <w:b w:val="0"/>
          <w:sz w:val="24"/>
          <w:szCs w:val="24"/>
        </w:rPr>
        <w:t>Egyik Ilyen alkotóház volt Debrecentől 9 kilométerre, a Hosszúpályi úton, egy régi tanyasi iskolaépületből felújított, átépített alkotóház. Az akkori Kölcsey Ferenc Megyei Városi Művelődési Központ könyvjóváírással kapta meg az épületet azzal a céllal, hogy olyan helyet hozzanak létre, amely elsősorban a népi kézművességgel foglalkozóknak, de a néptánc, a népzene alkotóinak is, elsősorban nyári gyakorló helye lehet, de foglalkozik az utánpótlás nevelésével is, nyári táborok megszervezésével. Az épület belső tereinek átépítése után, elsőként a fafaragó nyári táborok alkalmával megtervezték és elkészítették a belső berendezést. Az un. alföldi faragó stílus ebben az alkotófolyamatban érett be és vált országosan ismertté és elismertté. A Hosszúpályi úti Népművészeti Alkotóház közel 15 éve alatt három kétszintes faház</w:t>
      </w:r>
      <w:r w:rsidR="003D55C6">
        <w:rPr>
          <w:rFonts w:ascii="Calibri" w:hAnsi="Calibri"/>
          <w:b w:val="0"/>
          <w:sz w:val="24"/>
          <w:szCs w:val="24"/>
        </w:rPr>
        <w:t>z</w:t>
      </w:r>
      <w:r w:rsidRPr="005836EF">
        <w:rPr>
          <w:rFonts w:ascii="Calibri" w:hAnsi="Calibri"/>
          <w:b w:val="0"/>
          <w:sz w:val="24"/>
          <w:szCs w:val="24"/>
        </w:rPr>
        <w:t>al, kovács majd fazekas műhellyel, fásműhellyel gazdagodott. Helyszíne volt a fafaragó, a szövő, a fazekas, az országos bőrműves táboroknak, a nemzetközi szoborfaragó táboroknak és a Népművészeti Egyesületek Szövetsége Hajdú-Bihar megyei Szervezete tevékenységének színhelye volt. A rendszerváltás után a megyei közművelődési intézményrendszer felbomlása során az alkotóház átkerült a Megyei Önkormányzathoz, sajnos a mai döntéshozók azóta sem találták meg a hajdan virágzó alkotóháznak az új, megfelelő funkciót.</w:t>
      </w:r>
    </w:p>
    <w:p w:rsidR="005836EF" w:rsidRPr="005836EF" w:rsidRDefault="00A73939" w:rsidP="005836EF">
      <w:pPr>
        <w:spacing w:before="60" w:after="60" w:line="100" w:lineRule="atLeast"/>
        <w:jc w:val="center"/>
        <w:rPr>
          <w:rFonts w:ascii="Calibri" w:hAnsi="Calibri"/>
          <w:b w:val="0"/>
          <w:sz w:val="24"/>
          <w:szCs w:val="24"/>
        </w:rPr>
      </w:pPr>
      <w:r>
        <w:rPr>
          <w:rFonts w:ascii="Calibri" w:hAnsi="Calibri"/>
          <w:b w:val="0"/>
          <w:noProof/>
          <w:sz w:val="24"/>
          <w:szCs w:val="24"/>
        </w:rPr>
        <w:lastRenderedPageBreak/>
        <w:drawing>
          <wp:inline distT="0" distB="0" distL="0" distR="0">
            <wp:extent cx="4695825" cy="3524250"/>
            <wp:effectExtent l="19050" t="0" r="9525" b="0"/>
            <wp:docPr id="8" name="Kép 8" descr="hosszúpály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8" descr="hosszúpályi"/>
                    <pic:cNvPicPr>
                      <a:picLocks noChangeAspect="1" noChangeArrowheads="1"/>
                    </pic:cNvPicPr>
                  </pic:nvPicPr>
                  <pic:blipFill>
                    <a:blip r:embed="rId15" cstate="email"/>
                    <a:srcRect/>
                    <a:stretch>
                      <a:fillRect/>
                    </a:stretch>
                  </pic:blipFill>
                  <pic:spPr bwMode="auto">
                    <a:xfrm>
                      <a:off x="0" y="0"/>
                      <a:ext cx="4695825" cy="3524250"/>
                    </a:xfrm>
                    <a:prstGeom prst="rect">
                      <a:avLst/>
                    </a:prstGeom>
                    <a:noFill/>
                    <a:ln w="9525">
                      <a:noFill/>
                      <a:miter lim="800000"/>
                      <a:headEnd/>
                      <a:tailEnd/>
                    </a:ln>
                  </pic:spPr>
                </pic:pic>
              </a:graphicData>
            </a:graphic>
          </wp:inline>
        </w:drawing>
      </w:r>
    </w:p>
    <w:p w:rsidR="005836EF" w:rsidRPr="005836EF" w:rsidRDefault="005836EF" w:rsidP="005836EF">
      <w:pPr>
        <w:spacing w:before="60" w:after="60" w:line="100" w:lineRule="atLeast"/>
        <w:jc w:val="center"/>
        <w:rPr>
          <w:rFonts w:ascii="Calibri" w:hAnsi="Calibri"/>
          <w:b w:val="0"/>
          <w:sz w:val="24"/>
          <w:szCs w:val="24"/>
        </w:rPr>
      </w:pPr>
      <w:r w:rsidRPr="005836EF">
        <w:rPr>
          <w:rFonts w:ascii="Calibri" w:hAnsi="Calibri"/>
          <w:b w:val="0"/>
          <w:sz w:val="24"/>
          <w:szCs w:val="24"/>
        </w:rPr>
        <w:t>Hosszúpályi</w:t>
      </w:r>
      <w:r w:rsidR="00513B59">
        <w:rPr>
          <w:rFonts w:ascii="Calibri" w:hAnsi="Calibri"/>
          <w:b w:val="0"/>
          <w:sz w:val="24"/>
          <w:szCs w:val="24"/>
        </w:rPr>
        <w:t xml:space="preserve"> – a </w:t>
      </w:r>
      <w:r w:rsidRPr="005836EF">
        <w:rPr>
          <w:rFonts w:ascii="Calibri" w:hAnsi="Calibri"/>
          <w:b w:val="0"/>
          <w:sz w:val="24"/>
          <w:szCs w:val="24"/>
        </w:rPr>
        <w:t>volt alkotóház</w:t>
      </w:r>
    </w:p>
    <w:p w:rsidR="005836EF" w:rsidRPr="005836EF" w:rsidRDefault="005836EF" w:rsidP="005836EF">
      <w:pPr>
        <w:spacing w:before="60" w:after="60" w:line="100" w:lineRule="atLeast"/>
        <w:jc w:val="both"/>
        <w:rPr>
          <w:rFonts w:ascii="Calibri" w:hAnsi="Calibri"/>
          <w:b w:val="0"/>
          <w:sz w:val="24"/>
          <w:szCs w:val="24"/>
        </w:rPr>
      </w:pPr>
    </w:p>
    <w:p w:rsidR="005836EF" w:rsidRPr="005836EF" w:rsidRDefault="005836EF" w:rsidP="005836EF">
      <w:pPr>
        <w:spacing w:before="60" w:after="60" w:line="100" w:lineRule="atLeast"/>
        <w:jc w:val="both"/>
        <w:rPr>
          <w:rFonts w:ascii="Calibri" w:hAnsi="Calibri"/>
          <w:b w:val="0"/>
          <w:sz w:val="24"/>
          <w:szCs w:val="24"/>
        </w:rPr>
      </w:pPr>
      <w:r w:rsidRPr="005836EF">
        <w:rPr>
          <w:rFonts w:ascii="Calibri" w:hAnsi="Calibri"/>
          <w:b w:val="0"/>
          <w:sz w:val="24"/>
          <w:szCs w:val="24"/>
        </w:rPr>
        <w:t xml:space="preserve">A másik hasonló ház a Duna-Tisza közi Népművészeti Egyesület alkotóháza. A Jakabszállási Önkormányzattól az egyesület 1982-ben használatra megkapta az 1920-as években épített régi tanyasi iskolaépületet. </w:t>
      </w:r>
      <w:r w:rsidR="00B06AD8">
        <w:rPr>
          <w:rFonts w:ascii="Calibri" w:hAnsi="Calibri"/>
          <w:b w:val="0"/>
          <w:sz w:val="24"/>
          <w:szCs w:val="24"/>
        </w:rPr>
        <w:t>E</w:t>
      </w:r>
      <w:r w:rsidRPr="005836EF">
        <w:rPr>
          <w:rFonts w:ascii="Calibri" w:hAnsi="Calibri"/>
          <w:b w:val="0"/>
          <w:sz w:val="24"/>
          <w:szCs w:val="24"/>
        </w:rPr>
        <w:t xml:space="preserve">zt alakították át faragó műhellyé, konyhát és szobákat alakítottak ki benne. Ezt követően folyamatosan több építményt is létre hoztak, így a bejárati kaput, a családi szálláshelyet, majd 1996-97-ben </w:t>
      </w:r>
      <w:r w:rsidRPr="00D75B72">
        <w:rPr>
          <w:rFonts w:ascii="Calibri" w:hAnsi="Calibri"/>
          <w:b w:val="0"/>
          <w:sz w:val="24"/>
          <w:szCs w:val="24"/>
        </w:rPr>
        <w:t xml:space="preserve">Vass Tibor építész tervei alapján elkészült a textiles-ház, galériáján fekvőhelyekkel. Ezt követte egy fedett szabadtéri szín megépítése is. Sajnos ennek az épületegyüttesnek sem örülhetünk már. </w:t>
      </w:r>
      <w:r w:rsidR="00D75B72" w:rsidRPr="00D75B72">
        <w:rPr>
          <w:rFonts w:ascii="Calibri" w:hAnsi="Calibri"/>
          <w:b w:val="0"/>
          <w:noProof/>
          <w:sz w:val="24"/>
          <w:szCs w:val="24"/>
        </w:rPr>
        <w:t>Megszűnését az önkormányzat és az egyesület közötti megállapodás, használati szerződés tisztázatlansága okozta.</w:t>
      </w:r>
      <w:r w:rsidR="00D75B72">
        <w:rPr>
          <w:rFonts w:ascii="Calibri" w:hAnsi="Calibri"/>
          <w:b w:val="0"/>
          <w:noProof/>
          <w:sz w:val="24"/>
          <w:szCs w:val="24"/>
        </w:rPr>
        <w:t xml:space="preserve"> </w:t>
      </w:r>
      <w:r w:rsidRPr="00D75B72">
        <w:rPr>
          <w:rFonts w:ascii="Calibri" w:hAnsi="Calibri"/>
          <w:b w:val="0"/>
          <w:sz w:val="24"/>
          <w:szCs w:val="24"/>
        </w:rPr>
        <w:t>Helyette</w:t>
      </w:r>
      <w:r w:rsidRPr="005836EF">
        <w:rPr>
          <w:rFonts w:ascii="Calibri" w:hAnsi="Calibri"/>
          <w:b w:val="0"/>
          <w:sz w:val="24"/>
          <w:szCs w:val="24"/>
        </w:rPr>
        <w:t xml:space="preserve"> Nagykőrösön épített át az egyesület tagsága egy régi tanyaépületet, mely mostanra új otthont ad rendezvényeiknek.</w:t>
      </w:r>
    </w:p>
    <w:p w:rsidR="005836EF" w:rsidRPr="005836EF" w:rsidRDefault="005836EF" w:rsidP="005836EF">
      <w:pPr>
        <w:spacing w:before="60" w:after="60" w:line="100" w:lineRule="atLeast"/>
        <w:jc w:val="both"/>
        <w:rPr>
          <w:rFonts w:ascii="Calibri" w:hAnsi="Calibri"/>
          <w:b w:val="0"/>
          <w:sz w:val="24"/>
          <w:szCs w:val="24"/>
        </w:rPr>
      </w:pPr>
    </w:p>
    <w:p w:rsidR="005836EF" w:rsidRPr="005836EF" w:rsidRDefault="00A73939" w:rsidP="005836EF">
      <w:pPr>
        <w:spacing w:before="60" w:after="60" w:line="100" w:lineRule="atLeast"/>
        <w:jc w:val="both"/>
        <w:rPr>
          <w:rFonts w:ascii="Calibri" w:hAnsi="Calibri"/>
          <w:b w:val="0"/>
          <w:sz w:val="24"/>
          <w:szCs w:val="24"/>
        </w:rPr>
      </w:pPr>
      <w:r>
        <w:rPr>
          <w:rFonts w:ascii="Calibri" w:hAnsi="Calibri"/>
          <w:b w:val="0"/>
          <w:noProof/>
          <w:sz w:val="24"/>
          <w:szCs w:val="24"/>
        </w:rPr>
        <w:drawing>
          <wp:inline distT="0" distB="0" distL="0" distR="0">
            <wp:extent cx="2371725" cy="2343150"/>
            <wp:effectExtent l="19050" t="0" r="9525" b="0"/>
            <wp:docPr id="9" name="Kép 7" descr="telefonról 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7" descr="telefonról 052"/>
                    <pic:cNvPicPr>
                      <a:picLocks noChangeAspect="1" noChangeArrowheads="1"/>
                    </pic:cNvPicPr>
                  </pic:nvPicPr>
                  <pic:blipFill>
                    <a:blip r:embed="rId16" cstate="email"/>
                    <a:srcRect/>
                    <a:stretch>
                      <a:fillRect/>
                    </a:stretch>
                  </pic:blipFill>
                  <pic:spPr bwMode="auto">
                    <a:xfrm>
                      <a:off x="0" y="0"/>
                      <a:ext cx="2371725" cy="2343150"/>
                    </a:xfrm>
                    <a:prstGeom prst="rect">
                      <a:avLst/>
                    </a:prstGeom>
                    <a:noFill/>
                    <a:ln w="9525">
                      <a:noFill/>
                      <a:miter lim="800000"/>
                      <a:headEnd/>
                      <a:tailEnd/>
                    </a:ln>
                  </pic:spPr>
                </pic:pic>
              </a:graphicData>
            </a:graphic>
          </wp:inline>
        </w:drawing>
      </w:r>
      <w:r w:rsidR="005836EF" w:rsidRPr="005836EF">
        <w:rPr>
          <w:rFonts w:ascii="Calibri" w:hAnsi="Calibri"/>
          <w:b w:val="0"/>
          <w:sz w:val="24"/>
          <w:szCs w:val="24"/>
        </w:rPr>
        <w:t xml:space="preserve">      </w:t>
      </w:r>
      <w:r>
        <w:rPr>
          <w:rFonts w:ascii="Calibri" w:hAnsi="Calibri"/>
          <w:b w:val="0"/>
          <w:noProof/>
          <w:sz w:val="24"/>
          <w:szCs w:val="24"/>
        </w:rPr>
        <w:drawing>
          <wp:inline distT="0" distB="0" distL="0" distR="0">
            <wp:extent cx="3124200" cy="2343150"/>
            <wp:effectExtent l="19050" t="0" r="0" b="0"/>
            <wp:docPr id="10" name="Kép 2" descr="http://www.dunatiszakozi.hu/sites/default/files/.img/Alkot%C3%B3h%C3%A1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http://www.dunatiszakozi.hu/sites/default/files/.img/Alkot%C3%B3h%C3%A1z.jpg"/>
                    <pic:cNvPicPr>
                      <a:picLocks noChangeAspect="1" noChangeArrowheads="1"/>
                    </pic:cNvPicPr>
                  </pic:nvPicPr>
                  <pic:blipFill>
                    <a:blip r:embed="rId17" cstate="email"/>
                    <a:srcRect/>
                    <a:stretch>
                      <a:fillRect/>
                    </a:stretch>
                  </pic:blipFill>
                  <pic:spPr bwMode="auto">
                    <a:xfrm>
                      <a:off x="0" y="0"/>
                      <a:ext cx="3124200" cy="2343150"/>
                    </a:xfrm>
                    <a:prstGeom prst="rect">
                      <a:avLst/>
                    </a:prstGeom>
                    <a:noFill/>
                    <a:ln w="9525">
                      <a:noFill/>
                      <a:miter lim="800000"/>
                      <a:headEnd/>
                      <a:tailEnd/>
                    </a:ln>
                  </pic:spPr>
                </pic:pic>
              </a:graphicData>
            </a:graphic>
          </wp:inline>
        </w:drawing>
      </w:r>
    </w:p>
    <w:p w:rsidR="005836EF" w:rsidRPr="005836EF" w:rsidRDefault="005C4272" w:rsidP="00B527FC">
      <w:pPr>
        <w:spacing w:before="60" w:after="60" w:line="100" w:lineRule="atLeast"/>
        <w:rPr>
          <w:rFonts w:ascii="Calibri" w:hAnsi="Calibri"/>
          <w:b w:val="0"/>
          <w:sz w:val="24"/>
          <w:szCs w:val="24"/>
        </w:rPr>
      </w:pPr>
      <w:r>
        <w:rPr>
          <w:rFonts w:ascii="Calibri" w:hAnsi="Calibri"/>
          <w:b w:val="0"/>
          <w:sz w:val="24"/>
          <w:szCs w:val="24"/>
        </w:rPr>
        <w:t xml:space="preserve">       </w:t>
      </w:r>
      <w:r w:rsidR="005836EF" w:rsidRPr="005836EF">
        <w:rPr>
          <w:rFonts w:ascii="Calibri" w:hAnsi="Calibri"/>
          <w:b w:val="0"/>
          <w:sz w:val="24"/>
          <w:szCs w:val="24"/>
        </w:rPr>
        <w:t xml:space="preserve"> </w:t>
      </w:r>
      <w:r w:rsidR="00397454">
        <w:rPr>
          <w:rFonts w:ascii="Calibri" w:hAnsi="Calibri"/>
          <w:b w:val="0"/>
          <w:sz w:val="24"/>
          <w:szCs w:val="24"/>
        </w:rPr>
        <w:t>A</w:t>
      </w:r>
      <w:r w:rsidR="005836EF" w:rsidRPr="005836EF">
        <w:rPr>
          <w:rFonts w:ascii="Calibri" w:hAnsi="Calibri"/>
          <w:b w:val="0"/>
          <w:sz w:val="24"/>
          <w:szCs w:val="24"/>
        </w:rPr>
        <w:t xml:space="preserve"> Jakabszállási volt alkotóház      </w:t>
      </w:r>
      <w:r w:rsidR="00397454">
        <w:rPr>
          <w:rFonts w:ascii="Calibri" w:hAnsi="Calibri"/>
          <w:b w:val="0"/>
          <w:sz w:val="24"/>
          <w:szCs w:val="24"/>
        </w:rPr>
        <w:t xml:space="preserve">                        A </w:t>
      </w:r>
      <w:r w:rsidR="005836EF" w:rsidRPr="005836EF">
        <w:rPr>
          <w:rFonts w:ascii="Calibri" w:hAnsi="Calibri"/>
          <w:b w:val="0"/>
          <w:sz w:val="24"/>
          <w:szCs w:val="24"/>
        </w:rPr>
        <w:t>Nagykőrösi jelenlegi alkotóház</w:t>
      </w:r>
    </w:p>
    <w:p w:rsidR="005836EF" w:rsidRPr="005836EF" w:rsidRDefault="005836EF" w:rsidP="005836EF">
      <w:pPr>
        <w:shd w:val="clear" w:color="auto" w:fill="FFFFFF"/>
        <w:spacing w:line="100" w:lineRule="atLeast"/>
        <w:jc w:val="both"/>
        <w:textAlignment w:val="baseline"/>
        <w:rPr>
          <w:rFonts w:ascii="Calibri" w:hAnsi="Calibri"/>
          <w:b w:val="0"/>
          <w:sz w:val="24"/>
          <w:szCs w:val="24"/>
        </w:rPr>
      </w:pPr>
      <w:r w:rsidRPr="005836EF">
        <w:rPr>
          <w:rFonts w:ascii="Calibri" w:hAnsi="Calibri"/>
          <w:b w:val="0"/>
          <w:sz w:val="24"/>
          <w:szCs w:val="24"/>
        </w:rPr>
        <w:lastRenderedPageBreak/>
        <w:t>A Fejér megyei alkotóházak különleges helyen találhatóak Székesfehérváron, létrejöttüket a helyi muzeológusoknak, népművelőknek és a helyi civil összefogásnak köszönhetik. A Fehérvári Skanzen utca hangulata a régi városrészt idézi meg a 10 emeletes panelházak tövében. Ez a terület régen az iparosok városrésze volt. Itt dolgoztak az iparosok és itt működött a kékfestőüzem, a kalaposok, a pékek és a bőrgyár. A két kézműves alkotóház ház homlokzata helyi védettségű műemlék jellegű. A Fejér Megyei Művelődési Központ által fenntartott Rác utca 20-as és a Fehérvári Kézművesek által működtetett 27-es számú épületet 1988-ban Zalka István felújítási tervei alapján állították helyre. Az alkotóházak egymással szemben helyezkednek el és mindegyik házhoz kert is tartozik. Itt állítottak emléket régi céhes kézműves elődeinknek is</w:t>
      </w:r>
      <w:r w:rsidR="004B3499">
        <w:rPr>
          <w:rFonts w:ascii="Calibri" w:hAnsi="Calibri"/>
          <w:b w:val="0"/>
          <w:sz w:val="24"/>
          <w:szCs w:val="24"/>
        </w:rPr>
        <w:t>,</w:t>
      </w:r>
      <w:r w:rsidRPr="005836EF">
        <w:rPr>
          <w:rFonts w:ascii="Calibri" w:hAnsi="Calibri"/>
          <w:b w:val="0"/>
          <w:sz w:val="24"/>
          <w:szCs w:val="24"/>
        </w:rPr>
        <w:t xml:space="preserve"> a kertben </w:t>
      </w:r>
      <w:r w:rsidR="004B3499">
        <w:rPr>
          <w:rFonts w:ascii="Calibri" w:hAnsi="Calibri"/>
          <w:b w:val="0"/>
          <w:sz w:val="24"/>
          <w:szCs w:val="24"/>
        </w:rPr>
        <w:t xml:space="preserve">lévő vastuskóval, a </w:t>
      </w:r>
      <w:r w:rsidRPr="005836EF">
        <w:rPr>
          <w:rFonts w:ascii="Calibri" w:hAnsi="Calibri"/>
          <w:b w:val="0"/>
          <w:sz w:val="24"/>
          <w:szCs w:val="24"/>
        </w:rPr>
        <w:t>házak homlokzatán céhes és céhbehívó táblákkal. A kisebbik ház, a Mesterségek Háza, tetőszerkezete több mint száz éves, csapolásos, fa</w:t>
      </w:r>
      <w:r w:rsidR="001169F7">
        <w:rPr>
          <w:rFonts w:ascii="Calibri" w:hAnsi="Calibri"/>
          <w:b w:val="0"/>
          <w:sz w:val="24"/>
          <w:szCs w:val="24"/>
        </w:rPr>
        <w:t>-</w:t>
      </w:r>
      <w:r w:rsidRPr="005836EF">
        <w:rPr>
          <w:rFonts w:ascii="Calibri" w:hAnsi="Calibri"/>
          <w:b w:val="0"/>
          <w:sz w:val="24"/>
          <w:szCs w:val="24"/>
        </w:rPr>
        <w:t xml:space="preserve">szeges szerkezetű. A szakemberek véleménye szerint építészeti szempontból értékes ritkaság. A két ház ad otthont a népi kézműves foglalkozásoknak, alkotótáboroknak, országos nagyrendezvényeknek. </w:t>
      </w:r>
    </w:p>
    <w:p w:rsidR="005836EF" w:rsidRPr="005836EF" w:rsidRDefault="005836EF" w:rsidP="005836EF">
      <w:pPr>
        <w:shd w:val="clear" w:color="auto" w:fill="FFFFFF"/>
        <w:spacing w:line="100" w:lineRule="atLeast"/>
        <w:jc w:val="both"/>
        <w:textAlignment w:val="baseline"/>
        <w:rPr>
          <w:rFonts w:ascii="Calibri" w:hAnsi="Calibri"/>
          <w:b w:val="0"/>
          <w:sz w:val="24"/>
          <w:szCs w:val="24"/>
        </w:rPr>
      </w:pPr>
    </w:p>
    <w:p w:rsidR="005836EF" w:rsidRPr="005836EF" w:rsidRDefault="00A73939" w:rsidP="005836EF">
      <w:pPr>
        <w:shd w:val="clear" w:color="auto" w:fill="FFFFFF"/>
        <w:spacing w:line="100" w:lineRule="atLeast"/>
        <w:jc w:val="both"/>
        <w:textAlignment w:val="baseline"/>
        <w:rPr>
          <w:rFonts w:ascii="Calibri" w:hAnsi="Calibri"/>
          <w:b w:val="0"/>
          <w:sz w:val="24"/>
          <w:szCs w:val="24"/>
        </w:rPr>
      </w:pPr>
      <w:r>
        <w:rPr>
          <w:rFonts w:ascii="Calibri" w:hAnsi="Calibri"/>
          <w:b w:val="0"/>
          <w:noProof/>
          <w:sz w:val="24"/>
          <w:szCs w:val="24"/>
        </w:rPr>
        <w:drawing>
          <wp:inline distT="0" distB="0" distL="0" distR="0">
            <wp:extent cx="2600325" cy="1952625"/>
            <wp:effectExtent l="19050" t="0" r="9525" b="0"/>
            <wp:docPr id="11" name="Kép 6" descr="StfvárEgyesületi há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6" descr="StfvárEgyesületi ház"/>
                    <pic:cNvPicPr>
                      <a:picLocks noChangeAspect="1" noChangeArrowheads="1"/>
                    </pic:cNvPicPr>
                  </pic:nvPicPr>
                  <pic:blipFill>
                    <a:blip r:embed="rId18" cstate="email"/>
                    <a:srcRect/>
                    <a:stretch>
                      <a:fillRect/>
                    </a:stretch>
                  </pic:blipFill>
                  <pic:spPr bwMode="auto">
                    <a:xfrm>
                      <a:off x="0" y="0"/>
                      <a:ext cx="2600325" cy="1952625"/>
                    </a:xfrm>
                    <a:prstGeom prst="rect">
                      <a:avLst/>
                    </a:prstGeom>
                    <a:noFill/>
                    <a:ln w="9525">
                      <a:noFill/>
                      <a:miter lim="800000"/>
                      <a:headEnd/>
                      <a:tailEnd/>
                    </a:ln>
                  </pic:spPr>
                </pic:pic>
              </a:graphicData>
            </a:graphic>
          </wp:inline>
        </w:drawing>
      </w:r>
      <w:r w:rsidR="005836EF" w:rsidRPr="005836EF">
        <w:rPr>
          <w:rFonts w:ascii="Calibri" w:hAnsi="Calibri"/>
          <w:b w:val="0"/>
          <w:sz w:val="24"/>
          <w:szCs w:val="24"/>
        </w:rPr>
        <w:t xml:space="preserve">    </w:t>
      </w:r>
      <w:r>
        <w:rPr>
          <w:rFonts w:ascii="Calibri" w:hAnsi="Calibri"/>
          <w:b w:val="0"/>
          <w:noProof/>
          <w:sz w:val="24"/>
          <w:szCs w:val="24"/>
        </w:rPr>
        <w:drawing>
          <wp:inline distT="0" distB="0" distL="0" distR="0">
            <wp:extent cx="2952750" cy="1962150"/>
            <wp:effectExtent l="19050" t="0" r="0" b="0"/>
            <wp:docPr id="12" name="Kép 5" descr="Szfvár Mesterségek Há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5" descr="Szfvár Mesterségek Háza"/>
                    <pic:cNvPicPr>
                      <a:picLocks noChangeAspect="1" noChangeArrowheads="1"/>
                    </pic:cNvPicPr>
                  </pic:nvPicPr>
                  <pic:blipFill>
                    <a:blip r:embed="rId19" cstate="email"/>
                    <a:srcRect/>
                    <a:stretch>
                      <a:fillRect/>
                    </a:stretch>
                  </pic:blipFill>
                  <pic:spPr bwMode="auto">
                    <a:xfrm>
                      <a:off x="0" y="0"/>
                      <a:ext cx="2952750" cy="1962150"/>
                    </a:xfrm>
                    <a:prstGeom prst="rect">
                      <a:avLst/>
                    </a:prstGeom>
                    <a:noFill/>
                    <a:ln w="9525">
                      <a:noFill/>
                      <a:miter lim="800000"/>
                      <a:headEnd/>
                      <a:tailEnd/>
                    </a:ln>
                  </pic:spPr>
                </pic:pic>
              </a:graphicData>
            </a:graphic>
          </wp:inline>
        </w:drawing>
      </w:r>
    </w:p>
    <w:p w:rsidR="005836EF" w:rsidRPr="005836EF" w:rsidRDefault="005836EF" w:rsidP="005836EF">
      <w:pPr>
        <w:shd w:val="clear" w:color="auto" w:fill="FFFFFF"/>
        <w:spacing w:line="100" w:lineRule="atLeast"/>
        <w:jc w:val="both"/>
        <w:textAlignment w:val="baseline"/>
        <w:rPr>
          <w:rFonts w:ascii="Calibri" w:hAnsi="Calibri"/>
          <w:b w:val="0"/>
          <w:color w:val="95B3D7"/>
          <w:sz w:val="24"/>
          <w:szCs w:val="24"/>
        </w:rPr>
      </w:pPr>
    </w:p>
    <w:p w:rsidR="005836EF" w:rsidRPr="005836EF" w:rsidRDefault="005836EF" w:rsidP="005836EF">
      <w:pPr>
        <w:shd w:val="clear" w:color="auto" w:fill="FFFFFF"/>
        <w:spacing w:line="100" w:lineRule="atLeast"/>
        <w:ind w:left="2124" w:firstLine="708"/>
        <w:jc w:val="both"/>
        <w:textAlignment w:val="baseline"/>
        <w:rPr>
          <w:rFonts w:ascii="Calibri" w:hAnsi="Calibri"/>
          <w:b w:val="0"/>
          <w:sz w:val="24"/>
          <w:szCs w:val="24"/>
        </w:rPr>
      </w:pPr>
      <w:r w:rsidRPr="005836EF">
        <w:rPr>
          <w:rFonts w:ascii="Calibri" w:hAnsi="Calibri"/>
          <w:b w:val="0"/>
          <w:sz w:val="24"/>
          <w:szCs w:val="24"/>
        </w:rPr>
        <w:t>A két székesfehérvári ház</w:t>
      </w:r>
    </w:p>
    <w:p w:rsidR="005836EF" w:rsidRPr="005836EF" w:rsidRDefault="005836EF" w:rsidP="005836EF">
      <w:pPr>
        <w:shd w:val="clear" w:color="auto" w:fill="FFFFFF"/>
        <w:spacing w:line="100" w:lineRule="atLeast"/>
        <w:jc w:val="both"/>
        <w:textAlignment w:val="baseline"/>
        <w:rPr>
          <w:rFonts w:ascii="Calibri" w:hAnsi="Calibri"/>
          <w:b w:val="0"/>
          <w:color w:val="95B3D7"/>
          <w:sz w:val="24"/>
          <w:szCs w:val="24"/>
        </w:rPr>
      </w:pPr>
    </w:p>
    <w:p w:rsidR="005836EF" w:rsidRPr="005836EF" w:rsidRDefault="005836EF" w:rsidP="005836EF">
      <w:pPr>
        <w:shd w:val="clear" w:color="auto" w:fill="FFFFFF"/>
        <w:spacing w:line="100" w:lineRule="atLeast"/>
        <w:jc w:val="both"/>
        <w:textAlignment w:val="baseline"/>
        <w:rPr>
          <w:rFonts w:ascii="Calibri" w:hAnsi="Calibri"/>
          <w:b w:val="0"/>
          <w:sz w:val="24"/>
          <w:szCs w:val="24"/>
        </w:rPr>
      </w:pPr>
      <w:r w:rsidRPr="005836EF">
        <w:rPr>
          <w:rFonts w:ascii="Calibri" w:hAnsi="Calibri"/>
          <w:b w:val="0"/>
          <w:sz w:val="24"/>
          <w:szCs w:val="24"/>
        </w:rPr>
        <w:t>A Keszthelyi Népművészeti Alkotóház létrehozója és fenntartója a Zala Megye Népművészetéért Alapítvány. A keszthelyi Festetics Kastély mellett lévő műemlék jellegű, népi barokk ház romos állapotból történő átépítésére 1991-2000 között került sor. Rengeteg önerős munkával, támogatók szervezésével sikerült népművészeti alkotóházzá átépíteni és berendezni a házat. 2000-ben beköltözhettek a város népművészeti alkotócsoportjai. Az alapítvány bonyolítja a ház nyári táborait, rendezvényeit.</w:t>
      </w:r>
      <w:r w:rsidR="00A73939">
        <w:rPr>
          <w:noProof/>
          <w:sz w:val="24"/>
          <w:szCs w:val="24"/>
        </w:rPr>
        <w:drawing>
          <wp:anchor distT="0" distB="0" distL="114300" distR="114300" simplePos="0" relativeHeight="251657728" behindDoc="1" locked="0" layoutInCell="1" allowOverlap="1">
            <wp:simplePos x="0" y="0"/>
            <wp:positionH relativeFrom="column">
              <wp:posOffset>4019550</wp:posOffset>
            </wp:positionH>
            <wp:positionV relativeFrom="paragraph">
              <wp:posOffset>6472555</wp:posOffset>
            </wp:positionV>
            <wp:extent cx="1943100" cy="1466850"/>
            <wp:effectExtent l="19050" t="0" r="0" b="0"/>
            <wp:wrapNone/>
            <wp:docPr id="1" name="Kép 16" descr="DSCF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6" descr="DSCF0027"/>
                    <pic:cNvPicPr>
                      <a:picLocks noChangeAspect="1" noChangeArrowheads="1"/>
                    </pic:cNvPicPr>
                  </pic:nvPicPr>
                  <pic:blipFill>
                    <a:blip r:embed="rId20" cstate="email"/>
                    <a:srcRect/>
                    <a:stretch>
                      <a:fillRect/>
                    </a:stretch>
                  </pic:blipFill>
                  <pic:spPr bwMode="auto">
                    <a:xfrm>
                      <a:off x="0" y="0"/>
                      <a:ext cx="1943100" cy="1466850"/>
                    </a:xfrm>
                    <a:prstGeom prst="rect">
                      <a:avLst/>
                    </a:prstGeom>
                    <a:noFill/>
                    <a:ln w="9525">
                      <a:noFill/>
                      <a:miter lim="800000"/>
                      <a:headEnd/>
                      <a:tailEnd/>
                    </a:ln>
                  </pic:spPr>
                </pic:pic>
              </a:graphicData>
            </a:graphic>
          </wp:anchor>
        </w:drawing>
      </w:r>
      <w:r w:rsidR="0078566B">
        <w:rPr>
          <w:rFonts w:ascii="Calibri" w:hAnsi="Calibri"/>
          <w:b w:val="0"/>
          <w:noProof/>
          <w:sz w:val="24"/>
          <w:szCs w:val="24"/>
        </w:rPr>
        <w:pict>
          <v:rect id="Téglalap 15" o:spid="_x0000_s1026" alt="DSCF0027" style="position:absolute;left:0;text-align:left;margin-left:93.75pt;margin-top:8.85pt;width:260.25pt;height:196.45pt;z-index:-251657728;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" filled="f" stroked="f">
            <o:lock v:ext="edit" aspectratio="t"/>
            <w10:anchorlock/>
          </v:rect>
        </w:pict>
      </w:r>
    </w:p>
    <w:p w:rsidR="005836EF" w:rsidRPr="005836EF" w:rsidRDefault="005836EF" w:rsidP="005836EF">
      <w:pPr>
        <w:rPr>
          <w:rFonts w:ascii="Calibri" w:hAnsi="Calibri" w:cs="Arial"/>
          <w:b w:val="0"/>
          <w:sz w:val="24"/>
          <w:szCs w:val="24"/>
        </w:rPr>
      </w:pPr>
    </w:p>
    <w:p w:rsidR="00D62F14" w:rsidRPr="005836EF" w:rsidRDefault="00A73939" w:rsidP="00D62F14">
      <w:pPr>
        <w:jc w:val="center"/>
        <w:rPr>
          <w:rFonts w:ascii="Calibri" w:hAnsi="Calibri"/>
          <w:b w:val="0"/>
          <w:sz w:val="24"/>
          <w:szCs w:val="24"/>
        </w:rPr>
      </w:pPr>
      <w:r>
        <w:rPr>
          <w:rFonts w:ascii="Calibri" w:hAnsi="Calibri"/>
          <w:b w:val="0"/>
          <w:noProof/>
          <w:sz w:val="24"/>
          <w:szCs w:val="24"/>
        </w:rPr>
        <w:drawing>
          <wp:inline distT="0" distB="0" distL="0" distR="0">
            <wp:extent cx="2733675" cy="2038350"/>
            <wp:effectExtent l="19050" t="0" r="9525" b="0"/>
            <wp:docPr id="13" name="Kép 4" descr="khel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descr="khely1"/>
                    <pic:cNvPicPr>
                      <a:picLocks noChangeAspect="1" noChangeArrowheads="1"/>
                    </pic:cNvPicPr>
                  </pic:nvPicPr>
                  <pic:blipFill>
                    <a:blip r:embed="rId21" cstate="email"/>
                    <a:srcRect/>
                    <a:stretch>
                      <a:fillRect/>
                    </a:stretch>
                  </pic:blipFill>
                  <pic:spPr bwMode="auto">
                    <a:xfrm>
                      <a:off x="0" y="0"/>
                      <a:ext cx="2733675" cy="2038350"/>
                    </a:xfrm>
                    <a:prstGeom prst="rect">
                      <a:avLst/>
                    </a:prstGeom>
                    <a:noFill/>
                    <a:ln w="9525">
                      <a:noFill/>
                      <a:miter lim="800000"/>
                      <a:headEnd/>
                      <a:tailEnd/>
                    </a:ln>
                  </pic:spPr>
                </pic:pic>
              </a:graphicData>
            </a:graphic>
          </wp:inline>
        </w:drawing>
      </w:r>
    </w:p>
    <w:p w:rsidR="005C4272" w:rsidRPr="005836EF" w:rsidRDefault="005C4272" w:rsidP="00397454">
      <w:pPr>
        <w:jc w:val="center"/>
        <w:rPr>
          <w:rFonts w:ascii="Calibri" w:hAnsi="Calibri" w:cs="Arial"/>
          <w:b w:val="0"/>
          <w:sz w:val="24"/>
          <w:szCs w:val="24"/>
        </w:rPr>
      </w:pPr>
      <w:r>
        <w:rPr>
          <w:rFonts w:ascii="Calibri" w:hAnsi="Calibri"/>
          <w:b w:val="0"/>
          <w:sz w:val="24"/>
          <w:szCs w:val="24"/>
        </w:rPr>
        <w:t xml:space="preserve">A </w:t>
      </w:r>
      <w:r w:rsidR="005836EF" w:rsidRPr="005836EF">
        <w:rPr>
          <w:rFonts w:ascii="Calibri" w:hAnsi="Calibri"/>
          <w:b w:val="0"/>
          <w:sz w:val="24"/>
          <w:szCs w:val="24"/>
        </w:rPr>
        <w:t>Ke</w:t>
      </w:r>
      <w:r w:rsidR="005836EF" w:rsidRPr="005836EF">
        <w:rPr>
          <w:rFonts w:ascii="Calibri" w:hAnsi="Calibri" w:cs="Arial"/>
          <w:b w:val="0"/>
          <w:sz w:val="24"/>
          <w:szCs w:val="24"/>
        </w:rPr>
        <w:t>szthelyi Alkotóház</w:t>
      </w:r>
    </w:p>
    <w:p w:rsidR="005836EF" w:rsidRPr="005836EF" w:rsidRDefault="005836EF" w:rsidP="005836EF">
      <w:pPr>
        <w:jc w:val="both"/>
        <w:rPr>
          <w:rFonts w:ascii="Calibri" w:hAnsi="Calibri"/>
          <w:b w:val="0"/>
          <w:sz w:val="24"/>
          <w:szCs w:val="24"/>
        </w:rPr>
      </w:pPr>
      <w:r w:rsidRPr="005836EF">
        <w:rPr>
          <w:rFonts w:ascii="Calibri" w:hAnsi="Calibri"/>
          <w:b w:val="0"/>
          <w:sz w:val="24"/>
          <w:szCs w:val="24"/>
        </w:rPr>
        <w:lastRenderedPageBreak/>
        <w:t>Mezőkövesden a Népi Művészetek Háza, az 1991-ben megalakult Matyó Népművészeti Egyesület alkotóközösségeinek székhelye. Az egyesület 2000-ben vásárolta meg a Hadas városrészben található házat, melyet bővítettek és tetőtér beépítéssel szálláshelyeket alakítottak ki. 2002-ben minisztériumi támogatással 500 négyzetméternyi közösségi tér épült meg, ahol a folklór és a kézművesség jól megfér egymás mellett. Az ősi városrész tájházaival szoros együttműködésben mutatják be a matyó népművészetet, mely nemcsak a Hungarikumok listáján szerepel, de az UNESCO Reprezentatív Listáján is ott találjuk.</w:t>
      </w:r>
    </w:p>
    <w:p w:rsidR="005836EF" w:rsidRPr="005836EF" w:rsidRDefault="005836EF" w:rsidP="005836EF">
      <w:pPr>
        <w:jc w:val="both"/>
        <w:rPr>
          <w:rFonts w:ascii="Calibri" w:hAnsi="Calibri"/>
          <w:b w:val="0"/>
          <w:sz w:val="24"/>
          <w:szCs w:val="24"/>
        </w:rPr>
      </w:pPr>
    </w:p>
    <w:p w:rsidR="00350A7B" w:rsidRDefault="00A73939" w:rsidP="00350A7B">
      <w:pPr>
        <w:jc w:val="center"/>
        <w:rPr>
          <w:rFonts w:ascii="Calibri" w:hAnsi="Calibri"/>
          <w:b w:val="0"/>
          <w:sz w:val="24"/>
          <w:szCs w:val="24"/>
        </w:rPr>
      </w:pPr>
      <w:r>
        <w:rPr>
          <w:rFonts w:ascii="Calibri" w:hAnsi="Calibri"/>
          <w:b w:val="0"/>
          <w:noProof/>
          <w:sz w:val="24"/>
          <w:szCs w:val="24"/>
        </w:rPr>
        <w:drawing>
          <wp:inline distT="0" distB="0" distL="0" distR="0">
            <wp:extent cx="3810000" cy="2857500"/>
            <wp:effectExtent l="19050" t="0" r="0" b="0"/>
            <wp:docPr id="14" name="Kép 18" descr="F:\Nepi_Muveszetek_Haza_bejar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8" descr="F:\Nepi_Muveszetek_Haza_bejarat.jpg"/>
                    <pic:cNvPicPr>
                      <a:picLocks noChangeAspect="1" noChangeArrowheads="1"/>
                    </pic:cNvPicPr>
                  </pic:nvPicPr>
                  <pic:blipFill>
                    <a:blip r:embed="rId22" cstate="email"/>
                    <a:srcRect/>
                    <a:stretch>
                      <a:fillRect/>
                    </a:stretch>
                  </pic:blipFill>
                  <pic:spPr bwMode="auto">
                    <a:xfrm>
                      <a:off x="0" y="0"/>
                      <a:ext cx="3810000" cy="2857500"/>
                    </a:xfrm>
                    <a:prstGeom prst="rect">
                      <a:avLst/>
                    </a:prstGeom>
                    <a:noFill/>
                    <a:ln w="9525">
                      <a:noFill/>
                      <a:miter lim="800000"/>
                      <a:headEnd/>
                      <a:tailEnd/>
                    </a:ln>
                  </pic:spPr>
                </pic:pic>
              </a:graphicData>
            </a:graphic>
          </wp:inline>
        </w:drawing>
      </w:r>
    </w:p>
    <w:p w:rsidR="005836EF" w:rsidRPr="005836EF" w:rsidRDefault="00350A7B" w:rsidP="00350A7B">
      <w:pPr>
        <w:jc w:val="center"/>
        <w:rPr>
          <w:rFonts w:ascii="Calibri" w:hAnsi="Calibri"/>
          <w:b w:val="0"/>
          <w:sz w:val="24"/>
          <w:szCs w:val="24"/>
        </w:rPr>
      </w:pPr>
      <w:r>
        <w:rPr>
          <w:rFonts w:ascii="Calibri" w:hAnsi="Calibri"/>
          <w:b w:val="0"/>
          <w:sz w:val="24"/>
          <w:szCs w:val="24"/>
        </w:rPr>
        <w:t xml:space="preserve">A </w:t>
      </w:r>
      <w:r w:rsidR="005836EF" w:rsidRPr="005836EF">
        <w:rPr>
          <w:rFonts w:ascii="Calibri" w:hAnsi="Calibri"/>
          <w:b w:val="0"/>
          <w:sz w:val="24"/>
          <w:szCs w:val="24"/>
        </w:rPr>
        <w:t>Mezőkövesd</w:t>
      </w:r>
      <w:r>
        <w:rPr>
          <w:rFonts w:ascii="Calibri" w:hAnsi="Calibri"/>
          <w:b w:val="0"/>
          <w:sz w:val="24"/>
          <w:szCs w:val="24"/>
        </w:rPr>
        <w:t xml:space="preserve">i Alkotóház </w:t>
      </w:r>
    </w:p>
    <w:p w:rsidR="005836EF" w:rsidRPr="005836EF" w:rsidRDefault="005836EF" w:rsidP="005836EF">
      <w:pPr>
        <w:jc w:val="both"/>
        <w:rPr>
          <w:rFonts w:ascii="Calibri" w:hAnsi="Calibri"/>
          <w:b w:val="0"/>
          <w:sz w:val="24"/>
          <w:szCs w:val="24"/>
        </w:rPr>
      </w:pPr>
    </w:p>
    <w:p w:rsidR="005836EF" w:rsidRPr="005836EF" w:rsidRDefault="005836EF" w:rsidP="005836EF">
      <w:pPr>
        <w:jc w:val="both"/>
        <w:rPr>
          <w:rFonts w:ascii="Calibri" w:hAnsi="Calibri" w:cs="Arial"/>
          <w:b w:val="0"/>
          <w:sz w:val="24"/>
          <w:szCs w:val="24"/>
        </w:rPr>
      </w:pPr>
      <w:r w:rsidRPr="005836EF">
        <w:rPr>
          <w:rFonts w:ascii="Calibri" w:hAnsi="Calibri"/>
          <w:b w:val="0"/>
          <w:sz w:val="24"/>
          <w:szCs w:val="24"/>
        </w:rPr>
        <w:t xml:space="preserve">Az alkotóházak történetéhez hozzá tartozik az a tény, hogy 70-es évek végén a népművészeti és háziipari szövetkezetek működtetésében létrejöttek a művészeti és termelési tevékenységre alkalmas közös műhelyek, kiállításokra, szakmai programokra berendezett közösségi  terek, amelyek az adott szövetkezet szellemi műhelyévé, a termékfejlesztések központjává váltak. Sajnos, ezek többsége a privatizáció következtében felszámolásra került, szerencsésebb esetben a helyi építészeti és tárgyi örökséget gazdagította. Ezek közül ma is működnek Hevesen, Mátraderecskén, Bodonyban és Recsken alkotóházak, műhelygalériák, melyek fenntartása növekvő anyagi terhet jelent a Hevesi Népművészeti és Háziipari Szövetkezetnek, illetve a Hagyományos Értékek Megőrzéséért Alapítványnak. </w:t>
      </w:r>
    </w:p>
    <w:p w:rsidR="005836EF" w:rsidRPr="005836EF" w:rsidRDefault="005836EF" w:rsidP="005836EF">
      <w:pPr>
        <w:jc w:val="both"/>
        <w:rPr>
          <w:rFonts w:ascii="Calibri" w:hAnsi="Calibri" w:cs="Arial"/>
          <w:b w:val="0"/>
          <w:sz w:val="24"/>
          <w:szCs w:val="24"/>
        </w:rPr>
      </w:pPr>
      <w:r w:rsidRPr="005836EF">
        <w:rPr>
          <w:rFonts w:ascii="Calibri" w:hAnsi="Calibri" w:cs="Arial"/>
          <w:b w:val="0"/>
          <w:sz w:val="24"/>
          <w:szCs w:val="24"/>
        </w:rPr>
        <w:t>A szövetkezet 1957 óta folyamatosan fejlesztette a szövetkeze</w:t>
      </w:r>
      <w:r w:rsidR="00291411">
        <w:rPr>
          <w:rFonts w:ascii="Calibri" w:hAnsi="Calibri" w:cs="Arial"/>
          <w:b w:val="0"/>
          <w:sz w:val="24"/>
          <w:szCs w:val="24"/>
        </w:rPr>
        <w:t>t központjául szolgáló műemlék</w:t>
      </w:r>
      <w:r w:rsidRPr="005836EF">
        <w:rPr>
          <w:rFonts w:ascii="Calibri" w:hAnsi="Calibri" w:cs="Arial"/>
          <w:b w:val="0"/>
          <w:sz w:val="24"/>
          <w:szCs w:val="24"/>
        </w:rPr>
        <w:t xml:space="preserve"> és üzemépületekből álló Radics Udvart. A műemlék épület felújítását és működtetését 2001-től a Hagyományos Értékek Megőrzéséért Alapítvány vállalta. A 2004-ben megalakult Csillagvirá</w:t>
      </w:r>
      <w:r w:rsidR="00291411">
        <w:rPr>
          <w:rFonts w:ascii="Calibri" w:hAnsi="Calibri" w:cs="Arial"/>
          <w:b w:val="0"/>
          <w:sz w:val="24"/>
          <w:szCs w:val="24"/>
        </w:rPr>
        <w:t>g Népművészeti Egyesület önálló</w:t>
      </w:r>
      <w:r w:rsidRPr="005836EF">
        <w:rPr>
          <w:rFonts w:ascii="Calibri" w:hAnsi="Calibri" w:cs="Arial"/>
          <w:b w:val="0"/>
          <w:sz w:val="24"/>
          <w:szCs w:val="24"/>
        </w:rPr>
        <w:t xml:space="preserve"> - műhelyekkel, kiállító-és közösségi térrel, dokumentációs tárral rendelkező - alkotóházban dolgozik, amely épület egyben a szellemi munka színtere is. A Hevesi Népművészeti és Háziipari Szövetkezeten kívül jelenleg a Radics Udvarban működik a 9 fővel megalakult, hímző- kézimunka tevékenységet folytató Hevesi Kézműves Szociális Szövetkezet is. A közösségi vállalkozások fennmaradása, piaci igények kiszolgálása érdekében folyamatos a képzés, a non formális tanulás, az új gyártási technológiák és öltéstechnikák begyakorlása folyik.</w:t>
      </w:r>
    </w:p>
    <w:p w:rsidR="005836EF" w:rsidRPr="005836EF" w:rsidRDefault="005836EF" w:rsidP="005836EF">
      <w:pPr>
        <w:jc w:val="both"/>
        <w:rPr>
          <w:rFonts w:ascii="Calibri" w:hAnsi="Calibri" w:cs="Arial"/>
          <w:b w:val="0"/>
          <w:sz w:val="24"/>
          <w:szCs w:val="24"/>
        </w:rPr>
      </w:pPr>
      <w:r w:rsidRPr="005836EF">
        <w:rPr>
          <w:rFonts w:ascii="Calibri" w:hAnsi="Calibri" w:cs="Arial"/>
          <w:b w:val="0"/>
          <w:sz w:val="24"/>
          <w:szCs w:val="24"/>
        </w:rPr>
        <w:t xml:space="preserve">A bodonyi és mátraderecskei népművészeti ház műhelygalériával várja látogatóit. A műhelyekhez kapcsolódó termelő tevékenység szerény, így fenntartásuk jelentős többletráfordítással lehetséges. A kulturális és egészségturizmus részére kínált </w:t>
      </w:r>
      <w:r w:rsidRPr="005836EF">
        <w:rPr>
          <w:rFonts w:ascii="Calibri" w:hAnsi="Calibri" w:cs="Arial"/>
          <w:b w:val="0"/>
          <w:sz w:val="24"/>
          <w:szCs w:val="24"/>
        </w:rPr>
        <w:lastRenderedPageBreak/>
        <w:t>szolgáltatásokkal, a gyermekek tanórán kívüli programjának szervezésével erősítik a házak, a műhelygalériák szerepét.</w:t>
      </w:r>
    </w:p>
    <w:p w:rsidR="005836EF" w:rsidRDefault="005836EF" w:rsidP="005836EF">
      <w:pPr>
        <w:jc w:val="both"/>
        <w:rPr>
          <w:rFonts w:ascii="Calibri" w:hAnsi="Calibri"/>
          <w:b w:val="0"/>
          <w:sz w:val="24"/>
          <w:szCs w:val="24"/>
        </w:rPr>
      </w:pPr>
      <w:r w:rsidRPr="005836EF">
        <w:rPr>
          <w:rFonts w:ascii="Calibri" w:hAnsi="Calibri"/>
          <w:b w:val="0"/>
          <w:sz w:val="24"/>
          <w:szCs w:val="24"/>
        </w:rPr>
        <w:t xml:space="preserve">A </w:t>
      </w:r>
      <w:r w:rsidRPr="005836EF">
        <w:rPr>
          <w:rFonts w:ascii="Calibri" w:hAnsi="Calibri" w:cs="Arial"/>
          <w:b w:val="0"/>
          <w:sz w:val="24"/>
          <w:szCs w:val="24"/>
        </w:rPr>
        <w:t>Hagyományos Értékek Megőrzéséért Alapítvány tulajdonában és működtetésében lévő Recski Tájház Palóc Galéria az ország legöregebb tájháza. A műemlék épület 2011-ben felújításra és a Palóc Galériával bővítésre került, amelyben helyet kapnak a kortárs népművészeti palóc szőttesek, hímzések és viselet-kiegészítők is. A bedolgozó hímzők munkaellátásán, a szakmai bemutatókon túl 4-6 fő részére az udvaron elhelyezkedő pihenőház szállást biztosít.</w:t>
      </w:r>
      <w:r w:rsidRPr="005836EF">
        <w:rPr>
          <w:rFonts w:ascii="Calibri" w:hAnsi="Calibri"/>
          <w:b w:val="0"/>
          <w:sz w:val="24"/>
          <w:szCs w:val="24"/>
        </w:rPr>
        <w:t xml:space="preserve"> </w:t>
      </w:r>
    </w:p>
    <w:p w:rsidR="001D5F7B" w:rsidRPr="005836EF" w:rsidRDefault="001D5F7B" w:rsidP="005836EF">
      <w:pPr>
        <w:jc w:val="both"/>
        <w:rPr>
          <w:rFonts w:ascii="Calibri" w:hAnsi="Calibri"/>
          <w:b w:val="0"/>
          <w:sz w:val="24"/>
          <w:szCs w:val="24"/>
        </w:rPr>
      </w:pPr>
    </w:p>
    <w:p w:rsidR="005836EF" w:rsidRPr="005836EF" w:rsidRDefault="00A73939" w:rsidP="005836EF">
      <w:pPr>
        <w:jc w:val="center"/>
        <w:rPr>
          <w:rFonts w:ascii="Calibri" w:hAnsi="Calibri"/>
          <w:b w:val="0"/>
          <w:sz w:val="24"/>
          <w:szCs w:val="24"/>
        </w:rPr>
      </w:pPr>
      <w:r>
        <w:rPr>
          <w:rFonts w:ascii="Calibri" w:hAnsi="Calibri"/>
          <w:b w:val="0"/>
          <w:noProof/>
          <w:sz w:val="24"/>
          <w:szCs w:val="24"/>
        </w:rPr>
        <w:drawing>
          <wp:inline distT="0" distB="0" distL="0" distR="0">
            <wp:extent cx="3962400" cy="2638425"/>
            <wp:effectExtent l="19050" t="0" r="0" b="0"/>
            <wp:docPr id="15" name="Kép 3" descr="Radics Udv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3" descr="Radics Udvar"/>
                    <pic:cNvPicPr>
                      <a:picLocks noChangeAspect="1" noChangeArrowheads="1"/>
                    </pic:cNvPicPr>
                  </pic:nvPicPr>
                  <pic:blipFill>
                    <a:blip r:embed="rId23" cstate="email"/>
                    <a:srcRect/>
                    <a:stretch>
                      <a:fillRect/>
                    </a:stretch>
                  </pic:blipFill>
                  <pic:spPr bwMode="auto">
                    <a:xfrm>
                      <a:off x="0" y="0"/>
                      <a:ext cx="3962400" cy="2638425"/>
                    </a:xfrm>
                    <a:prstGeom prst="rect">
                      <a:avLst/>
                    </a:prstGeom>
                    <a:noFill/>
                    <a:ln w="9525">
                      <a:noFill/>
                      <a:miter lim="800000"/>
                      <a:headEnd/>
                      <a:tailEnd/>
                    </a:ln>
                  </pic:spPr>
                </pic:pic>
              </a:graphicData>
            </a:graphic>
          </wp:inline>
        </w:drawing>
      </w:r>
    </w:p>
    <w:p w:rsidR="005836EF" w:rsidRPr="005836EF" w:rsidRDefault="005836EF" w:rsidP="005836EF">
      <w:pPr>
        <w:jc w:val="both"/>
        <w:rPr>
          <w:rFonts w:ascii="Calibri" w:hAnsi="Calibri"/>
          <w:b w:val="0"/>
          <w:sz w:val="24"/>
          <w:szCs w:val="24"/>
        </w:rPr>
      </w:pPr>
      <w:r w:rsidRPr="005836EF">
        <w:rPr>
          <w:rFonts w:ascii="Calibri" w:hAnsi="Calibri"/>
          <w:b w:val="0"/>
          <w:sz w:val="24"/>
          <w:szCs w:val="24"/>
        </w:rPr>
        <w:t xml:space="preserve">                                             </w:t>
      </w:r>
      <w:r w:rsidR="001D5F7B">
        <w:rPr>
          <w:rFonts w:ascii="Calibri" w:hAnsi="Calibri"/>
          <w:b w:val="0"/>
          <w:sz w:val="24"/>
          <w:szCs w:val="24"/>
        </w:rPr>
        <w:t xml:space="preserve">                            </w:t>
      </w:r>
      <w:r w:rsidRPr="005836EF">
        <w:rPr>
          <w:rFonts w:ascii="Calibri" w:hAnsi="Calibri"/>
          <w:b w:val="0"/>
          <w:sz w:val="24"/>
          <w:szCs w:val="24"/>
        </w:rPr>
        <w:t xml:space="preserve"> </w:t>
      </w:r>
      <w:r w:rsidR="00DC107A">
        <w:rPr>
          <w:rFonts w:ascii="Calibri" w:hAnsi="Calibri"/>
          <w:b w:val="0"/>
          <w:sz w:val="24"/>
          <w:szCs w:val="24"/>
        </w:rPr>
        <w:t>Heves-</w:t>
      </w:r>
      <w:r w:rsidRPr="005836EF">
        <w:rPr>
          <w:rFonts w:ascii="Calibri" w:hAnsi="Calibri"/>
          <w:b w:val="0"/>
          <w:sz w:val="24"/>
          <w:szCs w:val="24"/>
        </w:rPr>
        <w:t>Radics Udvar</w:t>
      </w:r>
    </w:p>
    <w:p w:rsidR="005836EF" w:rsidRPr="005836EF" w:rsidRDefault="005836EF" w:rsidP="005836EF">
      <w:pPr>
        <w:spacing w:before="60" w:after="60" w:line="100" w:lineRule="atLeast"/>
        <w:jc w:val="both"/>
        <w:rPr>
          <w:rFonts w:ascii="Calibri" w:hAnsi="Calibri"/>
          <w:b w:val="0"/>
          <w:color w:val="000000"/>
          <w:sz w:val="24"/>
          <w:szCs w:val="24"/>
        </w:rPr>
      </w:pPr>
      <w:r w:rsidRPr="005836EF">
        <w:rPr>
          <w:rFonts w:ascii="Calibri" w:hAnsi="Calibri"/>
          <w:b w:val="0"/>
          <w:color w:val="000000"/>
          <w:sz w:val="24"/>
          <w:szCs w:val="24"/>
        </w:rPr>
        <w:t>Az alkotóházak további történetében a rendszerváltás nem kedvezett a területen munkálkodó, elhivatott alkotóközösségeknek, alkotóknak sem. Az állami támogatás javarészt megszűnt, melynek következménye a házak egyre szűkülő büdzséje, másrészt megszűnt az az értékesítési hálózat, mely a mestereknek lehetőséget adott termékeik piacra juttatásá</w:t>
      </w:r>
      <w:r w:rsidR="00291411">
        <w:rPr>
          <w:rFonts w:ascii="Calibri" w:hAnsi="Calibri"/>
          <w:b w:val="0"/>
          <w:color w:val="000000"/>
          <w:sz w:val="24"/>
          <w:szCs w:val="24"/>
        </w:rPr>
        <w:t>b</w:t>
      </w:r>
      <w:r w:rsidRPr="005836EF">
        <w:rPr>
          <w:rFonts w:ascii="Calibri" w:hAnsi="Calibri"/>
          <w:b w:val="0"/>
          <w:color w:val="000000"/>
          <w:sz w:val="24"/>
          <w:szCs w:val="24"/>
        </w:rPr>
        <w:t>a</w:t>
      </w:r>
      <w:r w:rsidR="00291411">
        <w:rPr>
          <w:rFonts w:ascii="Calibri" w:hAnsi="Calibri"/>
          <w:b w:val="0"/>
          <w:color w:val="000000"/>
          <w:sz w:val="24"/>
          <w:szCs w:val="24"/>
        </w:rPr>
        <w:t>n</w:t>
      </w:r>
      <w:r w:rsidRPr="005836EF">
        <w:rPr>
          <w:rFonts w:ascii="Calibri" w:hAnsi="Calibri"/>
          <w:b w:val="0"/>
          <w:color w:val="000000"/>
          <w:sz w:val="24"/>
          <w:szCs w:val="24"/>
        </w:rPr>
        <w:t xml:space="preserve">. Ez váltotta ki aztán azt a folyamatot, hogy a mesterek saját maguk hoztak létre műhelygalériákat, nyitott műhelyeket, hogy árujukat így tudják </w:t>
      </w:r>
      <w:r w:rsidR="00291411">
        <w:rPr>
          <w:rFonts w:ascii="Calibri" w:hAnsi="Calibri"/>
          <w:b w:val="0"/>
          <w:color w:val="000000"/>
          <w:sz w:val="24"/>
          <w:szCs w:val="24"/>
        </w:rPr>
        <w:t>értékesíteni</w:t>
      </w:r>
      <w:r w:rsidRPr="005836EF">
        <w:rPr>
          <w:rFonts w:ascii="Calibri" w:hAnsi="Calibri"/>
          <w:b w:val="0"/>
          <w:color w:val="000000"/>
          <w:sz w:val="24"/>
          <w:szCs w:val="24"/>
        </w:rPr>
        <w:t xml:space="preserve">. Ezeket a műhelyeket, ritka kivétellel, teljesen a mesterek vállalkozása működteti, tartja fenn.  </w:t>
      </w:r>
    </w:p>
    <w:p w:rsidR="005836EF" w:rsidRPr="005836EF" w:rsidRDefault="005836EF" w:rsidP="005836EF">
      <w:pPr>
        <w:spacing w:before="60" w:after="60" w:line="100" w:lineRule="atLeast"/>
        <w:jc w:val="both"/>
        <w:rPr>
          <w:rFonts w:ascii="Calibri" w:hAnsi="Calibri"/>
          <w:b w:val="0"/>
          <w:color w:val="000000"/>
          <w:sz w:val="24"/>
          <w:szCs w:val="24"/>
        </w:rPr>
      </w:pPr>
    </w:p>
    <w:p w:rsidR="001D5F7B" w:rsidRPr="005836EF" w:rsidRDefault="00A73939" w:rsidP="00ED66BB">
      <w:pPr>
        <w:spacing w:before="60" w:after="60" w:line="100" w:lineRule="atLeast"/>
        <w:jc w:val="center"/>
        <w:rPr>
          <w:rFonts w:ascii="Calibri" w:hAnsi="Calibri"/>
          <w:b w:val="0"/>
          <w:color w:val="000000"/>
          <w:sz w:val="24"/>
          <w:szCs w:val="24"/>
        </w:rPr>
      </w:pPr>
      <w:r>
        <w:rPr>
          <w:rFonts w:ascii="Calibri" w:hAnsi="Calibri"/>
          <w:b w:val="0"/>
          <w:noProof/>
          <w:color w:val="000000"/>
          <w:sz w:val="24"/>
          <w:szCs w:val="24"/>
        </w:rPr>
        <w:drawing>
          <wp:inline distT="0" distB="0" distL="0" distR="0">
            <wp:extent cx="2200275" cy="2695575"/>
            <wp:effectExtent l="19050" t="0" r="9525" b="0"/>
            <wp:docPr id="16" name="Kép 2" descr="házTib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házTibor"/>
                    <pic:cNvPicPr>
                      <a:picLocks noChangeAspect="1" noChangeArrowheads="1"/>
                    </pic:cNvPicPr>
                  </pic:nvPicPr>
                  <pic:blipFill>
                    <a:blip r:embed="rId24" cstate="email"/>
                    <a:srcRect/>
                    <a:stretch>
                      <a:fillRect/>
                    </a:stretch>
                  </pic:blipFill>
                  <pic:spPr bwMode="auto">
                    <a:xfrm>
                      <a:off x="0" y="0"/>
                      <a:ext cx="2200275" cy="2695575"/>
                    </a:xfrm>
                    <a:prstGeom prst="rect">
                      <a:avLst/>
                    </a:prstGeom>
                    <a:noFill/>
                    <a:ln w="9525">
                      <a:noFill/>
                      <a:miter lim="800000"/>
                      <a:headEnd/>
                      <a:tailEnd/>
                    </a:ln>
                  </pic:spPr>
                </pic:pic>
              </a:graphicData>
            </a:graphic>
          </wp:inline>
        </w:drawing>
      </w:r>
      <w:r w:rsidR="001D5F7B">
        <w:rPr>
          <w:rFonts w:ascii="Calibri" w:hAnsi="Calibri"/>
          <w:b w:val="0"/>
          <w:color w:val="000000"/>
          <w:sz w:val="24"/>
          <w:szCs w:val="24"/>
        </w:rPr>
        <w:t xml:space="preserve">   </w:t>
      </w:r>
      <w:r w:rsidR="005836EF" w:rsidRPr="005836EF">
        <w:rPr>
          <w:rFonts w:ascii="Calibri" w:hAnsi="Calibri"/>
          <w:b w:val="0"/>
          <w:color w:val="000000"/>
          <w:sz w:val="24"/>
          <w:szCs w:val="24"/>
        </w:rPr>
        <w:t>Tiszafüred</w:t>
      </w:r>
      <w:r w:rsidR="00DA48CB">
        <w:rPr>
          <w:rFonts w:ascii="Calibri" w:hAnsi="Calibri"/>
          <w:b w:val="0"/>
          <w:color w:val="000000"/>
          <w:sz w:val="24"/>
          <w:szCs w:val="24"/>
        </w:rPr>
        <w:t>, Bőrműves Alkotóház</w:t>
      </w:r>
    </w:p>
    <w:p w:rsidR="005836EF" w:rsidRDefault="005836EF" w:rsidP="005836EF">
      <w:pPr>
        <w:spacing w:before="60" w:after="60" w:line="100" w:lineRule="atLeast"/>
        <w:jc w:val="both"/>
        <w:rPr>
          <w:rFonts w:ascii="Calibri" w:hAnsi="Calibri" w:cs="Arial"/>
          <w:b w:val="0"/>
          <w:sz w:val="24"/>
          <w:szCs w:val="24"/>
        </w:rPr>
      </w:pPr>
      <w:r w:rsidRPr="005836EF">
        <w:rPr>
          <w:rFonts w:ascii="Calibri" w:hAnsi="Calibri" w:cs="Arial"/>
          <w:b w:val="0"/>
          <w:sz w:val="24"/>
          <w:szCs w:val="24"/>
        </w:rPr>
        <w:lastRenderedPageBreak/>
        <w:t xml:space="preserve">Erre egy példa álljon itt a sokból, a Tiszafüreden családi vállalkozásként működő Bőrműves Alkotóház, mely 2000-ben kezdte meg működését épp a fentebb említett okok folytán. Létrejöttét két dolog motiválta, egyrészt, az alkotók egy tágas műhelyben nap, mint nap alkotva, az érdeklődők számára is lehetőséget tudjanak biztosítani a bőrművesség, mint népművészeti szakma fortélyainak bemutatására. Másrészt pedig, hogy az archaikus ősi kultúra motívum világát, a könyvek lapjai, a múzeumok falai közt megbúvó régmúlt emlékeit a mai kor igényei szerint készült használati tárgyakon a nagyközönség elé tárva tovább éltessék. Az Alkotóház galériájában a mesterek által elkészített tárgyak kiállítása egész évben látogatható, munkáik megvásárolhatóak.  </w:t>
      </w:r>
    </w:p>
    <w:p w:rsidR="001344E3" w:rsidRPr="005836EF" w:rsidRDefault="001344E3" w:rsidP="005836EF">
      <w:pPr>
        <w:spacing w:before="60" w:after="60" w:line="100" w:lineRule="atLeast"/>
        <w:jc w:val="both"/>
        <w:rPr>
          <w:rFonts w:ascii="Calibri" w:hAnsi="Calibri" w:cs="Arial"/>
          <w:b w:val="0"/>
          <w:sz w:val="24"/>
          <w:szCs w:val="24"/>
        </w:rPr>
      </w:pPr>
    </w:p>
    <w:p w:rsidR="005836EF" w:rsidRDefault="00A73939" w:rsidP="00D30AA4">
      <w:pPr>
        <w:spacing w:before="60" w:after="60" w:line="100" w:lineRule="atLeast"/>
        <w:jc w:val="center"/>
        <w:rPr>
          <w:rFonts w:ascii="Calibri" w:hAnsi="Calibri" w:cs="Arial"/>
          <w:b w:val="0"/>
          <w:sz w:val="24"/>
          <w:szCs w:val="24"/>
        </w:rPr>
      </w:pPr>
      <w:r>
        <w:rPr>
          <w:rFonts w:ascii="Calibri" w:hAnsi="Calibri" w:cs="Arial"/>
          <w:b w:val="0"/>
          <w:noProof/>
          <w:sz w:val="24"/>
          <w:szCs w:val="24"/>
        </w:rPr>
        <w:drawing>
          <wp:inline distT="0" distB="0" distL="0" distR="0">
            <wp:extent cx="4000500" cy="2695575"/>
            <wp:effectExtent l="19050" t="0" r="0" b="0"/>
            <wp:docPr id="17" name="Kép 17" descr="F:\Kirá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7" descr="F:\Királd.jpg"/>
                    <pic:cNvPicPr>
                      <a:picLocks noChangeAspect="1" noChangeArrowheads="1"/>
                    </pic:cNvPicPr>
                  </pic:nvPicPr>
                  <pic:blipFill>
                    <a:blip r:embed="rId25" cstate="email"/>
                    <a:srcRect/>
                    <a:stretch>
                      <a:fillRect/>
                    </a:stretch>
                  </pic:blipFill>
                  <pic:spPr bwMode="auto">
                    <a:xfrm>
                      <a:off x="0" y="0"/>
                      <a:ext cx="4000500" cy="2695575"/>
                    </a:xfrm>
                    <a:prstGeom prst="rect">
                      <a:avLst/>
                    </a:prstGeom>
                    <a:noFill/>
                    <a:ln w="9525">
                      <a:noFill/>
                      <a:miter lim="800000"/>
                      <a:headEnd/>
                      <a:tailEnd/>
                    </a:ln>
                  </pic:spPr>
                </pic:pic>
              </a:graphicData>
            </a:graphic>
          </wp:inline>
        </w:drawing>
      </w:r>
    </w:p>
    <w:p w:rsidR="00D30AA4" w:rsidRDefault="00D30AA4" w:rsidP="00D30AA4">
      <w:pPr>
        <w:spacing w:before="60" w:after="60" w:line="100" w:lineRule="atLeast"/>
        <w:jc w:val="center"/>
        <w:rPr>
          <w:rFonts w:ascii="Calibri" w:hAnsi="Calibri" w:cs="Arial"/>
          <w:b w:val="0"/>
          <w:sz w:val="24"/>
          <w:szCs w:val="24"/>
        </w:rPr>
      </w:pPr>
      <w:r>
        <w:rPr>
          <w:rFonts w:ascii="Calibri" w:hAnsi="Calibri" w:cs="Arial"/>
          <w:b w:val="0"/>
          <w:sz w:val="24"/>
          <w:szCs w:val="24"/>
        </w:rPr>
        <w:t xml:space="preserve">Királd </w:t>
      </w:r>
      <w:r w:rsidR="001344E3">
        <w:rPr>
          <w:rFonts w:ascii="Calibri" w:hAnsi="Calibri" w:cs="Arial"/>
          <w:b w:val="0"/>
          <w:sz w:val="24"/>
          <w:szCs w:val="24"/>
        </w:rPr>
        <w:t>–</w:t>
      </w:r>
      <w:r>
        <w:rPr>
          <w:rFonts w:ascii="Calibri" w:hAnsi="Calibri" w:cs="Arial"/>
          <w:b w:val="0"/>
          <w:sz w:val="24"/>
          <w:szCs w:val="24"/>
        </w:rPr>
        <w:t xml:space="preserve"> Művésztanya</w:t>
      </w:r>
    </w:p>
    <w:p w:rsidR="001344E3" w:rsidRPr="005836EF" w:rsidRDefault="001344E3" w:rsidP="00D30AA4">
      <w:pPr>
        <w:spacing w:before="60" w:after="60" w:line="100" w:lineRule="atLeast"/>
        <w:jc w:val="center"/>
        <w:rPr>
          <w:rFonts w:ascii="Calibri" w:hAnsi="Calibri" w:cs="Arial"/>
          <w:b w:val="0"/>
          <w:sz w:val="24"/>
          <w:szCs w:val="24"/>
        </w:rPr>
      </w:pPr>
    </w:p>
    <w:p w:rsidR="005836EF" w:rsidRDefault="005836EF" w:rsidP="005836EF">
      <w:pPr>
        <w:spacing w:before="60" w:after="60" w:line="100" w:lineRule="atLeast"/>
        <w:jc w:val="both"/>
        <w:rPr>
          <w:rFonts w:ascii="Calibri" w:hAnsi="Calibri" w:cs="Arial"/>
          <w:b w:val="0"/>
          <w:sz w:val="24"/>
          <w:szCs w:val="24"/>
        </w:rPr>
      </w:pPr>
      <w:r w:rsidRPr="005836EF">
        <w:rPr>
          <w:rFonts w:ascii="Calibri" w:hAnsi="Calibri"/>
          <w:b w:val="0"/>
          <w:sz w:val="24"/>
          <w:szCs w:val="24"/>
        </w:rPr>
        <w:t>Végül ismerjünk meg egy mai példát. A Királdon létrehozott „Művésztanya”</w:t>
      </w:r>
      <w:r w:rsidR="004C2CB7">
        <w:rPr>
          <w:rFonts w:ascii="Calibri" w:hAnsi="Calibri"/>
          <w:b w:val="0"/>
          <w:sz w:val="24"/>
          <w:szCs w:val="24"/>
        </w:rPr>
        <w:t>,</w:t>
      </w:r>
      <w:r w:rsidRPr="005836EF">
        <w:rPr>
          <w:rFonts w:ascii="Calibri" w:hAnsi="Calibri"/>
          <w:b w:val="0"/>
          <w:sz w:val="24"/>
          <w:szCs w:val="24"/>
        </w:rPr>
        <w:t xml:space="preserve"> fiatalok kezdeményező erejének köszönheti létét. Egy fiatalokból álló közösség Észak-Borsodban 2007-től foglalkozott azzal a gondolattal, hogyan teremthető meg a helyben maradás lehetősége, melyhez a helyi értékek feltárásán – a barkóság múltjának kutatásán - át vezetett az út. A királdi önkormányzat melléjük állt a régi tanácsháza épületének rendelkezésre bocsátásával, melyet pályázati forrásból 2012-ben újítottak fel a fiatalok. A ház tulajdonilag az önkormányzaté, működtetését a fiatalok által létrehozott Kreativy Nonprofit Kft. végzi. Képzések során elsajátított ismeretek birtokában a barkó kézműves örökség megújítását végezték el a Hagyományok Háza szakembereinek segítségével, s kialakítottak egy helyi termék csoportot. Itt tehát a gazdaság és a kézművesség találkozását valósították meg. </w:t>
      </w:r>
    </w:p>
    <w:p w:rsidR="00613E27" w:rsidRPr="00613E27" w:rsidRDefault="00613E27" w:rsidP="005836EF">
      <w:pPr>
        <w:spacing w:before="60" w:after="60" w:line="100" w:lineRule="atLeast"/>
        <w:jc w:val="both"/>
        <w:rPr>
          <w:rFonts w:ascii="Calibri" w:hAnsi="Calibri" w:cs="Arial"/>
          <w:b w:val="0"/>
          <w:sz w:val="24"/>
          <w:szCs w:val="24"/>
        </w:rPr>
      </w:pPr>
    </w:p>
    <w:p w:rsidR="005836EF" w:rsidRPr="005836EF" w:rsidRDefault="005836EF" w:rsidP="005836EF">
      <w:pPr>
        <w:jc w:val="both"/>
        <w:rPr>
          <w:rFonts w:ascii="Calibri" w:hAnsi="Calibri"/>
          <w:b w:val="0"/>
          <w:sz w:val="24"/>
          <w:szCs w:val="24"/>
        </w:rPr>
      </w:pPr>
      <w:r w:rsidRPr="005836EF">
        <w:rPr>
          <w:rFonts w:ascii="Calibri" w:hAnsi="Calibri"/>
          <w:b w:val="0"/>
          <w:sz w:val="24"/>
          <w:szCs w:val="24"/>
        </w:rPr>
        <w:t xml:space="preserve">Az alkotóházakhoz, műhelyekhez kötődő negatív folyamatok felismerése kapcsán a Gébárti Kézművesek Háza 2010-ben kezdeményezett egy konferenciát, melynek témája az alkotóházak helyzetének elemzése volt. A konferencia tervezésekor még nem volt tudható az a tény, hogy az egyetlen pályázati forrás, mely e létesítmények felújítását, esetleges bővítését, infrastruktúrájuk fejlesztését, eszközökkel való ellátását biztosította, épp a konferencia idejére szűnt meg (Tengertánc pályázat). Nem volt könnyű megépíteni, és nem könnyű működtetni a még meglévő házakat, műhelyeket. Ahol jól működik, ott a házak, </w:t>
      </w:r>
      <w:r w:rsidRPr="005836EF">
        <w:rPr>
          <w:rFonts w:ascii="Calibri" w:hAnsi="Calibri"/>
          <w:b w:val="0"/>
          <w:sz w:val="24"/>
          <w:szCs w:val="24"/>
        </w:rPr>
        <w:lastRenderedPageBreak/>
        <w:t xml:space="preserve">műhelyek mögött erős közösségek vannak. A közösségek szerepe óriási, hiszen az értékmegőrzésben, az értékek továbbadásában, közvetítésében szerepük vitathatatlan.  Ez vezette az akkor ott összegyűlteket egy nyilatkozat megfogalmazására, melyben hangot adtak annak, hogy a kultúra ezen épületei köré szerveződjön egy civil összefogás, mely érdekképviselete által megpróbál segítséget keresni a további léthez. Így alakult meg szakmai közfelkiáltással a Népi Kézműves Alkotóházak Országos Egyesülete 2011-ben. </w:t>
      </w:r>
    </w:p>
    <w:p w:rsidR="005836EF" w:rsidRPr="005836EF" w:rsidRDefault="005836EF" w:rsidP="005836EF">
      <w:pPr>
        <w:jc w:val="both"/>
        <w:rPr>
          <w:rFonts w:ascii="Calibri" w:hAnsi="Calibri"/>
          <w:b w:val="0"/>
          <w:sz w:val="24"/>
          <w:szCs w:val="24"/>
        </w:rPr>
      </w:pPr>
      <w:r w:rsidRPr="005836EF">
        <w:rPr>
          <w:rFonts w:ascii="Calibri" w:hAnsi="Calibri"/>
          <w:b w:val="0"/>
          <w:sz w:val="24"/>
          <w:szCs w:val="24"/>
        </w:rPr>
        <w:t>Az egyesület legfőbb céljai:</w:t>
      </w:r>
      <w:r w:rsidRPr="005836EF">
        <w:rPr>
          <w:rFonts w:ascii="Calibri" w:hAnsi="Calibri"/>
          <w:b w:val="0"/>
          <w:color w:val="000066"/>
          <w:sz w:val="24"/>
          <w:szCs w:val="24"/>
        </w:rPr>
        <w:t xml:space="preserve"> </w:t>
      </w:r>
      <w:r w:rsidRPr="005836EF">
        <w:rPr>
          <w:rFonts w:ascii="Calibri" w:hAnsi="Calibri"/>
          <w:b w:val="0"/>
          <w:sz w:val="24"/>
          <w:szCs w:val="24"/>
        </w:rPr>
        <w:t xml:space="preserve">A kézműves alkotóházakat, műhelygalériákat és műhelyeket működtető jogi- és természetes személyek érdekeinek képviselete és összehangolása. A közösségek által kezdeményezett és már létrehozott kézműves alkotóházak és műhelyek, műhelygalériák megőrzésének, működtetésének, fenntartásának, fejlesztésének elősegítése szakmai támogatása. A közös funkció mentén működő hálózatuk kialakítása, mely a közművelődésben, a turizmus, idegenforgalom területén erősíthetné meg ezen intézmények szerepvállalását. A hagyományok őrzését felvállaló és azt népszerűsítő kézműves alkotóházak, műhelygalériák és nyitott-műhelyek nagyobb nyilvánosságának elősegítése. A kézműves alkotóházak, műhelygalériák és műhelyek jellemzőit tartalmazó adatbázis létrehozása és rendszeres karbantartása, létezésükkel és tevékenységükkel kapcsolatos információk folyamatos publikálása. </w:t>
      </w:r>
    </w:p>
    <w:p w:rsidR="005836EF" w:rsidRPr="005836EF" w:rsidRDefault="005836EF" w:rsidP="005836EF">
      <w:pPr>
        <w:jc w:val="both"/>
        <w:rPr>
          <w:rFonts w:ascii="Calibri" w:hAnsi="Calibri"/>
          <w:b w:val="0"/>
          <w:sz w:val="24"/>
          <w:szCs w:val="24"/>
        </w:rPr>
      </w:pPr>
      <w:r w:rsidRPr="005836EF">
        <w:rPr>
          <w:rFonts w:ascii="Calibri" w:hAnsi="Calibri"/>
          <w:b w:val="0"/>
          <w:sz w:val="24"/>
          <w:szCs w:val="24"/>
        </w:rPr>
        <w:t>Azóta az egyesület folyamatosan alakít</w:t>
      </w:r>
      <w:r w:rsidR="004C2CB7">
        <w:rPr>
          <w:rFonts w:ascii="Calibri" w:hAnsi="Calibri"/>
          <w:b w:val="0"/>
          <w:sz w:val="24"/>
          <w:szCs w:val="24"/>
        </w:rPr>
        <w:t>j</w:t>
      </w:r>
      <w:r w:rsidRPr="005836EF">
        <w:rPr>
          <w:rFonts w:ascii="Calibri" w:hAnsi="Calibri"/>
          <w:b w:val="0"/>
          <w:sz w:val="24"/>
          <w:szCs w:val="24"/>
        </w:rPr>
        <w:t>a</w:t>
      </w:r>
      <w:r w:rsidR="004C2CB7">
        <w:rPr>
          <w:rFonts w:ascii="Calibri" w:hAnsi="Calibri"/>
          <w:b w:val="0"/>
          <w:sz w:val="24"/>
          <w:szCs w:val="24"/>
        </w:rPr>
        <w:t xml:space="preserve"> k</w:t>
      </w:r>
      <w:r w:rsidRPr="005836EF">
        <w:rPr>
          <w:rFonts w:ascii="Calibri" w:hAnsi="Calibri"/>
          <w:b w:val="0"/>
          <w:sz w:val="24"/>
          <w:szCs w:val="24"/>
        </w:rPr>
        <w:t>i tevékenységét, lépéseket igyekszik tenni az érdekképviselet területén is. Az egyre szorultabb helyzetből úgy próbál</w:t>
      </w:r>
      <w:r w:rsidR="004C2CB7">
        <w:rPr>
          <w:rFonts w:ascii="Calibri" w:hAnsi="Calibri"/>
          <w:b w:val="0"/>
          <w:sz w:val="24"/>
          <w:szCs w:val="24"/>
        </w:rPr>
        <w:t>nak</w:t>
      </w:r>
      <w:r w:rsidRPr="005836EF">
        <w:rPr>
          <w:rFonts w:ascii="Calibri" w:hAnsi="Calibri"/>
          <w:b w:val="0"/>
          <w:sz w:val="24"/>
          <w:szCs w:val="24"/>
        </w:rPr>
        <w:t xml:space="preserve"> továbblépni, hogy programokkal hívj</w:t>
      </w:r>
      <w:r w:rsidR="004C2CB7">
        <w:rPr>
          <w:rFonts w:ascii="Calibri" w:hAnsi="Calibri"/>
          <w:b w:val="0"/>
          <w:sz w:val="24"/>
          <w:szCs w:val="24"/>
        </w:rPr>
        <w:t>á</w:t>
      </w:r>
      <w:r w:rsidRPr="005836EF">
        <w:rPr>
          <w:rFonts w:ascii="Calibri" w:hAnsi="Calibri"/>
          <w:b w:val="0"/>
          <w:sz w:val="24"/>
          <w:szCs w:val="24"/>
        </w:rPr>
        <w:t xml:space="preserve">k fel magukra a figyelmet. Ez történik például az országos alkotóházi hétvége megszervezése során is, mely 2016-ban már 3. alkalommal kerül megszervezésre országos szinten a Népművészeti Egyesületek Szövetségével karöltve. </w:t>
      </w:r>
    </w:p>
    <w:p w:rsidR="005836EF" w:rsidRDefault="005836EF" w:rsidP="005836EF">
      <w:pPr>
        <w:jc w:val="both"/>
        <w:rPr>
          <w:rFonts w:ascii="Calibri" w:hAnsi="Calibri"/>
          <w:b w:val="0"/>
          <w:sz w:val="24"/>
          <w:szCs w:val="24"/>
        </w:rPr>
      </w:pPr>
      <w:r w:rsidRPr="005836EF">
        <w:rPr>
          <w:rFonts w:ascii="Calibri" w:hAnsi="Calibri"/>
          <w:b w:val="0"/>
          <w:sz w:val="24"/>
          <w:szCs w:val="24"/>
        </w:rPr>
        <w:t>Az érdek-képviseleti, érdekvédelmi tevékenység egyik állomása jelen tanulmány is, amely épített örökségünk e helyszíneit veszi górcső alá, az Emberi Erőforrások Minisztériuma által nyújtott támogatás révén megvalósuló tanulmánnyal, melyben javaslatokat, ajánlásokat vár a „Hogyan tovább népi kézműves alkotóházak, műhelyek” kérdésünkre. Szándékaink szerint a 2013 januárjában elkészült Népi Kézműves Stratégia után, tudunk a stratégia egy szűkebb területén újabb információkkal szolgálni, valamint javaslatokat megfogalmazni arra vonatkozóan, hogyan lehetne e helyek fenntartását, működtetését anyagilag biztosabbá tenni, szakmailag erősíteni.</w:t>
      </w:r>
    </w:p>
    <w:p w:rsidR="00D62F14" w:rsidRDefault="00D62F14" w:rsidP="005836EF">
      <w:pPr>
        <w:jc w:val="both"/>
        <w:rPr>
          <w:rFonts w:ascii="Calibri" w:hAnsi="Calibri"/>
          <w:b w:val="0"/>
          <w:sz w:val="24"/>
          <w:szCs w:val="24"/>
        </w:rPr>
      </w:pPr>
    </w:p>
    <w:p w:rsidR="00D62F14" w:rsidRDefault="00D62F14" w:rsidP="005836EF">
      <w:pPr>
        <w:jc w:val="both"/>
        <w:rPr>
          <w:rFonts w:ascii="Calibri" w:hAnsi="Calibri"/>
          <w:b w:val="0"/>
          <w:sz w:val="24"/>
          <w:szCs w:val="24"/>
        </w:rPr>
      </w:pPr>
    </w:p>
    <w:p w:rsidR="00D62F14" w:rsidRDefault="00D62F14" w:rsidP="00D62F14">
      <w:pPr>
        <w:rPr>
          <w:rFonts w:ascii="Calibri" w:hAnsi="Calibri"/>
          <w:sz w:val="28"/>
          <w:szCs w:val="28"/>
        </w:rPr>
      </w:pPr>
    </w:p>
    <w:p w:rsidR="00D62F14" w:rsidRDefault="00D62F14" w:rsidP="00D62F14">
      <w:pPr>
        <w:rPr>
          <w:rFonts w:ascii="Calibri" w:hAnsi="Calibri"/>
          <w:sz w:val="28"/>
          <w:szCs w:val="28"/>
        </w:rPr>
      </w:pPr>
    </w:p>
    <w:p w:rsidR="00D62F14" w:rsidRDefault="00D62F14" w:rsidP="00D62F14">
      <w:pPr>
        <w:rPr>
          <w:rFonts w:ascii="Calibri" w:hAnsi="Calibri"/>
          <w:sz w:val="28"/>
          <w:szCs w:val="28"/>
        </w:rPr>
      </w:pPr>
    </w:p>
    <w:p w:rsidR="00D62F14" w:rsidRDefault="00D62F14" w:rsidP="00D62F14">
      <w:pPr>
        <w:rPr>
          <w:rFonts w:ascii="Calibri" w:hAnsi="Calibri"/>
          <w:sz w:val="28"/>
          <w:szCs w:val="28"/>
        </w:rPr>
      </w:pPr>
    </w:p>
    <w:p w:rsidR="00D62F14" w:rsidRDefault="00D62F14" w:rsidP="00D62F14">
      <w:pPr>
        <w:rPr>
          <w:rFonts w:ascii="Calibri" w:hAnsi="Calibri"/>
          <w:sz w:val="28"/>
          <w:szCs w:val="28"/>
        </w:rPr>
      </w:pPr>
    </w:p>
    <w:p w:rsidR="00D62F14" w:rsidRDefault="00D62F14" w:rsidP="00D62F14">
      <w:pPr>
        <w:rPr>
          <w:rFonts w:ascii="Calibri" w:hAnsi="Calibri"/>
          <w:sz w:val="28"/>
          <w:szCs w:val="28"/>
        </w:rPr>
      </w:pPr>
    </w:p>
    <w:p w:rsidR="00D62F14" w:rsidRDefault="00D62F14" w:rsidP="00D62F14">
      <w:pPr>
        <w:rPr>
          <w:rFonts w:ascii="Calibri" w:hAnsi="Calibri"/>
          <w:sz w:val="28"/>
          <w:szCs w:val="28"/>
        </w:rPr>
      </w:pPr>
    </w:p>
    <w:p w:rsidR="00D62F14" w:rsidRDefault="00D62F14" w:rsidP="00D62F14">
      <w:pPr>
        <w:rPr>
          <w:rFonts w:ascii="Calibri" w:hAnsi="Calibri"/>
          <w:sz w:val="28"/>
          <w:szCs w:val="28"/>
        </w:rPr>
      </w:pPr>
    </w:p>
    <w:p w:rsidR="00D62F14" w:rsidRDefault="00D62F14" w:rsidP="00D62F14">
      <w:pPr>
        <w:rPr>
          <w:rFonts w:ascii="Calibri" w:hAnsi="Calibri"/>
          <w:sz w:val="28"/>
          <w:szCs w:val="28"/>
        </w:rPr>
      </w:pPr>
    </w:p>
    <w:p w:rsidR="00D62F14" w:rsidRDefault="00D62F14" w:rsidP="00D62F14">
      <w:pPr>
        <w:rPr>
          <w:rFonts w:ascii="Calibri" w:hAnsi="Calibri"/>
          <w:sz w:val="28"/>
          <w:szCs w:val="28"/>
        </w:rPr>
      </w:pPr>
    </w:p>
    <w:p w:rsidR="00DC107A" w:rsidRDefault="00DC107A" w:rsidP="00D62F14">
      <w:pPr>
        <w:rPr>
          <w:rFonts w:ascii="Calibri" w:hAnsi="Calibri"/>
          <w:sz w:val="28"/>
          <w:szCs w:val="28"/>
        </w:rPr>
      </w:pPr>
    </w:p>
    <w:p w:rsidR="00D62F14" w:rsidRDefault="00D62F14" w:rsidP="00D62F14">
      <w:pPr>
        <w:rPr>
          <w:rFonts w:ascii="Calibri" w:hAnsi="Calibri"/>
          <w:sz w:val="28"/>
          <w:szCs w:val="28"/>
        </w:rPr>
      </w:pPr>
    </w:p>
    <w:p w:rsidR="00D62F14" w:rsidRDefault="00D62F14" w:rsidP="00D62F14">
      <w:pPr>
        <w:rPr>
          <w:rFonts w:ascii="Calibri" w:hAnsi="Calibri"/>
          <w:sz w:val="28"/>
          <w:szCs w:val="28"/>
        </w:rPr>
      </w:pPr>
    </w:p>
    <w:p w:rsidR="00613E27" w:rsidRDefault="00D62F14" w:rsidP="00D62F14">
      <w:pPr>
        <w:rPr>
          <w:rFonts w:ascii="Calibri" w:hAnsi="Calibri"/>
          <w:sz w:val="28"/>
          <w:szCs w:val="28"/>
        </w:rPr>
      </w:pPr>
      <w:r w:rsidRPr="00D62F14">
        <w:rPr>
          <w:rFonts w:ascii="Calibri" w:hAnsi="Calibri"/>
          <w:sz w:val="28"/>
          <w:szCs w:val="28"/>
        </w:rPr>
        <w:lastRenderedPageBreak/>
        <w:t xml:space="preserve">Adatok feldolgozása a visszaérkezett kérdőívek alapján </w:t>
      </w:r>
    </w:p>
    <w:p w:rsidR="00C3717F" w:rsidRPr="00D62F14" w:rsidRDefault="00C3717F" w:rsidP="00D62F14">
      <w:pPr>
        <w:rPr>
          <w:rFonts w:ascii="Calibri" w:hAnsi="Calibri"/>
          <w:b w:val="0"/>
          <w:sz w:val="24"/>
          <w:szCs w:val="24"/>
        </w:rPr>
      </w:pPr>
    </w:p>
    <w:p w:rsidR="00D62F14" w:rsidRPr="00D62F14" w:rsidRDefault="00D62F14" w:rsidP="00D62F14">
      <w:pPr>
        <w:rPr>
          <w:rFonts w:ascii="Calibri" w:hAnsi="Calibri"/>
          <w:b w:val="0"/>
          <w:sz w:val="24"/>
          <w:szCs w:val="24"/>
        </w:rPr>
      </w:pPr>
    </w:p>
    <w:p w:rsidR="00D62F14" w:rsidRDefault="00D62F14" w:rsidP="00D62F14">
      <w:pPr>
        <w:jc w:val="both"/>
        <w:rPr>
          <w:rFonts w:ascii="Calibri" w:hAnsi="Calibri"/>
          <w:b w:val="0"/>
          <w:sz w:val="24"/>
          <w:szCs w:val="24"/>
        </w:rPr>
      </w:pPr>
      <w:r w:rsidRPr="00D62F14">
        <w:rPr>
          <w:rFonts w:ascii="Calibri" w:hAnsi="Calibri"/>
          <w:b w:val="0"/>
          <w:sz w:val="24"/>
          <w:szCs w:val="24"/>
        </w:rPr>
        <w:t xml:space="preserve">Adataink forrásáról: A 2013 januárjában közzé tett Népi Kézműves Stratégia kidolgozásánál </w:t>
      </w:r>
      <w:r w:rsidR="0030310D">
        <w:rPr>
          <w:rFonts w:ascii="Calibri" w:hAnsi="Calibri"/>
          <w:b w:val="0"/>
          <w:sz w:val="24"/>
          <w:szCs w:val="24"/>
        </w:rPr>
        <w:t xml:space="preserve">akkori </w:t>
      </w:r>
      <w:r w:rsidRPr="00D62F14">
        <w:rPr>
          <w:rFonts w:ascii="Calibri" w:hAnsi="Calibri"/>
          <w:b w:val="0"/>
          <w:sz w:val="24"/>
          <w:szCs w:val="24"/>
        </w:rPr>
        <w:t xml:space="preserve">legjobb tudásunk szerint, elkészült egy olyan adattár, melyben felsorolásra kerültek a népi kézműves alkotóházak, műhelygalériák, nyitott műhelyek, a népi kézművességgel foglalkozó civil szervezetek, a speciális népi kézműves gyűjtemények, és azok az iskolák, melyek népi kézműves szakmákat is oktatnak. Ez az adatsor forrását tekintve szintén kérdőívek alapján, az e szakterületen dolgozó vezető szakemberek információinak felhasználásával, és az internet adta lehetőségek alapján állt össze. Ez azonban folyamatos karbantartásra, megújításra vár, hiszen folyamatosan változik a terület, műhelyek jönnek létre s szűnnek meg.  Jelen kutatásban felhasználtuk ezt a már létező adatsort, felhasználtuk még a Népi Kézműves Alkotóházak Országos Egyesületének tagsági listáját, az egyesület által a NESZ társ-szervezésében kezdeményezett Alkotóházi hétvégéhez csatlakozók listáját, valamint azon szakemberek ismereteit, akik részesei voltak e tanulmány elkészítésének. Ezen kívül telefonon történt adatfelvételt is alkalmaztunk, de az alkotóházi egyesület honlapján is közzé tettük a kérdőívet és a kísérő levelet egyaránt. (A kérdőívet és a kísérő levelet az 1. melléklet tartalmazza.) </w:t>
      </w:r>
    </w:p>
    <w:p w:rsidR="00C3717F" w:rsidRPr="00D62F14" w:rsidRDefault="00C3717F" w:rsidP="00D62F14">
      <w:pPr>
        <w:jc w:val="both"/>
        <w:rPr>
          <w:rFonts w:ascii="Calibri" w:hAnsi="Calibri"/>
          <w:b w:val="0"/>
          <w:sz w:val="24"/>
          <w:szCs w:val="24"/>
        </w:rPr>
      </w:pPr>
    </w:p>
    <w:p w:rsidR="00D62F14" w:rsidRDefault="00D62F14" w:rsidP="00D62F14">
      <w:pPr>
        <w:jc w:val="both"/>
        <w:rPr>
          <w:rFonts w:ascii="Calibri" w:hAnsi="Calibri"/>
          <w:b w:val="0"/>
          <w:sz w:val="24"/>
          <w:szCs w:val="24"/>
        </w:rPr>
      </w:pPr>
      <w:r w:rsidRPr="00D62F14">
        <w:rPr>
          <w:rFonts w:ascii="Calibri" w:hAnsi="Calibri"/>
          <w:b w:val="0"/>
          <w:sz w:val="24"/>
          <w:szCs w:val="24"/>
        </w:rPr>
        <w:t>A 308 kiküldött kérdőívből 120 kitöltött adatlap érkezett vissza. Főként internete</w:t>
      </w:r>
      <w:r w:rsidR="008039FF">
        <w:rPr>
          <w:rFonts w:ascii="Calibri" w:hAnsi="Calibri"/>
          <w:b w:val="0"/>
          <w:sz w:val="24"/>
          <w:szCs w:val="24"/>
        </w:rPr>
        <w:t>n</w:t>
      </w:r>
      <w:r w:rsidRPr="00D62F14">
        <w:rPr>
          <w:rFonts w:ascii="Calibri" w:hAnsi="Calibri"/>
          <w:b w:val="0"/>
          <w:sz w:val="24"/>
          <w:szCs w:val="24"/>
        </w:rPr>
        <w:t>, de email címmel nem rendelkezők e</w:t>
      </w:r>
      <w:r w:rsidR="00D4275B">
        <w:rPr>
          <w:rFonts w:ascii="Calibri" w:hAnsi="Calibri"/>
          <w:b w:val="0"/>
          <w:sz w:val="24"/>
          <w:szCs w:val="24"/>
        </w:rPr>
        <w:t>setében postán is. Az interneten</w:t>
      </w:r>
      <w:r w:rsidRPr="00D62F14">
        <w:rPr>
          <w:rFonts w:ascii="Calibri" w:hAnsi="Calibri"/>
          <w:b w:val="0"/>
          <w:sz w:val="24"/>
          <w:szCs w:val="24"/>
        </w:rPr>
        <w:t xml:space="preserve"> kiküldött kérdőívek egyenként, személyre szólóan kerültek kiküldésre. A visszaérkezési arány 39 %-os. Hogy a jelenleg tudott helyszíneken kívül vannak e máshol is, az a további folyamatos adatgyűjtés folytatását feltételezi, melyet az alkotóházi egyesület folyamatos</w:t>
      </w:r>
      <w:r w:rsidR="001D06EC">
        <w:rPr>
          <w:rFonts w:ascii="Calibri" w:hAnsi="Calibri"/>
          <w:b w:val="0"/>
          <w:sz w:val="24"/>
          <w:szCs w:val="24"/>
        </w:rPr>
        <w:t>an</w:t>
      </w:r>
      <w:r w:rsidRPr="00D62F14">
        <w:rPr>
          <w:rFonts w:ascii="Calibri" w:hAnsi="Calibri"/>
          <w:b w:val="0"/>
          <w:sz w:val="24"/>
          <w:szCs w:val="24"/>
        </w:rPr>
        <w:t xml:space="preserve"> feladatának tekint. A kutatás folyamán mindezeknek megfelelően két táblázat készült el a helyszínekről. A 2. mellékletben található táblázat csak a válaszadókat tünteti fel, a 3. mellékletében lévő táblázat feltünteti azokat a helyszíneket is, melyeknek létezéséről biztos információnk van, de a megkeresésre nem reagáltak. Mindezeket a táblázatban színekkel jelöltük. </w:t>
      </w:r>
      <w:r w:rsidR="001D06EC">
        <w:rPr>
          <w:rFonts w:ascii="Calibri" w:hAnsi="Calibri"/>
          <w:b w:val="0"/>
          <w:sz w:val="24"/>
          <w:szCs w:val="24"/>
        </w:rPr>
        <w:t>(Sárga a válaszadókat jelöli, a kék szín a létező helyszíneket.)</w:t>
      </w:r>
    </w:p>
    <w:p w:rsidR="00C3717F" w:rsidRPr="00D62F14" w:rsidRDefault="00C3717F" w:rsidP="00D62F14">
      <w:pPr>
        <w:jc w:val="both"/>
        <w:rPr>
          <w:rFonts w:ascii="Calibri" w:hAnsi="Calibri"/>
          <w:b w:val="0"/>
          <w:sz w:val="24"/>
          <w:szCs w:val="24"/>
        </w:rPr>
      </w:pP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A visszaérkezett kérdőívek kitöltöttségének pontossága nem mindenütt mondható teljesnek. Többen a gazdálkodásra vonatkozó kérdésre nem válaszoltak, illetve az utolsó 4 kifejtendő kérdésre is hiányosan érkeztek a válaszok. A humánerőforrás rendelkezésre állásáról, a technikai eszközök és a műhelyek felszereltségére vonatkozó kérdésekre sok esetben pontatlan vagy nem értékelhető válasz</w:t>
      </w:r>
      <w:r w:rsidR="00C45AA1">
        <w:rPr>
          <w:rFonts w:ascii="Calibri" w:hAnsi="Calibri"/>
          <w:b w:val="0"/>
          <w:sz w:val="24"/>
          <w:szCs w:val="24"/>
        </w:rPr>
        <w:t xml:space="preserve"> jött</w:t>
      </w:r>
      <w:r w:rsidRPr="00D62F14">
        <w:rPr>
          <w:rFonts w:ascii="Calibri" w:hAnsi="Calibri"/>
          <w:b w:val="0"/>
          <w:sz w:val="24"/>
          <w:szCs w:val="24"/>
        </w:rPr>
        <w:t>. A beérkezett válaszokból azonban mégis vonhatók le következtetések, melyeket a későbbiekben meg is teszünk. (A hiányosság okait vizsgálva a használt diszciplínák pontosabb magyarázata a kérdőíven, valószínűleg segíthetett volna, hiszen a későbbiekből kiderül, hogy alig van olyan főállású munkatárs a területen, akinek hivatalból kellett volna adatot szolgáltatni, a legtöbb válaszadó szívességi, illetve a magán működtetés esetén /70 %/ sem várható el egy ilyen megkeresésre a 100%-os válaszadási arány.)</w:t>
      </w:r>
    </w:p>
    <w:p w:rsidR="00D62F14" w:rsidRPr="00D62F14" w:rsidRDefault="00D62F14" w:rsidP="00D62F14">
      <w:pPr>
        <w:jc w:val="both"/>
        <w:rPr>
          <w:rFonts w:ascii="Calibri" w:hAnsi="Calibri"/>
          <w:b w:val="0"/>
          <w:sz w:val="24"/>
          <w:szCs w:val="24"/>
        </w:rPr>
      </w:pPr>
    </w:p>
    <w:p w:rsidR="00D62F14" w:rsidRDefault="00D62F14" w:rsidP="00D62F14">
      <w:pPr>
        <w:jc w:val="both"/>
        <w:rPr>
          <w:rFonts w:ascii="Calibri" w:hAnsi="Calibri"/>
          <w:b w:val="0"/>
          <w:sz w:val="24"/>
          <w:szCs w:val="24"/>
        </w:rPr>
      </w:pPr>
    </w:p>
    <w:p w:rsidR="00C3717F" w:rsidRDefault="00C3717F" w:rsidP="00D62F14">
      <w:pPr>
        <w:jc w:val="both"/>
        <w:rPr>
          <w:rFonts w:ascii="Calibri" w:hAnsi="Calibri"/>
          <w:b w:val="0"/>
          <w:sz w:val="24"/>
          <w:szCs w:val="24"/>
        </w:rPr>
      </w:pPr>
    </w:p>
    <w:p w:rsidR="00C3717F" w:rsidRDefault="00C3717F" w:rsidP="00D62F14">
      <w:pPr>
        <w:jc w:val="both"/>
        <w:rPr>
          <w:rFonts w:ascii="Calibri" w:hAnsi="Calibri"/>
          <w:b w:val="0"/>
          <w:sz w:val="24"/>
          <w:szCs w:val="24"/>
        </w:rPr>
      </w:pPr>
    </w:p>
    <w:p w:rsidR="00C3717F" w:rsidRDefault="00C3717F" w:rsidP="00D62F14">
      <w:pPr>
        <w:jc w:val="both"/>
        <w:rPr>
          <w:rFonts w:ascii="Calibri" w:hAnsi="Calibri"/>
          <w:b w:val="0"/>
          <w:sz w:val="24"/>
          <w:szCs w:val="24"/>
        </w:rPr>
      </w:pPr>
    </w:p>
    <w:p w:rsidR="00C3717F" w:rsidRPr="00D62F14" w:rsidRDefault="00C3717F" w:rsidP="00D62F14">
      <w:pPr>
        <w:jc w:val="both"/>
        <w:rPr>
          <w:rFonts w:ascii="Calibri" w:hAnsi="Calibri"/>
          <w:b w:val="0"/>
          <w:sz w:val="24"/>
          <w:szCs w:val="24"/>
        </w:rPr>
      </w:pPr>
    </w:p>
    <w:p w:rsidR="00D62F14" w:rsidRDefault="00D62F14" w:rsidP="00D62F14">
      <w:pPr>
        <w:jc w:val="both"/>
        <w:rPr>
          <w:rFonts w:ascii="Calibri" w:hAnsi="Calibri"/>
          <w:sz w:val="24"/>
          <w:szCs w:val="24"/>
        </w:rPr>
      </w:pPr>
      <w:r w:rsidRPr="00C3717F">
        <w:rPr>
          <w:rFonts w:ascii="Calibri" w:hAnsi="Calibri"/>
          <w:sz w:val="24"/>
          <w:szCs w:val="24"/>
        </w:rPr>
        <w:lastRenderedPageBreak/>
        <w:t>Feldolgozott adatok</w:t>
      </w:r>
    </w:p>
    <w:p w:rsidR="00C3717F" w:rsidRPr="00C3717F" w:rsidRDefault="00C3717F" w:rsidP="00D62F14">
      <w:pPr>
        <w:jc w:val="both"/>
        <w:rPr>
          <w:rFonts w:ascii="Calibri" w:hAnsi="Calibri"/>
          <w:sz w:val="24"/>
          <w:szCs w:val="24"/>
        </w:rPr>
      </w:pPr>
    </w:p>
    <w:p w:rsidR="00D62F14" w:rsidRDefault="00D62F14" w:rsidP="00D62F14">
      <w:pPr>
        <w:jc w:val="both"/>
        <w:rPr>
          <w:rFonts w:ascii="Calibri" w:hAnsi="Calibri"/>
          <w:b w:val="0"/>
          <w:sz w:val="24"/>
          <w:szCs w:val="24"/>
        </w:rPr>
      </w:pPr>
      <w:r w:rsidRPr="00D62F14">
        <w:rPr>
          <w:rFonts w:ascii="Calibri" w:hAnsi="Calibri"/>
          <w:b w:val="0"/>
          <w:sz w:val="24"/>
          <w:szCs w:val="24"/>
        </w:rPr>
        <w:t>Az alábbi 1. ábra a beérkezett 120 kérdőív alapján mutatja be az alkotóházak, műhelygalériák és nyitott műhelyek arányát. A kérdőív tartalmazta mindhárom kategória ismérveit, ennek ellenére nem minden helyszín tudta besorolni tevékenységét megfelelően. Ezt a beérkezett válaszok alapján helyettük megte</w:t>
      </w:r>
      <w:r w:rsidR="00A024DE">
        <w:rPr>
          <w:rFonts w:ascii="Calibri" w:hAnsi="Calibri"/>
          <w:b w:val="0"/>
          <w:sz w:val="24"/>
          <w:szCs w:val="24"/>
        </w:rPr>
        <w:t>ttük</w:t>
      </w:r>
      <w:r w:rsidRPr="00D62F14">
        <w:rPr>
          <w:rFonts w:ascii="Calibri" w:hAnsi="Calibri"/>
          <w:b w:val="0"/>
          <w:sz w:val="24"/>
          <w:szCs w:val="24"/>
        </w:rPr>
        <w:t>. Azonban a későbbiekben fontosnak látjuk az egyes helyszínek működés</w:t>
      </w:r>
      <w:r w:rsidR="00A00EF1">
        <w:rPr>
          <w:rFonts w:ascii="Calibri" w:hAnsi="Calibri"/>
          <w:b w:val="0"/>
          <w:sz w:val="24"/>
          <w:szCs w:val="24"/>
        </w:rPr>
        <w:t>é</w:t>
      </w:r>
      <w:r w:rsidRPr="00D62F14">
        <w:rPr>
          <w:rFonts w:ascii="Calibri" w:hAnsi="Calibri"/>
          <w:b w:val="0"/>
          <w:sz w:val="24"/>
          <w:szCs w:val="24"/>
        </w:rPr>
        <w:t>nek</w:t>
      </w:r>
      <w:r w:rsidR="00D01E11">
        <w:rPr>
          <w:rFonts w:ascii="Calibri" w:hAnsi="Calibri"/>
          <w:b w:val="0"/>
          <w:sz w:val="24"/>
          <w:szCs w:val="24"/>
        </w:rPr>
        <w:t xml:space="preserve"> </w:t>
      </w:r>
      <w:r w:rsidRPr="00D62F14">
        <w:rPr>
          <w:rFonts w:ascii="Calibri" w:hAnsi="Calibri"/>
          <w:b w:val="0"/>
          <w:sz w:val="24"/>
          <w:szCs w:val="24"/>
        </w:rPr>
        <w:t xml:space="preserve">helyszínen történő személyes megismerését, hiszen a közvetlen tapasztalás lehet a biztos forrása e besorolás helyességének. Ez máris feladatot jelent a felmérést végző szervezet számára. Az ábráról leolvasható, hogy a közösségi funkcióval működő alkotóházakhoz képest a többnyire magánkézben lévő műhelygalériák és nyitott műhelyek aránya jóval nagyobb.  Ez több körülmény miatt alakult így, melyekre utaltunk az alkotóházak, műhelygalériák, nyitott műhelyek történetét bemutató előző fejezetben. </w:t>
      </w:r>
    </w:p>
    <w:p w:rsidR="00C3717F" w:rsidRPr="00D62F14" w:rsidRDefault="00C3717F" w:rsidP="00D62F14">
      <w:pPr>
        <w:jc w:val="both"/>
        <w:rPr>
          <w:rFonts w:ascii="Calibri" w:hAnsi="Calibri"/>
          <w:b w:val="0"/>
          <w:sz w:val="24"/>
          <w:szCs w:val="24"/>
        </w:rPr>
      </w:pPr>
    </w:p>
    <w:p w:rsidR="00D62F14" w:rsidRPr="00D62F14" w:rsidRDefault="00A73939" w:rsidP="00D62F14">
      <w:pPr>
        <w:jc w:val="center"/>
        <w:rPr>
          <w:rFonts w:ascii="Calibri" w:hAnsi="Calibri"/>
          <w:b w:val="0"/>
          <w:sz w:val="24"/>
          <w:szCs w:val="24"/>
        </w:rPr>
      </w:pPr>
      <w:r>
        <w:rPr>
          <w:rFonts w:ascii="Calibri" w:hAnsi="Calibri"/>
          <w:b w:val="0"/>
          <w:noProof/>
          <w:sz w:val="24"/>
          <w:szCs w:val="24"/>
        </w:rPr>
        <w:drawing>
          <wp:inline distT="0" distB="0" distL="0" distR="0">
            <wp:extent cx="3793617" cy="3267075"/>
            <wp:effectExtent l="6096" t="0" r="762" b="0"/>
            <wp:docPr id="18" name="Diagram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A 2. ábra a válaszadó helyszínek megyék szerinti megoszlását mutatja be a 2. melléklet alapján, mely a válaszadók legfőbb adatait tartalmazza. Érdekes mellé tenni a 3. melléklet alapján készült 3. ábrát. A 3. melléklet a válaszadókon kívül, akiket a sárga háttérszín jelöl, azokat a helyszíneket is tartalmazza, melyeknek működéséről biztos információval rendelkezünk. Ez azonban nem jelenti azt, hogy a felsorolás teljes adatbázist tartalmaz az ország területén működő alkotóházak, műhelygalériák, nyitott műhelyek tekintetében.</w:t>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 xml:space="preserve">A két ábra összehasonlításakor láthatóvá válik, hogy egyes megyékben jóval nagyobb számú helyszín található, mint a válaszadók száma. Ez arra utal, hogy jelenleg nincs egy megbízható országos kataszter a népi kézművességgel foglalkozó helyszínek számáról, főbb adatairól. Az elmúlt évek több projektjében is végeztek erre kitérő felméréseket, de ezek lokálisan történtek, s összekapcsolásuk, egy adatbázisba rendezésük nem valósult meg. Ennek megvalósítása előttünk álló feladat, melyet a tanulmányt készítő szervezet feladatának tekint az elkövetkezendőkben. </w:t>
      </w:r>
    </w:p>
    <w:p w:rsidR="00D62F14" w:rsidRPr="00D62F14" w:rsidRDefault="00A73939" w:rsidP="00D62F14">
      <w:pPr>
        <w:rPr>
          <w:rFonts w:ascii="Calibri" w:hAnsi="Calibri"/>
          <w:b w:val="0"/>
          <w:sz w:val="24"/>
          <w:szCs w:val="24"/>
        </w:rPr>
      </w:pPr>
      <w:r>
        <w:rPr>
          <w:rFonts w:ascii="Calibri" w:hAnsi="Calibri"/>
          <w:b w:val="0"/>
          <w:noProof/>
          <w:sz w:val="24"/>
          <w:szCs w:val="24"/>
        </w:rPr>
        <w:lastRenderedPageBreak/>
        <w:drawing>
          <wp:inline distT="0" distB="0" distL="0" distR="0">
            <wp:extent cx="5609463" cy="4152900"/>
            <wp:effectExtent l="6096" t="0" r="4191" b="0"/>
            <wp:docPr id="19" name="Diagram 2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D62F14" w:rsidRPr="00D62F14" w:rsidRDefault="00D62F14" w:rsidP="00D62F14">
      <w:pPr>
        <w:rPr>
          <w:rFonts w:ascii="Calibri" w:hAnsi="Calibri"/>
          <w:b w:val="0"/>
          <w:sz w:val="24"/>
          <w:szCs w:val="24"/>
        </w:rPr>
      </w:pPr>
    </w:p>
    <w:p w:rsidR="00D62F14" w:rsidRPr="00D62F14" w:rsidRDefault="00A73939" w:rsidP="00D62F14">
      <w:pPr>
        <w:jc w:val="center"/>
        <w:rPr>
          <w:rFonts w:ascii="Calibri" w:hAnsi="Calibri"/>
          <w:b w:val="0"/>
          <w:sz w:val="24"/>
          <w:szCs w:val="24"/>
        </w:rPr>
      </w:pPr>
      <w:r>
        <w:rPr>
          <w:rFonts w:ascii="Calibri" w:hAnsi="Calibri"/>
          <w:b w:val="0"/>
          <w:noProof/>
          <w:sz w:val="24"/>
          <w:szCs w:val="24"/>
        </w:rPr>
        <w:drawing>
          <wp:inline distT="0" distB="0" distL="0" distR="0">
            <wp:extent cx="5503545" cy="4200525"/>
            <wp:effectExtent l="6096" t="0" r="5334" b="0"/>
            <wp:docPr id="20" name="Diagram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D62F14" w:rsidRPr="00D62F14" w:rsidRDefault="00A73939" w:rsidP="00D62F14">
      <w:pPr>
        <w:jc w:val="both"/>
        <w:rPr>
          <w:rFonts w:ascii="Calibri" w:hAnsi="Calibri"/>
          <w:b w:val="0"/>
          <w:sz w:val="24"/>
          <w:szCs w:val="24"/>
        </w:rPr>
      </w:pPr>
      <w:r>
        <w:rPr>
          <w:rFonts w:ascii="Calibri" w:hAnsi="Calibri"/>
          <w:b w:val="0"/>
          <w:noProof/>
          <w:sz w:val="24"/>
          <w:szCs w:val="24"/>
        </w:rPr>
        <w:lastRenderedPageBreak/>
        <w:drawing>
          <wp:inline distT="0" distB="0" distL="0" distR="0">
            <wp:extent cx="5556123" cy="3600450"/>
            <wp:effectExtent l="6096" t="0" r="381" b="0"/>
            <wp:docPr id="21" name="Diagram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D62F14" w:rsidRPr="00D62F14" w:rsidRDefault="00A73939" w:rsidP="00D62F14">
      <w:pPr>
        <w:jc w:val="center"/>
        <w:rPr>
          <w:rFonts w:ascii="Calibri" w:hAnsi="Calibri"/>
          <w:b w:val="0"/>
          <w:sz w:val="24"/>
          <w:szCs w:val="24"/>
        </w:rPr>
      </w:pPr>
      <w:r>
        <w:rPr>
          <w:rFonts w:ascii="Calibri" w:hAnsi="Calibri"/>
          <w:b w:val="0"/>
          <w:noProof/>
          <w:sz w:val="24"/>
          <w:szCs w:val="24"/>
        </w:rPr>
        <w:drawing>
          <wp:inline distT="0" distB="0" distL="0" distR="0">
            <wp:extent cx="5661279" cy="3733800"/>
            <wp:effectExtent l="6096" t="0" r="0" b="0"/>
            <wp:docPr id="22" name="Diagram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 xml:space="preserve">A 4. ábra a beérkezett 120 kérdőív alapján készült. Látható, hogy jelenleg 7 megyében nincs közösségi típusú alkotóház. A megyék közül Vas megye helyzetét tekintve elmondhatjuk, hogy a többi ház építéséhez mintát adó Velemi Alkotóház hosszú évekig irányadó tevékenységet fejtett ki. Azonban a fenntartó hagyományos megyei közművelődés megszűnése, a működtető civil szervezet meggyengülése, a tisztázatlan tulajdonviszonyok és a helyi önkormányzat törekvéseinek csapdájába esett és ma már omladozó építményei mintegy mementóként árválkodnak az amúgy is elhanyagolt területen. A szegedi alkotóház a működtető civil szervezet összeomlásával szintén megszűnt, pedig itt is hosszú éveken át </w:t>
      </w:r>
      <w:r w:rsidRPr="00D62F14">
        <w:rPr>
          <w:rFonts w:ascii="Calibri" w:hAnsi="Calibri"/>
          <w:b w:val="0"/>
          <w:sz w:val="24"/>
          <w:szCs w:val="24"/>
        </w:rPr>
        <w:lastRenderedPageBreak/>
        <w:t>komoly, sokrétű munka folyt. A többi megyében nem épült alkotóház, a megyei egyesületek jórészt a hajdani megyei művelődési központokhoz, mint helyszínt biztosító intézményekhez kapcsolódtak. Az alkotóházak történetéről a bevezetőben már szóltunk, itt e néhány adat ennek kiegészítésére szolgál.</w:t>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Az 5. ábra a 3. melléklet alapján készült, mely a helyszínek típusában mutat eltéréseket a megelőző 4. ábrával való összehasonlításban. Kiugró az eltérés Szabolcs-Szatmár-Bereg megye esetében, ahol lényegesen több helyszín található a válaszadók számánál.</w:t>
      </w:r>
    </w:p>
    <w:p w:rsidR="00D62F14" w:rsidRPr="00D62F14" w:rsidRDefault="00A73939" w:rsidP="00D62F14">
      <w:pPr>
        <w:jc w:val="center"/>
        <w:rPr>
          <w:rFonts w:ascii="Calibri" w:hAnsi="Calibri"/>
          <w:b w:val="0"/>
          <w:sz w:val="24"/>
          <w:szCs w:val="24"/>
        </w:rPr>
      </w:pPr>
      <w:r>
        <w:rPr>
          <w:rFonts w:ascii="Calibri" w:hAnsi="Calibri"/>
          <w:b w:val="0"/>
          <w:noProof/>
          <w:sz w:val="24"/>
          <w:szCs w:val="24"/>
        </w:rPr>
        <w:drawing>
          <wp:inline distT="0" distB="0" distL="0" distR="0">
            <wp:extent cx="4575429" cy="2743200"/>
            <wp:effectExtent l="6096" t="0" r="0" b="0"/>
            <wp:docPr id="23" name="Diagram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D62F14" w:rsidRPr="00B72EE1" w:rsidRDefault="00D62F14" w:rsidP="00D62F14">
      <w:pPr>
        <w:jc w:val="both"/>
        <w:rPr>
          <w:rFonts w:ascii="Calibri" w:hAnsi="Calibri"/>
          <w:b w:val="0"/>
          <w:i/>
          <w:sz w:val="24"/>
          <w:szCs w:val="24"/>
        </w:rPr>
      </w:pPr>
      <w:r w:rsidRPr="00D62F14">
        <w:rPr>
          <w:rFonts w:ascii="Calibri" w:hAnsi="Calibri"/>
          <w:b w:val="0"/>
          <w:sz w:val="24"/>
          <w:szCs w:val="24"/>
        </w:rPr>
        <w:t>A feldolgozott adatok érdekes helyzetet tárnak elénk a 6. ábra alapján, melyet már a Népi Kézműves Stratégiában is megfogalmaztunk, miszerint a hagyományos magyar falu kultúrája áttevődött a városokba. Ennek oka, hogy a szerves népi kultúra, melynek alapja a természet adta lehetőségek kihasználását jelentette, valamint a mindennapi életben a közösségeken keresztül (család, a falu társadalmi közössége, tájegységi közösségek stb.) történő hagyományozódását, úgymond „apáról fiúra” szálló tudást jelentett, megszűnt, ennek elsajátítása elszakadt a hagyományos kultúra helyétől és attól a jellemzőjétől is, hogy nem hel</w:t>
      </w:r>
      <w:r w:rsidR="00A024DE">
        <w:rPr>
          <w:rFonts w:ascii="Calibri" w:hAnsi="Calibri"/>
          <w:b w:val="0"/>
          <w:sz w:val="24"/>
          <w:szCs w:val="24"/>
        </w:rPr>
        <w:t>yi, mindennapi igényeket elégít</w:t>
      </w:r>
      <w:r w:rsidRPr="00D62F14">
        <w:rPr>
          <w:rFonts w:ascii="Calibri" w:hAnsi="Calibri"/>
          <w:b w:val="0"/>
          <w:sz w:val="24"/>
          <w:szCs w:val="24"/>
        </w:rPr>
        <w:t xml:space="preserve"> ki.  A 70-es években felerősödő táncház mozgalom és a hozzá kapcsolódó kézműves újjá születés, melynek tagjai a „nomád nemzedék” jelzővel aposztrofálták magukat, kihasználva a még élő mesterek tudását, azt már táborokban, továbbképzéseken, néhány kivételes esetben még családban sajátította el, de azt már nem a mindennapi élet szerves részeként tapasztalta meg, hanem szervezett tanulás révén jutott eme ismeretekhez. Ez azóta is így van, tehát érthető, hogy e módon történhetett meg ez a váltás a hagyományos népi kézműves mesterségek továbbélése esetében a falu és a város között. A mai gazdasági viszonyok között, amikor vidéken a helyben maradás lehetősége egyre szűkül, fontossá válhat a népi kézműves mesterségek visszatanítása, mely segíthet az önfoglalkoztatás megteremtésében, a turizmus kínálatának növelésében, a helyi kézműves termékskála kialakításában. Ehhez azonban szükség van a közösségek erejére és azokra a vezető szakemberekre, akik megfelelő szervezőerővel bírnak, mozgósítani tudják a korszerű tudással rendelkező partnereket, akik jártasak a pályázatok, a marketing, az on-line világban. </w:t>
      </w:r>
      <w:r w:rsidRPr="00B72EE1">
        <w:rPr>
          <w:rFonts w:ascii="Calibri" w:hAnsi="Calibri"/>
          <w:b w:val="0"/>
          <w:i/>
          <w:sz w:val="24"/>
          <w:szCs w:val="24"/>
        </w:rPr>
        <w:t xml:space="preserve">Mindez kormányzati akarat nélkül, a gazdasági-, jogi- szabályozás változtatása nélkül, az oly sokszor emlegetett társadalmi elismertség hiányában, az oktatási rendszerbe való bekerülés hiányában, a megfelelő média és marketing tevékenység hiányában működés képtelen. </w:t>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 xml:space="preserve">A következő vizsgált adat az alkotóházakban, műhelygalériákban és nyitott műhelyekben jelenleg tevékenykedő főállású (teljes és rész munkaidős) alkalmazottak számára </w:t>
      </w:r>
      <w:r w:rsidRPr="00D62F14">
        <w:rPr>
          <w:rFonts w:ascii="Calibri" w:hAnsi="Calibri"/>
          <w:b w:val="0"/>
          <w:sz w:val="24"/>
          <w:szCs w:val="24"/>
        </w:rPr>
        <w:lastRenderedPageBreak/>
        <w:t>vonatkozott. A válaszadók összesen 45 fő főállású teljes munkaidős és 14 fő részfoglalkoztatottról számoltak be. Ezek között érteni kell az önfoglalkoztatottak számát is! Ha összevetjük a 120 válaszadóval e számokat, igen csak elgondolkodtatóak a fenti adatok. Néhány olyan helyszínről tudunk említést tenni, ahol önkormányzati, állami foglalkoztatottak látják el a feladatot, mint pl. Zalaegerszeg, Debrecen, Bugyi, Zirc. Néhány helyszínen két szövetkezet, a Hevesi Népművészeti és Háziipari Szövetkezet és a Palóc Háziipari Szövetkezet finanszírozza a főállású alkalmazottakat, Heves, Recsk, Bodony, Mátraderecske, Szécsény. Sajnos illetve szerencsére több helyszínen a civil háttér végzi a munkát, többnyire teljesen önállóan, esetenként együttműködő partnerként. 37 helyszínen jelezték, hogy van kézműves civil szervezet a feladat ellátás segítésére. Eze</w:t>
      </w:r>
      <w:r w:rsidR="00B72EE1">
        <w:rPr>
          <w:rFonts w:ascii="Calibri" w:hAnsi="Calibri"/>
          <w:b w:val="0"/>
          <w:sz w:val="24"/>
          <w:szCs w:val="24"/>
        </w:rPr>
        <w:t>k</w:t>
      </w:r>
      <w:r w:rsidRPr="00D62F14">
        <w:rPr>
          <w:rFonts w:ascii="Calibri" w:hAnsi="Calibri"/>
          <w:b w:val="0"/>
          <w:sz w:val="24"/>
          <w:szCs w:val="24"/>
        </w:rPr>
        <w:t xml:space="preserve"> az államtól átvállalt feladatokat hajt</w:t>
      </w:r>
      <w:r w:rsidR="00B72EE1">
        <w:rPr>
          <w:rFonts w:ascii="Calibri" w:hAnsi="Calibri"/>
          <w:b w:val="0"/>
          <w:sz w:val="24"/>
          <w:szCs w:val="24"/>
        </w:rPr>
        <w:t>anak</w:t>
      </w:r>
      <w:r w:rsidRPr="00D62F14">
        <w:rPr>
          <w:rFonts w:ascii="Calibri" w:hAnsi="Calibri"/>
          <w:b w:val="0"/>
          <w:sz w:val="24"/>
          <w:szCs w:val="24"/>
        </w:rPr>
        <w:t xml:space="preserve"> végre, mint arra a bevezetőnkben a törvényi szabályozásnál már utaltunk. A 3 éve elindult közfoglalkoztatás is jelen van a működésben, 39 közfoglalkoztatott lát el feladatot a válaszadó helyszíneken. (Ebben az adatban a kulturális közfoglalkoztatás és az egyéb közfoglalkoztatás együtt szerepel.) Az önkéntes munka lehetőségét 33 helyszínen használják ki. Ez inkább a</w:t>
      </w:r>
      <w:r w:rsidR="00B72EE1">
        <w:rPr>
          <w:rFonts w:ascii="Calibri" w:hAnsi="Calibri"/>
          <w:b w:val="0"/>
          <w:sz w:val="24"/>
          <w:szCs w:val="24"/>
        </w:rPr>
        <w:t xml:space="preserve"> közösségi</w:t>
      </w:r>
      <w:r w:rsidRPr="00D62F14">
        <w:rPr>
          <w:rFonts w:ascii="Calibri" w:hAnsi="Calibri"/>
          <w:b w:val="0"/>
          <w:sz w:val="24"/>
          <w:szCs w:val="24"/>
        </w:rPr>
        <w:t xml:space="preserve"> alkotóházaknál jellemző, illetve a civilek általi működtetés helyeire.</w:t>
      </w:r>
    </w:p>
    <w:p w:rsidR="00D62F14" w:rsidRPr="00D62F14" w:rsidRDefault="00A73939" w:rsidP="00D62F14">
      <w:pPr>
        <w:jc w:val="center"/>
        <w:rPr>
          <w:rFonts w:ascii="Calibri" w:hAnsi="Calibri"/>
          <w:b w:val="0"/>
          <w:sz w:val="24"/>
          <w:szCs w:val="24"/>
        </w:rPr>
      </w:pPr>
      <w:r>
        <w:rPr>
          <w:rFonts w:ascii="Calibri" w:hAnsi="Calibri"/>
          <w:b w:val="0"/>
          <w:noProof/>
          <w:sz w:val="24"/>
          <w:szCs w:val="24"/>
        </w:rPr>
        <w:drawing>
          <wp:inline distT="0" distB="0" distL="0" distR="0">
            <wp:extent cx="3632454" cy="2962275"/>
            <wp:effectExtent l="6096" t="0" r="0" b="0"/>
            <wp:docPr id="24" name="Diagram 2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 xml:space="preserve">Az adatok között a bérek forrására is rákérdeztünk (45 fő főállású teljes munkaidős és 14 fő rész munkaidős foglalkoztatottal számolva), ez a 7. ábrán látható helyzetet mutatja. A számok magukért beszélnek. Joggal vetődik fel a kérdés, mi tartja még életben ezeket a közösségi helyszíneket? A válaszadókat idézzük: </w:t>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”Lehetséges, hogy mivel nem „főállásból”, nem a „megélhetésért” csináljuk ezt a munkát, hanem azért mert számunkra is „gyönyörűséges”, lehet jó, vagy örömteli. Nincs benne kényszer. A magunk kedvéért csináljuk. Azt gondolom, ez mindent elárul.”</w:t>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 xml:space="preserve"> „Hiányzik az értékőrző – és alkotómunka társadalmi elismertsége és támogatottsága. Ebből következően nincs fiatal utánpótlás. Jómagam a népművészet szeretete, a hagyományőrzés és a népi kultúra fennmaradása érdekében tevékenykedek. Számomra a látogatók elismerő szavai adnak biztatást a további folytatáshoz.” </w:t>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„A fizetett alkalmazottak közmunkások, mire beletanulnak a munkába, vége a foglakoztatásuknak. A többi „munkás” „megszállott” egyesületi tag vagy érdeklődését kielégítő alkotó ember, ideig-óráig pénz nélkül, szakmai elismertség nélkül meddig lehet „megszállott” az ember?”</w:t>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lastRenderedPageBreak/>
        <w:t xml:space="preserve">Csupán statisztikai adat létrehozása céljából kérdeztünk rá a 2014. évi gazdálkodási keretre, melyben összeghatárokat jelöltünk meg. Ezt többen nehezményezték, nem adtak választ a kérdésre (15 válaszadó), illetve elmondás alapján tudjuk, hogy néhányan e miatt nem is küldték vissza a kérdőívet. Valóban kényes kérdés, de a tisztánlátás szempontjából nélkülözhetetlen e tájékoztató adat ismerete. A 8. ábra ad választ az éves működéshez felhasznált források összegéről, a figyelembe vett 105 válaszadó adatai alapján. Az adatokból kitűnik, hogy a válaszadó népi kézműves örökséghelyszínek 88 %-a 5 millió Ft alatti összegből tart fenn helyszínt, szervezi belőle az ott lévő programokat! </w:t>
      </w:r>
    </w:p>
    <w:p w:rsidR="00D62F14" w:rsidRPr="00D62F14" w:rsidRDefault="00A73939" w:rsidP="00D62F14">
      <w:pPr>
        <w:jc w:val="center"/>
        <w:rPr>
          <w:rFonts w:ascii="Calibri" w:hAnsi="Calibri"/>
          <w:b w:val="0"/>
          <w:sz w:val="24"/>
          <w:szCs w:val="24"/>
        </w:rPr>
      </w:pPr>
      <w:r>
        <w:rPr>
          <w:rFonts w:ascii="Calibri" w:hAnsi="Calibri"/>
          <w:b w:val="0"/>
          <w:noProof/>
          <w:sz w:val="24"/>
          <w:szCs w:val="24"/>
        </w:rPr>
        <w:drawing>
          <wp:inline distT="0" distB="0" distL="0" distR="0">
            <wp:extent cx="3765939" cy="2543175"/>
            <wp:effectExtent l="5961" t="0" r="0" b="0"/>
            <wp:docPr id="25" name="Diagram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 xml:space="preserve">A kérdőívben lehetőség volt a felhasznált források arányának megadására. A 9. ábra azt mutatja be, hogy mely források milyen említési arányban szerepeltek a válaszokban. Még ennél is árnyaltabb a kép, ugyanis a válaszadók 67 esetben jelezték, hogy forrásuk 100 %-ban magán tőkéből származik. Ez a válaszadók 56 %-át jelenti!  A fennmaradó 44 % jelölt meg egyéb forrást is.  </w:t>
      </w:r>
    </w:p>
    <w:p w:rsidR="00D62F14" w:rsidRPr="00D62F14" w:rsidRDefault="00A73939" w:rsidP="00D62F14">
      <w:pPr>
        <w:jc w:val="center"/>
        <w:rPr>
          <w:rFonts w:ascii="Calibri" w:hAnsi="Calibri"/>
          <w:b w:val="0"/>
          <w:sz w:val="24"/>
          <w:szCs w:val="24"/>
        </w:rPr>
      </w:pPr>
      <w:r>
        <w:rPr>
          <w:rFonts w:ascii="Calibri" w:hAnsi="Calibri"/>
          <w:b w:val="0"/>
          <w:noProof/>
          <w:sz w:val="24"/>
          <w:szCs w:val="24"/>
        </w:rPr>
        <w:drawing>
          <wp:inline distT="0" distB="0" distL="0" distR="0">
            <wp:extent cx="4059339" cy="2667000"/>
            <wp:effectExtent l="5970" t="0" r="1866" b="0"/>
            <wp:docPr id="26" name="Diagram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1D5B75" w:rsidRPr="00D62F14" w:rsidRDefault="00D62F14" w:rsidP="00D62F14">
      <w:pPr>
        <w:jc w:val="both"/>
        <w:rPr>
          <w:rFonts w:ascii="Calibri" w:hAnsi="Calibri"/>
          <w:b w:val="0"/>
          <w:sz w:val="24"/>
          <w:szCs w:val="24"/>
        </w:rPr>
      </w:pPr>
      <w:r w:rsidRPr="00D62F14">
        <w:rPr>
          <w:rFonts w:ascii="Calibri" w:hAnsi="Calibri"/>
          <w:b w:val="0"/>
          <w:sz w:val="24"/>
          <w:szCs w:val="24"/>
        </w:rPr>
        <w:t xml:space="preserve">Helyszíneink esetében fontos információval szolgál az, hogy e színtereknek ki a fenntartója, ki a működtetője és ki a tulajdonosa, ugyanis ez sok esetben nem azonos. Ami feltűnik az ábrák összevetése során, hogy túlnyomó többséggel van jelen mindhárom esetben az egyéni, vállalkozói szféra. Az is szembeötlő, hogy a civil szervezetek szerepvállalása túlhaladja az állam, önkormányzat jelenlétét. Ez alól eltérést a tulajdonviszony tekintetében tapasztalunk, vagyis sok esetben a működtetés civil szervezetre, vagy egyéni működtetőre </w:t>
      </w:r>
      <w:r w:rsidRPr="00D62F14">
        <w:rPr>
          <w:rFonts w:ascii="Calibri" w:hAnsi="Calibri"/>
          <w:b w:val="0"/>
          <w:sz w:val="24"/>
          <w:szCs w:val="24"/>
        </w:rPr>
        <w:lastRenderedPageBreak/>
        <w:t xml:space="preserve">alapozódik ezzel a tulajdonos állam, önkormányzat a feladatot áthárítja, jó esetben átadja. Ez önmagában nem jelentene problémát, ha megfelelő támogatást is biztosítana a működtetéshez, fenntartáshoz. Néhány esetben járul hozzá a működéshez pl. bérleti díj nélkül bocsátja rendelkezésre a teret, de a rezsit már nem biztosítja, de találkozunk olyan önkormányzatokkal is, akik a fenntartás költségeihez is hozzájárulnak, sőt főállású dolgozókat is biztosítanak a működéshez. Mint a bevezetőben utaltunk rá, a rendszerváltás nagy változást, átrendeződést hozott ezen a területen is, mindezt alátámasztják a 10-11-12. ábrák. </w:t>
      </w:r>
    </w:p>
    <w:p w:rsidR="00D62F14" w:rsidRPr="00D62F14" w:rsidRDefault="00D62F14" w:rsidP="00D62F14">
      <w:pPr>
        <w:jc w:val="center"/>
        <w:rPr>
          <w:rFonts w:ascii="Calibri" w:hAnsi="Calibri"/>
          <w:b w:val="0"/>
          <w:sz w:val="24"/>
          <w:szCs w:val="24"/>
        </w:rPr>
      </w:pPr>
      <w:r w:rsidRPr="00D62F14">
        <w:rPr>
          <w:rFonts w:ascii="Calibri" w:hAnsi="Calibri"/>
          <w:b w:val="0"/>
          <w:sz w:val="24"/>
          <w:szCs w:val="24"/>
        </w:rPr>
        <w:t xml:space="preserve">           </w:t>
      </w:r>
      <w:r w:rsidR="00A73939">
        <w:rPr>
          <w:rFonts w:ascii="Calibri" w:hAnsi="Calibri"/>
          <w:b w:val="0"/>
          <w:noProof/>
          <w:sz w:val="24"/>
          <w:szCs w:val="24"/>
        </w:rPr>
        <w:drawing>
          <wp:inline distT="0" distB="0" distL="0" distR="0">
            <wp:extent cx="4042029" cy="2352675"/>
            <wp:effectExtent l="6096" t="0" r="0" b="0"/>
            <wp:docPr id="27" name="Diagram 2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D62F14" w:rsidRDefault="00D62F14" w:rsidP="00D62F14">
      <w:pPr>
        <w:jc w:val="center"/>
        <w:rPr>
          <w:rFonts w:ascii="Calibri" w:hAnsi="Calibri"/>
          <w:b w:val="0"/>
          <w:noProof/>
          <w:sz w:val="24"/>
          <w:szCs w:val="24"/>
        </w:rPr>
      </w:pPr>
      <w:r w:rsidRPr="00D62F14">
        <w:rPr>
          <w:rFonts w:ascii="Calibri" w:hAnsi="Calibri"/>
          <w:b w:val="0"/>
          <w:sz w:val="24"/>
          <w:szCs w:val="24"/>
        </w:rPr>
        <w:t xml:space="preserve">          </w:t>
      </w:r>
      <w:r w:rsidRPr="00D62F14">
        <w:rPr>
          <w:rFonts w:ascii="Calibri" w:hAnsi="Calibri"/>
          <w:b w:val="0"/>
          <w:noProof/>
          <w:sz w:val="24"/>
          <w:szCs w:val="24"/>
        </w:rPr>
        <w:t xml:space="preserve"> </w:t>
      </w:r>
      <w:r w:rsidR="00A73939">
        <w:rPr>
          <w:rFonts w:ascii="Calibri" w:hAnsi="Calibri"/>
          <w:b w:val="0"/>
          <w:noProof/>
          <w:sz w:val="24"/>
          <w:szCs w:val="24"/>
        </w:rPr>
        <w:drawing>
          <wp:inline distT="0" distB="0" distL="0" distR="0">
            <wp:extent cx="3641217" cy="2343150"/>
            <wp:effectExtent l="6096" t="0" r="762" b="0"/>
            <wp:docPr id="28" name="Diagram 2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1D5B75" w:rsidRPr="00D62F14" w:rsidRDefault="001D5B75" w:rsidP="00D62F14">
      <w:pPr>
        <w:jc w:val="center"/>
        <w:rPr>
          <w:rFonts w:ascii="Calibri" w:hAnsi="Calibri"/>
          <w:b w:val="0"/>
          <w:sz w:val="24"/>
          <w:szCs w:val="24"/>
        </w:rPr>
      </w:pPr>
    </w:p>
    <w:p w:rsidR="00D62F14" w:rsidRPr="00D62F14" w:rsidRDefault="00A73939" w:rsidP="00D62F14">
      <w:pPr>
        <w:jc w:val="center"/>
        <w:rPr>
          <w:rFonts w:ascii="Calibri" w:hAnsi="Calibri"/>
          <w:b w:val="0"/>
          <w:sz w:val="24"/>
          <w:szCs w:val="24"/>
        </w:rPr>
      </w:pPr>
      <w:r>
        <w:rPr>
          <w:rFonts w:ascii="Calibri" w:hAnsi="Calibri"/>
          <w:b w:val="0"/>
          <w:noProof/>
          <w:sz w:val="24"/>
          <w:szCs w:val="24"/>
        </w:rPr>
        <w:drawing>
          <wp:inline distT="0" distB="0" distL="0" distR="0">
            <wp:extent cx="4261104" cy="2343150"/>
            <wp:effectExtent l="6096" t="0" r="0" b="0"/>
            <wp:docPr id="29" name="Diagram 3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lastRenderedPageBreak/>
        <w:t>A válaszadók köre a működési forma tekintetében több féle. Találunk önkormányzatot, intézményt, civil szervezetet, szövetkezetet, önfoglalkoztatókat, BT-t, Kft-t, nyilvántartási számmal rendelkező egyéni vállalkozókat, 7-es adószámos szellemi szabadfoglalkozásúakat, 1 esetben őstermelőt, de olyanok is vannak, akik csak nyugdíjból, főállású keresetből működtetik, tartják fenn nyitott műhelyüket, műhelygalériájukat. A 13. ábra mutatja be a működési formák arányait.</w:t>
      </w:r>
    </w:p>
    <w:p w:rsidR="00D62F14" w:rsidRPr="00D62F14" w:rsidRDefault="00A73939" w:rsidP="00D62F14">
      <w:pPr>
        <w:jc w:val="center"/>
        <w:rPr>
          <w:rFonts w:ascii="Calibri" w:hAnsi="Calibri"/>
          <w:b w:val="0"/>
          <w:sz w:val="24"/>
          <w:szCs w:val="24"/>
        </w:rPr>
      </w:pPr>
      <w:r>
        <w:rPr>
          <w:rFonts w:ascii="Calibri" w:hAnsi="Calibri"/>
          <w:b w:val="0"/>
          <w:noProof/>
          <w:sz w:val="24"/>
          <w:szCs w:val="24"/>
        </w:rPr>
        <w:drawing>
          <wp:inline distT="0" distB="0" distL="0" distR="0">
            <wp:extent cx="5108829" cy="3352800"/>
            <wp:effectExtent l="6096" t="0" r="0" b="0"/>
            <wp:docPr id="30" name="Diagram 3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 xml:space="preserve">A válaszadó 120 helyszínen a működő műhelyek szakági sokszínűségét a 14. ábra mutatja be. A működő </w:t>
      </w:r>
      <w:r w:rsidR="004A5792">
        <w:rPr>
          <w:rFonts w:ascii="Calibri" w:hAnsi="Calibri"/>
          <w:b w:val="0"/>
          <w:sz w:val="24"/>
          <w:szCs w:val="24"/>
        </w:rPr>
        <w:t>műhelyek száma 158, többnyire a közösségi</w:t>
      </w:r>
      <w:r w:rsidRPr="00D62F14">
        <w:rPr>
          <w:rFonts w:ascii="Calibri" w:hAnsi="Calibri"/>
          <w:b w:val="0"/>
          <w:sz w:val="24"/>
          <w:szCs w:val="24"/>
        </w:rPr>
        <w:t xml:space="preserve"> alkotóházaknál tapasztaltuk több műhely működtetését, esetenként egyéni műhelyeknél, ahol</w:t>
      </w:r>
      <w:r w:rsidR="00D672EF">
        <w:rPr>
          <w:rFonts w:ascii="Calibri" w:hAnsi="Calibri"/>
          <w:b w:val="0"/>
          <w:sz w:val="24"/>
          <w:szCs w:val="24"/>
        </w:rPr>
        <w:t xml:space="preserve"> pl.</w:t>
      </w:r>
      <w:r w:rsidRPr="00D62F14">
        <w:rPr>
          <w:rFonts w:ascii="Calibri" w:hAnsi="Calibri"/>
          <w:b w:val="0"/>
          <w:sz w:val="24"/>
          <w:szCs w:val="24"/>
        </w:rPr>
        <w:t xml:space="preserve"> házaspárok különböző kézműves tevékenységet folytatnak. </w:t>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 xml:space="preserve">Szembeötlő a fazekas műhelyek nagy aránya. Ez annak köszönhető, hogy e szakmában sok képzés zajlott le az elmúlt 15-20 évben, </w:t>
      </w:r>
      <w:r w:rsidR="002E1470">
        <w:rPr>
          <w:rFonts w:ascii="Calibri" w:hAnsi="Calibri"/>
          <w:b w:val="0"/>
          <w:sz w:val="24"/>
          <w:szCs w:val="24"/>
        </w:rPr>
        <w:t xml:space="preserve">s </w:t>
      </w:r>
      <w:r w:rsidRPr="00D62F14">
        <w:rPr>
          <w:rFonts w:ascii="Calibri" w:hAnsi="Calibri"/>
          <w:b w:val="0"/>
          <w:sz w:val="24"/>
          <w:szCs w:val="24"/>
        </w:rPr>
        <w:t xml:space="preserve">a piac, a megélhetés szempontjából az egyik legkeresettebb termékkörrel rendelkező szakág, </w:t>
      </w:r>
      <w:r w:rsidR="002E1470">
        <w:rPr>
          <w:rFonts w:ascii="Calibri" w:hAnsi="Calibri"/>
          <w:b w:val="0"/>
          <w:sz w:val="24"/>
          <w:szCs w:val="24"/>
        </w:rPr>
        <w:t xml:space="preserve">és a </w:t>
      </w:r>
      <w:r w:rsidRPr="00D62F14">
        <w:rPr>
          <w:rFonts w:ascii="Calibri" w:hAnsi="Calibri"/>
          <w:b w:val="0"/>
          <w:sz w:val="24"/>
          <w:szCs w:val="24"/>
        </w:rPr>
        <w:t>több</w:t>
      </w:r>
      <w:r w:rsidR="002E1470">
        <w:rPr>
          <w:rFonts w:ascii="Calibri" w:hAnsi="Calibri"/>
          <w:b w:val="0"/>
          <w:sz w:val="24"/>
          <w:szCs w:val="24"/>
        </w:rPr>
        <w:t>i</w:t>
      </w:r>
      <w:r w:rsidRPr="00D62F14">
        <w:rPr>
          <w:rFonts w:ascii="Calibri" w:hAnsi="Calibri"/>
          <w:b w:val="0"/>
          <w:sz w:val="24"/>
          <w:szCs w:val="24"/>
        </w:rPr>
        <w:t xml:space="preserve"> népi kézműves szakággal összehasonlítva viszonylag nagy a termelékenysége. Azok a szakágak, ahol 1 %-os arányt látunk a diagramon, ott ez az adat országos szinten 1 vagy 2 </w:t>
      </w:r>
      <w:r w:rsidR="002E1470">
        <w:rPr>
          <w:rFonts w:ascii="Calibri" w:hAnsi="Calibri"/>
          <w:b w:val="0"/>
          <w:sz w:val="24"/>
          <w:szCs w:val="24"/>
        </w:rPr>
        <w:t>műhely</w:t>
      </w:r>
      <w:r w:rsidRPr="00D62F14">
        <w:rPr>
          <w:rFonts w:ascii="Calibri" w:hAnsi="Calibri"/>
          <w:b w:val="0"/>
          <w:sz w:val="24"/>
          <w:szCs w:val="24"/>
        </w:rPr>
        <w:t xml:space="preserve">t jelent, ezek veszélyeztetett, kihalófélben lévő szakmákat takarnak. Ugyanezt elmondhatjuk az 5 % alatti szakmák esetében is. E területen beavatkozásra van szükség országos szinten, oktatással, támogatással, a szakma dokumentálásával, eszközeinek megőrzésével stb. Erre egy norvég példát érdemes említeni, melynek megtapasztalását Beszprémy Katalin így említi: „Norvégiában például, ha felfedezik akár a csíráját is egy már kihalt kézműves mesterségnek, azonnal pályázatot hirdetnek, hogy ki lenne hajlandó azt a mesterséget megtanulni. A jelentkezőket kiemelik addigi foglalkozási területükről, tisztes jövedelmet biztosítanak nekik, amíg elsajátítják a mesterséget.” Az alkotóházi egyesület próbált ebben is mozdulni, táborok létrehozásával (kalapos, mézeskalács készítő), az első év sikere után, azonban NKA-s pályázataink rendre elutasításra kerültek, mondván, hogy ez nem feladata az egyesületnek. Véleményünk szerint, aki ezt feladatként felvállalja, mindenképpen támogatandó, és nem szemlélet, főként nem egy személy által eldöntendő kérdés. </w:t>
      </w:r>
    </w:p>
    <w:p w:rsidR="00D62F14" w:rsidRPr="00D62F14" w:rsidRDefault="00D62F14" w:rsidP="00D62F14">
      <w:pPr>
        <w:rPr>
          <w:rFonts w:ascii="Calibri" w:hAnsi="Calibri"/>
          <w:b w:val="0"/>
          <w:sz w:val="24"/>
          <w:szCs w:val="24"/>
        </w:rPr>
      </w:pPr>
    </w:p>
    <w:p w:rsidR="00D62F14" w:rsidRPr="00D62F14" w:rsidRDefault="00D62F14" w:rsidP="00D62F14">
      <w:pPr>
        <w:jc w:val="center"/>
        <w:rPr>
          <w:rFonts w:ascii="Calibri" w:hAnsi="Calibri"/>
          <w:b w:val="0"/>
          <w:sz w:val="24"/>
          <w:szCs w:val="24"/>
        </w:rPr>
      </w:pPr>
    </w:p>
    <w:p w:rsidR="00D62F14" w:rsidRPr="00D62F14" w:rsidRDefault="00A73939" w:rsidP="00D62F14">
      <w:pPr>
        <w:jc w:val="center"/>
        <w:rPr>
          <w:rFonts w:ascii="Calibri" w:hAnsi="Calibri"/>
          <w:b w:val="0"/>
          <w:sz w:val="24"/>
          <w:szCs w:val="24"/>
        </w:rPr>
      </w:pPr>
      <w:r>
        <w:rPr>
          <w:rFonts w:ascii="Calibri" w:hAnsi="Calibri"/>
          <w:b w:val="0"/>
          <w:noProof/>
          <w:sz w:val="24"/>
          <w:szCs w:val="24"/>
        </w:rPr>
        <w:lastRenderedPageBreak/>
        <w:drawing>
          <wp:inline distT="0" distB="0" distL="0" distR="0">
            <wp:extent cx="4860417" cy="5943600"/>
            <wp:effectExtent l="6096" t="0" r="762" b="0"/>
            <wp:docPr id="31" name="Diagram 3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D62F14" w:rsidRPr="00D62F14" w:rsidRDefault="00D62F14" w:rsidP="00D62F14">
      <w:pPr>
        <w:jc w:val="center"/>
        <w:rPr>
          <w:rFonts w:ascii="Calibri" w:hAnsi="Calibri"/>
          <w:b w:val="0"/>
          <w:sz w:val="24"/>
          <w:szCs w:val="24"/>
        </w:rPr>
      </w:pP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A népi kézműves mesterségek megismerésének, elsajátításának, az ismeretek bővítésének egyik formája a közösségekben történő ismeretszerzés, melynek legismertebb formája a szakköri tevékenység. A 15. ábra arról ad képet, hogy a vizsgált színterek milyen szakági közösségeket működtetnek. Összesen 73 közösség, szakkör működéséről kaptunk inf</w:t>
      </w:r>
      <w:r w:rsidR="000219AD">
        <w:rPr>
          <w:rFonts w:ascii="Calibri" w:hAnsi="Calibri"/>
          <w:b w:val="0"/>
          <w:sz w:val="24"/>
          <w:szCs w:val="24"/>
        </w:rPr>
        <w:t>ormációt. E közösségek főként a közösségi</w:t>
      </w:r>
      <w:r w:rsidRPr="00D62F14">
        <w:rPr>
          <w:rFonts w:ascii="Calibri" w:hAnsi="Calibri"/>
          <w:b w:val="0"/>
          <w:sz w:val="24"/>
          <w:szCs w:val="24"/>
        </w:rPr>
        <w:t xml:space="preserve"> alkotóházakhoz kötődnek, melyek több rétű tevékenységet fejtenek ki, de találunk működő közösségeket a másik két vizsgált színtérben is.</w:t>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 xml:space="preserve">Ugyanakkor említést kell tennünk arról, hogy e népi kézműves örökség színterek egy része, más közösségeknek is helyet ad, ezek a civil népi kézműves egyesületek, erről 37 esetben kaptunk visszajelzést. Az alkotóházak létrejöttét is tárgyaló bevezetésben szóltunk arról, hogy e helyszínek létrejöttében nagy szerepet vállaltak e közösségek. A működésükben azóta is erősen jelen vannak, hiszen programjaikkal gazdagítják, élettel töltik meg ezeket a színtereket. </w:t>
      </w:r>
    </w:p>
    <w:p w:rsidR="00D62F14" w:rsidRPr="00D62F14" w:rsidRDefault="00D62F14" w:rsidP="00D62F14">
      <w:pPr>
        <w:jc w:val="both"/>
        <w:rPr>
          <w:rFonts w:ascii="Calibri" w:hAnsi="Calibri"/>
          <w:b w:val="0"/>
          <w:sz w:val="24"/>
          <w:szCs w:val="24"/>
        </w:rPr>
      </w:pPr>
    </w:p>
    <w:p w:rsidR="00D62F14" w:rsidRPr="00D62F14" w:rsidRDefault="00A73939" w:rsidP="00D62F14">
      <w:pPr>
        <w:jc w:val="center"/>
        <w:rPr>
          <w:rFonts w:ascii="Calibri" w:hAnsi="Calibri"/>
          <w:b w:val="0"/>
          <w:sz w:val="24"/>
          <w:szCs w:val="24"/>
        </w:rPr>
      </w:pPr>
      <w:bookmarkStart w:id="0" w:name="AutoNumber1"/>
      <w:bookmarkEnd w:id="0"/>
      <w:r>
        <w:rPr>
          <w:rFonts w:ascii="Calibri" w:hAnsi="Calibri"/>
          <w:b w:val="0"/>
          <w:noProof/>
          <w:sz w:val="24"/>
          <w:szCs w:val="24"/>
        </w:rPr>
        <w:lastRenderedPageBreak/>
        <w:drawing>
          <wp:inline distT="0" distB="0" distL="0" distR="0">
            <wp:extent cx="4363593" cy="4210050"/>
            <wp:effectExtent l="6096" t="0" r="2286" b="0"/>
            <wp:docPr id="32" name="Diagram 3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00D62F14" w:rsidRPr="00D62F14" w:rsidRDefault="00D62F14" w:rsidP="00613E27">
      <w:pPr>
        <w:rPr>
          <w:rFonts w:ascii="Calibri" w:hAnsi="Calibri"/>
          <w:b w:val="0"/>
          <w:sz w:val="24"/>
          <w:szCs w:val="24"/>
        </w:rPr>
      </w:pP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 xml:space="preserve">A helyszínek működését segítő infrastrukturális háttérrel kapcsolatosan tettünk fel kérdést az irodai, hang technikai és a kiállítási installációval kapcsolatos ellátottságra vonatkozóan. Az ezzel kapcsolatban beérkezett információk pontatlansága miatt, csak olyan megállapításokat teszünk, melyek az adatokkal alátámaszthatóak. </w:t>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 xml:space="preserve">Az alapvető irodatechnikához tartozó asztali számítógéppel vagy laptoppal rendelkezik a válaszadók 79 %-a. Ennél kisebb mértékű, 50 %-os az egyéb eszközök, mint a fénymásoló, nyomtató, szkenner rendelkezésre állása, itt azt is meg kell jegyezni, hogy ennek nagyobb része többfunkciós gépet </w:t>
      </w:r>
      <w:r w:rsidR="00D31C9B">
        <w:rPr>
          <w:rFonts w:ascii="Calibri" w:hAnsi="Calibri"/>
          <w:b w:val="0"/>
          <w:sz w:val="24"/>
          <w:szCs w:val="24"/>
        </w:rPr>
        <w:t>jelent</w:t>
      </w:r>
      <w:r w:rsidRPr="00D62F14">
        <w:rPr>
          <w:rFonts w:ascii="Calibri" w:hAnsi="Calibri"/>
          <w:b w:val="0"/>
          <w:sz w:val="24"/>
          <w:szCs w:val="24"/>
        </w:rPr>
        <w:t>. Projektor rendelkezésre állásáról mindössze 17 helyszín számolt be. Hangtechnikai eszközökkel 10 helyszín rendelkezik, ez is csak minimális felszereltséget jelent. A kiállítási installáció úgy tűnik több helyszínen is rendelkezésre áll, de erről tudni kell, hogy főként a mesterek saját munkájának bemutatását szolgálja. Ugyan rákérdeztünk arra, hogy ezek a technikai eszközök értéknyilvántartottak-e, de az adott válaszok alapján ezt nem számszerűsítjük, mivel nem történt meg a kifejezés egyértelműsítése a kérdőíven, s nem minden válaszadó tudta helyesen értelmezni a kérdést. Mindezek alapján azonban elmondható, hogy e területen erősen felszereltség hiányosak a szóban forgó színterek. El- és lemaradás mutatható ki a ma használatos kommunikációs eszközök tekintetében mind rendelkezésre állásban, mind annak használatát tekintve. Amennyiben pályázati alap rendelkezésre állna, valószínűsíthető, hogy nagy igény mutatkozna ez iránt, ezt támasztja alá a kérdőívben az új eszköz beszerzésének lehetőségére adott pozitív válaszok sokasága.</w:t>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 xml:space="preserve">A műhelyek szakmai eszközökkel való ellátottságának területén az eszközök nagyobb része még működő, de már értéknyilvántartásban nem szereplő. Ez a terület is fejlesztésre szorul, annál is inkább, mivel ezek az eszközök legtöbb esetben nem csak a termelést szolgálják, sokkal inkább egy-egy mesterség hiteles bemutatását, tovább tanítását, tovább fejlesztését, </w:t>
      </w:r>
      <w:r w:rsidRPr="00D62F14">
        <w:rPr>
          <w:rFonts w:ascii="Calibri" w:hAnsi="Calibri"/>
          <w:b w:val="0"/>
          <w:sz w:val="24"/>
          <w:szCs w:val="24"/>
        </w:rPr>
        <w:lastRenderedPageBreak/>
        <w:t xml:space="preserve">a közkultúrába minél szélesebb körbe való beemelését szolgálják.  Itt is rákérdeztünk az új iránti igényre. A válaszadók közül az idősebb, elég jelentős számú válaszadó igen lehangoltan válaszolt, már nem tartja fontosnak új eszközök beszerzését, mert nem tudja, még meddig űzheti mesterségét előrehaladott kora és az utánpótlás hiánya miatt. A többség azonban itt is tervez, szükségét érzi a megfelelő eszközök, gépek meglétének.  </w:t>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 xml:space="preserve">Mindezek után szükséges leírni, hogy, mint arról már említést tettünk, az utolsó infrastruktúra, eszközfejlesztésre irányuló pályázat 2009-ben íródott ki. Azóta nincs lehetőség állagmegóvásra, fejlesztésre, infrastruktúrára, eszközökre pályázni. A kifejtendő kérdésekben épp erre vonatkozóan is találunk visszajelzéseket. </w:t>
      </w:r>
      <w:r w:rsidR="00430EC6">
        <w:rPr>
          <w:rFonts w:ascii="Calibri" w:hAnsi="Calibri"/>
          <w:b w:val="0"/>
          <w:sz w:val="24"/>
          <w:szCs w:val="24"/>
        </w:rPr>
        <w:t>(Lásd 5-8</w:t>
      </w:r>
      <w:r w:rsidR="00E825C3">
        <w:rPr>
          <w:rFonts w:ascii="Calibri" w:hAnsi="Calibri"/>
          <w:b w:val="0"/>
          <w:sz w:val="24"/>
          <w:szCs w:val="24"/>
        </w:rPr>
        <w:t>.</w:t>
      </w:r>
      <w:r w:rsidR="00430EC6">
        <w:rPr>
          <w:rFonts w:ascii="Calibri" w:hAnsi="Calibri"/>
          <w:b w:val="0"/>
          <w:sz w:val="24"/>
          <w:szCs w:val="24"/>
        </w:rPr>
        <w:t xml:space="preserve"> melléklet.) </w:t>
      </w:r>
      <w:r w:rsidRPr="00D62F14">
        <w:rPr>
          <w:rFonts w:ascii="Calibri" w:hAnsi="Calibri"/>
          <w:b w:val="0"/>
          <w:sz w:val="24"/>
          <w:szCs w:val="24"/>
        </w:rPr>
        <w:t xml:space="preserve">Ezt a helyzetet értékelhetjük akár a terület </w:t>
      </w:r>
      <w:r w:rsidR="00FC4E66" w:rsidRPr="00D62F14">
        <w:rPr>
          <w:rFonts w:ascii="Calibri" w:hAnsi="Calibri"/>
          <w:b w:val="0"/>
          <w:sz w:val="24"/>
          <w:szCs w:val="24"/>
        </w:rPr>
        <w:t>cserbenhagyásának</w:t>
      </w:r>
      <w:r w:rsidRPr="00D62F14">
        <w:rPr>
          <w:rFonts w:ascii="Calibri" w:hAnsi="Calibri"/>
          <w:b w:val="0"/>
          <w:sz w:val="24"/>
          <w:szCs w:val="24"/>
        </w:rPr>
        <w:t xml:space="preserve"> is. Hiába van pályázati lehetőség programokra, ha azt nem szolgálja megfelelő háttér. Megjegyzendő, hogy a programpályázatok is esetlegesek, a pályázati támogatás mértéke olyan kis arányú, hogy a program töredéke valósítható meg általa. A civil támogatásokkal ugyan ez a helyzet, úgy érezzük ez a terület méltatlanul kevés és rendszertelen támogatásban részesül. Maradtunk bokréta a kalapon, ha szükséges elővesznek bennünket. Pedig a Népi Kézműves Stratégia elkészítésével új reményeink voltak a terület támogatottságát tekintve. Mára mondhatni ezek is elszálltak. Ha megnézzük csak a környező országok helyzetét, mindenütt azt tapasztaljuk, hogy az állam jóval nagyobb szerepet vállal a hagyományos kézművesség gondozásában. Erről az említett Népi Kézműves Stratégia bővebb felvilágosítást ad.</w:t>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 xml:space="preserve">Két momentum érdemel még említést az adatok értékelése során. Azok a gazdasági vetületek, melyek hozzájárulhatnak a szóban forgó helyszínek működtetésének segítéséhez. Az egyik a szálláshelyek megléte. Összesen 15 helyszín rendelkezik ilyen szolgáltatással, összesen 235 férőhellyel, melynek 45 %-a csak a nyári időszakban használható.  </w:t>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 xml:space="preserve">Másik a vásárlási lehetőség, melynek meglétéről 84 helyszín számolt be. (Válaszadók 70 %-a.) Ezek többsége a mesterek által működtetett műhelygaléria és nyitott műhely, ahol saját termékét értékesíti a mester. Néhány esetben, főként a szövetkezeti működtetőknél tapasztalható még ez a fajta tevékenység. E mellé oda kell tennünk még egy adatot, miszerint 70 színtéren zsűrizett termékek kerülnek a polcokra. A különbség a két adat között két tényezőből adódhat. Elsőként azt említjük, hogy néhány helyszín próbálkozik a mesterektől átvett termékek értékesítésével, itt nyilván nem jelezték a zsűriztetést, hiszen az nem a helyszín feladata. A különbözőség másik oka, hogy a zsűriztetést sokan nagyon drágának és körülményesnek tartják, így erre már nem jut forrás. Itt kívánjuk megemlíteni, hogy a rendszerváltás előtt működő népművészeti üzlethálózat megszűnésével megszűnt a mesterek lehetősége arra, hogy termékeiket hivatalosan üzletekben helyezzék el. Többek között ez idézte elő a magán működtetésű műhelygalériák, nyitott műhelyek létrejöttét. A mester a legkevesebb esetben képes arra, hogy termeljen is és piacra is járjon, így ezt az utat választották többen is. Ez azonban sokak problémáját nem oldja meg, a „szekrénynek” termelnek. A helyzet megoldására lehetőséget kell teremteni például az alkotóházakhoz kapcsolódó üzlethelyiségek kialakításával.  Ennek promócióját, termékekkel történő ellátását is meg kell oldani, mely a mai gazdasági környezetben nem egyszerű feladat. </w:t>
      </w:r>
    </w:p>
    <w:p w:rsidR="00D62F14" w:rsidRPr="00D62F14" w:rsidRDefault="00D62F14" w:rsidP="00D62F14">
      <w:pPr>
        <w:jc w:val="both"/>
        <w:rPr>
          <w:rFonts w:ascii="Calibri" w:hAnsi="Calibri"/>
          <w:b w:val="0"/>
          <w:sz w:val="24"/>
          <w:szCs w:val="24"/>
        </w:rPr>
      </w:pPr>
      <w:r w:rsidRPr="00D62F14">
        <w:rPr>
          <w:rFonts w:ascii="Calibri" w:hAnsi="Calibri"/>
          <w:b w:val="0"/>
          <w:sz w:val="24"/>
          <w:szCs w:val="24"/>
        </w:rPr>
        <w:t>A tanulmány 5-8</w:t>
      </w:r>
      <w:r w:rsidR="00F735B7">
        <w:rPr>
          <w:rFonts w:ascii="Calibri" w:hAnsi="Calibri"/>
          <w:b w:val="0"/>
          <w:sz w:val="24"/>
          <w:szCs w:val="24"/>
        </w:rPr>
        <w:t>.</w:t>
      </w:r>
      <w:r w:rsidRPr="00D62F14">
        <w:rPr>
          <w:rFonts w:ascii="Calibri" w:hAnsi="Calibri"/>
          <w:b w:val="0"/>
          <w:sz w:val="24"/>
          <w:szCs w:val="24"/>
        </w:rPr>
        <w:t xml:space="preserve"> mellékleteiben a kérdőív kifejtendő kérdéseire adott válaszokkal támasztjuk alá fenti állításainkat, valamint a tanulmány további fejezeteinek tartalmi részét. </w:t>
      </w:r>
    </w:p>
    <w:p w:rsidR="00D62F14" w:rsidRPr="00D62F14" w:rsidRDefault="00D62F14" w:rsidP="005836EF">
      <w:pPr>
        <w:jc w:val="both"/>
        <w:rPr>
          <w:rFonts w:ascii="Calibri" w:hAnsi="Calibri"/>
          <w:b w:val="0"/>
          <w:sz w:val="24"/>
          <w:szCs w:val="24"/>
        </w:rPr>
      </w:pPr>
    </w:p>
    <w:p w:rsidR="00423D97" w:rsidRPr="00D62F14" w:rsidRDefault="00423D97" w:rsidP="005836EF">
      <w:pPr>
        <w:jc w:val="both"/>
        <w:rPr>
          <w:rFonts w:ascii="Calibri" w:hAnsi="Calibri"/>
          <w:b w:val="0"/>
          <w:sz w:val="24"/>
          <w:szCs w:val="24"/>
        </w:rPr>
      </w:pPr>
    </w:p>
    <w:p w:rsidR="00423D97" w:rsidRPr="00D62F14" w:rsidRDefault="00423D97" w:rsidP="005836EF">
      <w:pPr>
        <w:jc w:val="both"/>
        <w:rPr>
          <w:rFonts w:ascii="Calibri" w:hAnsi="Calibri"/>
          <w:b w:val="0"/>
          <w:sz w:val="24"/>
          <w:szCs w:val="24"/>
        </w:rPr>
      </w:pPr>
    </w:p>
    <w:p w:rsidR="00423D97" w:rsidRPr="00D62F14" w:rsidRDefault="00423D97" w:rsidP="005836EF">
      <w:pPr>
        <w:jc w:val="both"/>
        <w:rPr>
          <w:rFonts w:ascii="Calibri" w:hAnsi="Calibri"/>
          <w:b w:val="0"/>
          <w:sz w:val="24"/>
          <w:szCs w:val="24"/>
        </w:rPr>
      </w:pPr>
    </w:p>
    <w:p w:rsidR="00055B83" w:rsidRPr="00055B83" w:rsidRDefault="00055B83" w:rsidP="00055B83">
      <w:pPr>
        <w:jc w:val="center"/>
        <w:rPr>
          <w:rFonts w:ascii="Calibri" w:hAnsi="Calibri"/>
          <w:sz w:val="28"/>
          <w:szCs w:val="28"/>
        </w:rPr>
      </w:pPr>
      <w:r w:rsidRPr="00055B83">
        <w:rPr>
          <w:rFonts w:ascii="Calibri" w:hAnsi="Calibri"/>
          <w:sz w:val="28"/>
          <w:szCs w:val="28"/>
        </w:rPr>
        <w:lastRenderedPageBreak/>
        <w:t>Alkotóházak, műhelygalériák, nyitott műhelyek tevékenységei, a tartalmi fejlesztés elemei</w:t>
      </w:r>
    </w:p>
    <w:p w:rsidR="00055B83" w:rsidRPr="00055B83" w:rsidRDefault="00055B83" w:rsidP="00055B83">
      <w:pPr>
        <w:jc w:val="center"/>
        <w:rPr>
          <w:rFonts w:ascii="Calibri" w:hAnsi="Calibri"/>
          <w:b w:val="0"/>
          <w:sz w:val="28"/>
          <w:szCs w:val="28"/>
        </w:rPr>
      </w:pP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A népi kézműves alkotóházak, műhelygalériák, nyitott műhelyek tevékenysége sokszínű miközben többségük megmarad a tárgyalkotó népművészet, a népi kismesterségek, ezek hagyományai éltetésének ismert módszereinél.</w:t>
      </w: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Az összegzést az alkotóházak, műhelygalériák és nyitott műhelyek beérkezett adatai alapozzák meg.</w:t>
      </w:r>
    </w:p>
    <w:p w:rsidR="00055B83" w:rsidRPr="00055B83" w:rsidRDefault="00055B83" w:rsidP="00055B83">
      <w:pPr>
        <w:autoSpaceDE w:val="0"/>
        <w:autoSpaceDN w:val="0"/>
        <w:adjustRightInd w:val="0"/>
        <w:jc w:val="both"/>
        <w:rPr>
          <w:rFonts w:ascii="Calibri" w:eastAsia="TimesNewRomanPSMT" w:hAnsi="Calibri"/>
          <w:b w:val="0"/>
          <w:sz w:val="24"/>
          <w:szCs w:val="24"/>
        </w:rPr>
      </w:pPr>
    </w:p>
    <w:p w:rsidR="00055B83" w:rsidRPr="00055B83" w:rsidRDefault="00055B83" w:rsidP="00055B83">
      <w:pPr>
        <w:autoSpaceDE w:val="0"/>
        <w:autoSpaceDN w:val="0"/>
        <w:adjustRightInd w:val="0"/>
        <w:jc w:val="center"/>
        <w:rPr>
          <w:rFonts w:ascii="Calibri" w:hAnsi="Calibri"/>
          <w:bCs/>
          <w:sz w:val="24"/>
          <w:szCs w:val="24"/>
        </w:rPr>
      </w:pPr>
      <w:r w:rsidRPr="00055B83">
        <w:rPr>
          <w:rFonts w:ascii="Calibri" w:hAnsi="Calibri"/>
          <w:bCs/>
          <w:sz w:val="24"/>
          <w:szCs w:val="24"/>
        </w:rPr>
        <w:t>Az alkotóházak tevékenysége</w:t>
      </w:r>
    </w:p>
    <w:p w:rsidR="00055B83" w:rsidRPr="00055B83" w:rsidRDefault="00055B83" w:rsidP="00055B83">
      <w:pPr>
        <w:autoSpaceDE w:val="0"/>
        <w:autoSpaceDN w:val="0"/>
        <w:adjustRightInd w:val="0"/>
        <w:jc w:val="both"/>
        <w:rPr>
          <w:rFonts w:ascii="Calibri" w:eastAsia="TimesNewRomanPSMT" w:hAnsi="Calibri"/>
          <w:b w:val="0"/>
          <w:sz w:val="24"/>
          <w:szCs w:val="24"/>
        </w:rPr>
      </w:pP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A népi kézműves alkotóházak a tárgyalkotó népművészet színterei, a hagyományos tárgykultúra, a hagyományos népi mesterségek oktatásának, továbbadásának, kutatásának, dokumentálásának, bemutatásának helyei, az ezzel foglalkozó alkotók és minden más érdeklődő számára. Közösségek létrehozásának, működtetésének, közösségi programok szervezésének helyei.</w:t>
      </w: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 xml:space="preserve">A beérkezett adatok alapján 27 </w:t>
      </w:r>
      <w:r w:rsidR="002C393E">
        <w:rPr>
          <w:rFonts w:ascii="Calibri" w:eastAsia="TimesNewRomanPSMT" w:hAnsi="Calibri"/>
          <w:b w:val="0"/>
          <w:sz w:val="24"/>
          <w:szCs w:val="24"/>
        </w:rPr>
        <w:t xml:space="preserve">közösségi </w:t>
      </w:r>
      <w:r w:rsidRPr="00055B83">
        <w:rPr>
          <w:rFonts w:ascii="Calibri" w:eastAsia="TimesNewRomanPSMT" w:hAnsi="Calibri"/>
          <w:b w:val="0"/>
          <w:sz w:val="24"/>
          <w:szCs w:val="24"/>
        </w:rPr>
        <w:t xml:space="preserve">népi kézműves alkotóház tevékenységének elemzését végeztük el. </w:t>
      </w: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Az alkotóházak tevékenysége nagyban függ az ingatlan műszaki állapotától, műszaki és technikai és szakmai eszközbéli felszereltségétől, a humán infrastruktúra meglététől vagy hiányától. A felmérés azt mutatja, hogy mindezek pedig összefüggést mutatnak a népi kézműves alkotóházakat fenntartó-működtető szerv kilétével.</w:t>
      </w:r>
    </w:p>
    <w:p w:rsidR="00055B83" w:rsidRPr="00055B83" w:rsidRDefault="00055B83" w:rsidP="00055B83">
      <w:pPr>
        <w:autoSpaceDE w:val="0"/>
        <w:autoSpaceDN w:val="0"/>
        <w:adjustRightInd w:val="0"/>
        <w:jc w:val="both"/>
        <w:rPr>
          <w:rFonts w:ascii="Calibri" w:eastAsia="TimesNewRomanPSMT" w:hAnsi="Calibri"/>
          <w:b w:val="0"/>
          <w:sz w:val="24"/>
          <w:szCs w:val="24"/>
        </w:rPr>
      </w:pPr>
    </w:p>
    <w:p w:rsidR="00055B83" w:rsidRPr="00055B83" w:rsidRDefault="00A73939" w:rsidP="00055B83">
      <w:pPr>
        <w:autoSpaceDE w:val="0"/>
        <w:autoSpaceDN w:val="0"/>
        <w:adjustRightInd w:val="0"/>
        <w:jc w:val="center"/>
        <w:rPr>
          <w:rFonts w:ascii="Calibri" w:eastAsia="TimesNewRomanPSMT" w:hAnsi="Calibri"/>
          <w:b w:val="0"/>
          <w:sz w:val="24"/>
          <w:szCs w:val="24"/>
        </w:rPr>
      </w:pPr>
      <w:r>
        <w:rPr>
          <w:rFonts w:ascii="Calibri" w:hAnsi="Calibri"/>
          <w:b w:val="0"/>
          <w:noProof/>
          <w:sz w:val="24"/>
          <w:szCs w:val="24"/>
        </w:rPr>
        <w:drawing>
          <wp:inline distT="0" distB="0" distL="0" distR="0">
            <wp:extent cx="4708779" cy="3457575"/>
            <wp:effectExtent l="6096" t="0" r="0" b="0"/>
            <wp:docPr id="33" name="Diagram 3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055B83" w:rsidRPr="00055B83" w:rsidRDefault="00055B83" w:rsidP="00055B83">
      <w:pPr>
        <w:autoSpaceDE w:val="0"/>
        <w:autoSpaceDN w:val="0"/>
        <w:adjustRightInd w:val="0"/>
        <w:jc w:val="center"/>
        <w:rPr>
          <w:rFonts w:ascii="Calibri" w:eastAsia="TimesNewRomanPSMT" w:hAnsi="Calibri"/>
          <w:b w:val="0"/>
          <w:sz w:val="24"/>
          <w:szCs w:val="24"/>
        </w:rPr>
      </w:pP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 xml:space="preserve">A 27 népi kézműves alkotóház jelentős részét egyesület működteti /15/. Ha hozzáadjuk a 3 alapítványi és az 1 nonprofit kft által működtetetteket is, akkor megállapíthatjuk, hogy az alkotóházak kétharmadát a civil szféra működteti. </w:t>
      </w:r>
    </w:p>
    <w:p w:rsidR="00055B83" w:rsidRPr="00055B83" w:rsidRDefault="00055B83" w:rsidP="00055B83">
      <w:pPr>
        <w:autoSpaceDE w:val="0"/>
        <w:autoSpaceDN w:val="0"/>
        <w:adjustRightInd w:val="0"/>
        <w:jc w:val="both"/>
        <w:rPr>
          <w:rFonts w:ascii="Calibri" w:eastAsia="TimesNewRomanPSMT" w:hAnsi="Calibri"/>
          <w:b w:val="0"/>
          <w:i/>
          <w:sz w:val="24"/>
          <w:szCs w:val="24"/>
        </w:rPr>
      </w:pPr>
    </w:p>
    <w:p w:rsidR="00055B83" w:rsidRPr="00055B83" w:rsidRDefault="00A73939" w:rsidP="00055B83">
      <w:pPr>
        <w:autoSpaceDE w:val="0"/>
        <w:autoSpaceDN w:val="0"/>
        <w:adjustRightInd w:val="0"/>
        <w:jc w:val="center"/>
        <w:rPr>
          <w:rFonts w:ascii="Calibri" w:eastAsia="TimesNewRomanPSMT" w:hAnsi="Calibri"/>
          <w:b w:val="0"/>
          <w:sz w:val="24"/>
          <w:szCs w:val="24"/>
        </w:rPr>
      </w:pPr>
      <w:r>
        <w:rPr>
          <w:rFonts w:ascii="Calibri" w:hAnsi="Calibri"/>
          <w:b w:val="0"/>
          <w:noProof/>
          <w:sz w:val="24"/>
          <w:szCs w:val="24"/>
        </w:rPr>
        <w:lastRenderedPageBreak/>
        <w:drawing>
          <wp:inline distT="0" distB="0" distL="0" distR="0">
            <wp:extent cx="3984879" cy="2381250"/>
            <wp:effectExtent l="6096" t="0" r="0" b="0"/>
            <wp:docPr id="34" name="Diagram 3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055B83" w:rsidRPr="00055B83" w:rsidRDefault="00055B83" w:rsidP="00055B83">
      <w:pPr>
        <w:autoSpaceDE w:val="0"/>
        <w:autoSpaceDN w:val="0"/>
        <w:adjustRightInd w:val="0"/>
        <w:jc w:val="both"/>
        <w:rPr>
          <w:rFonts w:ascii="Calibri" w:eastAsia="TimesNewRomanPSMT" w:hAnsi="Calibri"/>
          <w:b w:val="0"/>
          <w:sz w:val="24"/>
          <w:szCs w:val="24"/>
        </w:rPr>
      </w:pP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Mint fenti ábrán látható az alkotóházak fenntartó szerinti megoszlása már árnyaltabb, de itt is a fenntartók jelentős része civil (egyesületi 11, alapítványi 3, nonprofit kft 1), 2 szövetkezeti és 10 alkotóház önkormányzati fenntartású.</w:t>
      </w: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 xml:space="preserve">A beküldött adatok szerint a népi kézműves alkotóházak több mint felének /16/ tulajdonosa a helyi önkormányzat/állam, 4 alkotóház egyesületi tulajdonú, 2 magánszemély, 3 alapítványi, 1 szövetkezeti és 1 egyházi tulajdonú. </w:t>
      </w: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Fontos megjegyezni, hogy három alkotóház esetében mind a tulajdonos, mind a fenntartó, mind a működtető egyesület, az alapítványi tulajdonú alkotóházakra ugyanez vonatkozik. Tehát összesen 6 alkotóháznál minden vonatkozásban a civil szféra a meghatározó.</w:t>
      </w:r>
    </w:p>
    <w:p w:rsidR="00055B83" w:rsidRPr="00055B83" w:rsidRDefault="00055B83" w:rsidP="00055B83">
      <w:pPr>
        <w:autoSpaceDE w:val="0"/>
        <w:autoSpaceDN w:val="0"/>
        <w:adjustRightInd w:val="0"/>
        <w:jc w:val="center"/>
        <w:rPr>
          <w:rFonts w:ascii="Calibri" w:eastAsia="TimesNewRomanPSMT" w:hAnsi="Calibri"/>
          <w:b w:val="0"/>
          <w:noProof/>
          <w:sz w:val="24"/>
          <w:szCs w:val="24"/>
        </w:rPr>
      </w:pPr>
    </w:p>
    <w:p w:rsidR="00055B83" w:rsidRPr="00055B83" w:rsidRDefault="00A73939" w:rsidP="00055B83">
      <w:pPr>
        <w:autoSpaceDE w:val="0"/>
        <w:autoSpaceDN w:val="0"/>
        <w:adjustRightInd w:val="0"/>
        <w:jc w:val="center"/>
        <w:rPr>
          <w:rFonts w:ascii="Calibri" w:eastAsia="TimesNewRomanPSMT" w:hAnsi="Calibri"/>
          <w:b w:val="0"/>
          <w:sz w:val="24"/>
          <w:szCs w:val="24"/>
        </w:rPr>
      </w:pPr>
      <w:r>
        <w:rPr>
          <w:rFonts w:ascii="Calibri" w:hAnsi="Calibri"/>
          <w:b w:val="0"/>
          <w:noProof/>
          <w:sz w:val="24"/>
          <w:szCs w:val="24"/>
        </w:rPr>
        <w:drawing>
          <wp:inline distT="0" distB="0" distL="0" distR="0">
            <wp:extent cx="3859911" cy="2581275"/>
            <wp:effectExtent l="6096" t="0" r="1143" b="0"/>
            <wp:docPr id="35" name="Diagram 3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055B83" w:rsidRPr="00055B83" w:rsidRDefault="00055B83" w:rsidP="00055B83">
      <w:pPr>
        <w:autoSpaceDE w:val="0"/>
        <w:autoSpaceDN w:val="0"/>
        <w:adjustRightInd w:val="0"/>
        <w:jc w:val="both"/>
        <w:rPr>
          <w:rFonts w:ascii="Calibri" w:eastAsia="TimesNewRomanPSMT" w:hAnsi="Calibri"/>
          <w:b w:val="0"/>
          <w:i/>
          <w:sz w:val="24"/>
          <w:szCs w:val="24"/>
        </w:rPr>
      </w:pP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A népi kézműves alkotóházak fenntartására, működtetésére vonatkozó adatok alapján megállapítható, hogy az 1980-as évekhez viszonyítva – amikor a</w:t>
      </w:r>
      <w:r w:rsidR="002C393E">
        <w:rPr>
          <w:rFonts w:ascii="Calibri" w:eastAsia="TimesNewRomanPSMT" w:hAnsi="Calibri"/>
          <w:b w:val="0"/>
          <w:sz w:val="24"/>
          <w:szCs w:val="24"/>
        </w:rPr>
        <w:t>z állami</w:t>
      </w:r>
      <w:r w:rsidRPr="00055B83">
        <w:rPr>
          <w:rFonts w:ascii="Calibri" w:eastAsia="TimesNewRomanPSMT" w:hAnsi="Calibri"/>
          <w:b w:val="0"/>
          <w:sz w:val="24"/>
          <w:szCs w:val="24"/>
        </w:rPr>
        <w:t xml:space="preserve"> szerepvállalás 100%-os volt – az állam az alkotóházak működtetését jelentős részben a civil szervezetekre bízta.</w:t>
      </w: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Az állam először a pályáztatás révén igyekezett az állami támogatás hiányát pótolni, ami viszont az utóbbi években már elmaradt. 2009-ben lehetett utoljára pályázati forráshoz jutni infrastruktúrára, állagmegóvásra, fejlesztésre és eszközvásárlásra. Megjelentek a szponzori támogatások, a magán tőke bevonásának lehetősége, és az önkéntes munka. A felsorolt források azonban instabilak, esetlegesek, tendenciáját tekintve egyre csökkenő</w:t>
      </w:r>
      <w:r w:rsidR="002C393E">
        <w:rPr>
          <w:rFonts w:ascii="Calibri" w:eastAsia="TimesNewRomanPSMT" w:hAnsi="Calibri"/>
          <w:b w:val="0"/>
          <w:sz w:val="24"/>
          <w:szCs w:val="24"/>
        </w:rPr>
        <w:t>e</w:t>
      </w:r>
      <w:r w:rsidRPr="00055B83">
        <w:rPr>
          <w:rFonts w:ascii="Calibri" w:eastAsia="TimesNewRomanPSMT" w:hAnsi="Calibri"/>
          <w:b w:val="0"/>
          <w:sz w:val="24"/>
          <w:szCs w:val="24"/>
        </w:rPr>
        <w:t xml:space="preserve">k. </w:t>
      </w: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lastRenderedPageBreak/>
        <w:t>Mindezek jelentős hatással voltak/vannak a tartalmi tevékenységre, annak bővítésére, fejlesztésére.</w:t>
      </w: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A beérkező adatok alapján a népi kézműves alkotóházak tevékenységének főbb jellemzői</w:t>
      </w:r>
      <w:r w:rsidR="002C393E">
        <w:rPr>
          <w:rFonts w:ascii="Calibri" w:eastAsia="TimesNewRomanPSMT" w:hAnsi="Calibri"/>
          <w:b w:val="0"/>
          <w:sz w:val="24"/>
          <w:szCs w:val="24"/>
        </w:rPr>
        <w:t>:</w:t>
      </w:r>
    </w:p>
    <w:p w:rsidR="00055B83" w:rsidRPr="00055B83" w:rsidRDefault="00055B83" w:rsidP="00055B83">
      <w:pPr>
        <w:autoSpaceDE w:val="0"/>
        <w:autoSpaceDN w:val="0"/>
        <w:adjustRightInd w:val="0"/>
        <w:jc w:val="center"/>
        <w:rPr>
          <w:rFonts w:ascii="Calibri" w:eastAsia="TimesNewRomanPSMT" w:hAnsi="Calibri"/>
          <w:b w:val="0"/>
          <w:sz w:val="24"/>
          <w:szCs w:val="24"/>
        </w:rPr>
      </w:pPr>
    </w:p>
    <w:p w:rsidR="00055B83" w:rsidRPr="00055B83" w:rsidRDefault="00055B83" w:rsidP="00055B83">
      <w:pPr>
        <w:pStyle w:val="Listaszerbekezds"/>
        <w:numPr>
          <w:ilvl w:val="0"/>
          <w:numId w:val="2"/>
        </w:numPr>
        <w:autoSpaceDE w:val="0"/>
        <w:autoSpaceDN w:val="0"/>
        <w:adjustRightInd w:val="0"/>
        <w:spacing w:after="0" w:line="240" w:lineRule="auto"/>
        <w:jc w:val="both"/>
        <w:rPr>
          <w:rFonts w:eastAsia="TimesNewRomanPSMT"/>
          <w:sz w:val="24"/>
          <w:szCs w:val="24"/>
        </w:rPr>
      </w:pPr>
      <w:r w:rsidRPr="00055B83">
        <w:rPr>
          <w:rFonts w:eastAsia="TimesNewRomanPSMT"/>
          <w:i/>
          <w:sz w:val="24"/>
          <w:szCs w:val="24"/>
        </w:rPr>
        <w:t>Mesterség bemutatók és játszóházak, kézműves foglalkozások</w:t>
      </w:r>
      <w:r w:rsidRPr="00055B83">
        <w:rPr>
          <w:rFonts w:eastAsia="TimesNewRomanPSMT"/>
          <w:sz w:val="24"/>
          <w:szCs w:val="24"/>
        </w:rPr>
        <w:t xml:space="preserve"> az alkotóházakban, de külső helyszíneken is – ez a legelterjedtebb tevékenységforma.</w:t>
      </w:r>
    </w:p>
    <w:p w:rsidR="00055B83" w:rsidRPr="00055B83" w:rsidRDefault="00055B83" w:rsidP="00055B83">
      <w:pPr>
        <w:pStyle w:val="Listaszerbekezds"/>
        <w:numPr>
          <w:ilvl w:val="0"/>
          <w:numId w:val="2"/>
        </w:numPr>
        <w:autoSpaceDE w:val="0"/>
        <w:autoSpaceDN w:val="0"/>
        <w:adjustRightInd w:val="0"/>
        <w:spacing w:after="0" w:line="240" w:lineRule="auto"/>
        <w:jc w:val="both"/>
        <w:rPr>
          <w:rFonts w:eastAsia="TimesNewRomanPSMT"/>
          <w:sz w:val="24"/>
          <w:szCs w:val="24"/>
        </w:rPr>
      </w:pPr>
      <w:r w:rsidRPr="00055B83">
        <w:rPr>
          <w:rFonts w:eastAsia="TimesNewRomanPSMT"/>
          <w:i/>
          <w:sz w:val="24"/>
          <w:szCs w:val="24"/>
        </w:rPr>
        <w:t>Táborok</w:t>
      </w:r>
      <w:r w:rsidRPr="00055B83">
        <w:rPr>
          <w:rFonts w:eastAsia="TimesNewRomanPSMT"/>
          <w:sz w:val="24"/>
          <w:szCs w:val="24"/>
        </w:rPr>
        <w:t xml:space="preserve"> szervezése, melyek szakági, vagy vegyes kézműves tematikára épülnek, jellegzetesen szakma</w:t>
      </w:r>
      <w:r w:rsidR="002C393E">
        <w:rPr>
          <w:rFonts w:eastAsia="TimesNewRomanPSMT"/>
          <w:sz w:val="24"/>
          <w:szCs w:val="24"/>
        </w:rPr>
        <w:t>i képzési/továbbképzési céllal (nem formális képzés)</w:t>
      </w:r>
      <w:r w:rsidRPr="00055B83">
        <w:rPr>
          <w:rFonts w:eastAsia="TimesNewRomanPSMT"/>
          <w:sz w:val="24"/>
          <w:szCs w:val="24"/>
        </w:rPr>
        <w:t>, illetve gyermek vagy felnőtt érdeklődőknek, néha családoknak érdeklődés felkeltés, ismeretátadás végett, bentlakásos vagy bejáró/napközis, vándortábor formában.</w:t>
      </w:r>
    </w:p>
    <w:p w:rsidR="00055B83" w:rsidRPr="00055B83" w:rsidRDefault="00055B83" w:rsidP="00055B83">
      <w:pPr>
        <w:pStyle w:val="Listaszerbekezds"/>
        <w:numPr>
          <w:ilvl w:val="0"/>
          <w:numId w:val="2"/>
        </w:numPr>
        <w:autoSpaceDE w:val="0"/>
        <w:autoSpaceDN w:val="0"/>
        <w:adjustRightInd w:val="0"/>
        <w:spacing w:after="0" w:line="240" w:lineRule="auto"/>
        <w:jc w:val="both"/>
        <w:rPr>
          <w:rFonts w:eastAsia="TimesNewRomanPSMT"/>
          <w:sz w:val="24"/>
          <w:szCs w:val="24"/>
        </w:rPr>
      </w:pPr>
      <w:r w:rsidRPr="00055B83">
        <w:rPr>
          <w:rFonts w:eastAsia="TimesNewRomanPSMT"/>
          <w:i/>
          <w:sz w:val="24"/>
          <w:szCs w:val="24"/>
        </w:rPr>
        <w:t>Műhelyek</w:t>
      </w:r>
      <w:r w:rsidRPr="00055B83">
        <w:rPr>
          <w:rFonts w:eastAsia="TimesNewRomanPSMT"/>
          <w:sz w:val="24"/>
          <w:szCs w:val="24"/>
        </w:rPr>
        <w:t xml:space="preserve"> és </w:t>
      </w:r>
      <w:r w:rsidRPr="00055B83">
        <w:rPr>
          <w:rFonts w:eastAsia="TimesNewRomanPSMT"/>
          <w:i/>
          <w:sz w:val="24"/>
          <w:szCs w:val="24"/>
        </w:rPr>
        <w:t>szakkörök</w:t>
      </w:r>
      <w:r w:rsidR="002C393E">
        <w:rPr>
          <w:rFonts w:eastAsia="TimesNewRomanPSMT"/>
          <w:sz w:val="24"/>
          <w:szCs w:val="24"/>
        </w:rPr>
        <w:t xml:space="preserve"> működtetése (</w:t>
      </w:r>
      <w:r w:rsidRPr="00055B83">
        <w:rPr>
          <w:rFonts w:eastAsia="TimesNewRomanPSMT"/>
          <w:sz w:val="24"/>
          <w:szCs w:val="24"/>
        </w:rPr>
        <w:t>a közös</w:t>
      </w:r>
      <w:r w:rsidR="002C393E">
        <w:rPr>
          <w:rFonts w:eastAsia="TimesNewRomanPSMT"/>
          <w:sz w:val="24"/>
          <w:szCs w:val="24"/>
        </w:rPr>
        <w:t>ségekről lentebb részletesebben).</w:t>
      </w:r>
    </w:p>
    <w:p w:rsidR="00055B83" w:rsidRPr="00055B83" w:rsidRDefault="00055B83" w:rsidP="00055B83">
      <w:pPr>
        <w:pStyle w:val="Listaszerbekezds"/>
        <w:numPr>
          <w:ilvl w:val="0"/>
          <w:numId w:val="2"/>
        </w:numPr>
        <w:autoSpaceDE w:val="0"/>
        <w:autoSpaceDN w:val="0"/>
        <w:adjustRightInd w:val="0"/>
        <w:spacing w:after="0" w:line="240" w:lineRule="auto"/>
        <w:jc w:val="both"/>
        <w:rPr>
          <w:rFonts w:eastAsia="TimesNewRomanPSMT"/>
          <w:sz w:val="24"/>
          <w:szCs w:val="24"/>
        </w:rPr>
      </w:pPr>
      <w:r w:rsidRPr="00055B83">
        <w:rPr>
          <w:rFonts w:eastAsia="TimesNewRomanPSMT"/>
          <w:sz w:val="24"/>
          <w:szCs w:val="24"/>
        </w:rPr>
        <w:t>Kiállítói tevékenység,</w:t>
      </w:r>
      <w:r w:rsidRPr="00055B83">
        <w:rPr>
          <w:rFonts w:eastAsia="TimesNewRomanPSMT"/>
          <w:i/>
          <w:sz w:val="24"/>
          <w:szCs w:val="24"/>
        </w:rPr>
        <w:t xml:space="preserve"> kiállítások</w:t>
      </w:r>
      <w:r w:rsidRPr="00055B83">
        <w:rPr>
          <w:rFonts w:eastAsia="TimesNewRomanPSMT"/>
          <w:sz w:val="24"/>
          <w:szCs w:val="24"/>
        </w:rPr>
        <w:t xml:space="preserve"> szervezése, mely egy-egy mester, egy-egy szakma, egy-egy műhely, alkotócsoport, pályázati anyag, múzeumi értékű régi anyag stb. bemutatására szolgál. Van alkotóház, ahol állandó kiállítás látogatható, máshol időszaki vagy egy-egy nagyrendezvényhez kapcsolódó kiállításra várják az érdeklődőket. Van olyan fenntartó is, amely a kiállítások szervezését tartja az alkotóház fő profiljának, melyen keresztül a kézműves alkotók tevékenységét mutatják be évente 12-14 kiállítást rendezve.</w:t>
      </w:r>
    </w:p>
    <w:p w:rsidR="00055B83" w:rsidRPr="00055B83" w:rsidRDefault="00055B83" w:rsidP="00055B83">
      <w:pPr>
        <w:pStyle w:val="Listaszerbekezds"/>
        <w:numPr>
          <w:ilvl w:val="0"/>
          <w:numId w:val="2"/>
        </w:numPr>
        <w:autoSpaceDE w:val="0"/>
        <w:autoSpaceDN w:val="0"/>
        <w:adjustRightInd w:val="0"/>
        <w:spacing w:after="0" w:line="240" w:lineRule="auto"/>
        <w:jc w:val="both"/>
        <w:rPr>
          <w:rFonts w:eastAsia="TimesNewRomanPSMT"/>
          <w:sz w:val="24"/>
          <w:szCs w:val="24"/>
        </w:rPr>
      </w:pPr>
      <w:r w:rsidRPr="00055B83">
        <w:rPr>
          <w:rFonts w:eastAsia="TimesNewRomanPSMT"/>
          <w:sz w:val="24"/>
          <w:szCs w:val="24"/>
        </w:rPr>
        <w:t xml:space="preserve">Saját </w:t>
      </w:r>
      <w:r w:rsidRPr="00055B83">
        <w:rPr>
          <w:rFonts w:eastAsia="TimesNewRomanPSMT"/>
          <w:i/>
          <w:sz w:val="24"/>
          <w:szCs w:val="24"/>
        </w:rPr>
        <w:t>hagyományőrző rendezvények</w:t>
      </w:r>
      <w:r w:rsidRPr="00055B83">
        <w:rPr>
          <w:rFonts w:eastAsia="TimesNewRomanPSMT"/>
          <w:sz w:val="24"/>
          <w:szCs w:val="24"/>
        </w:rPr>
        <w:t>, ahol a folklór is meg</w:t>
      </w:r>
      <w:r w:rsidR="00126F13">
        <w:rPr>
          <w:rFonts w:eastAsia="TimesNewRomanPSMT"/>
          <w:sz w:val="24"/>
          <w:szCs w:val="24"/>
        </w:rPr>
        <w:t>jelenik a tárgyalkotás mellett (</w:t>
      </w:r>
      <w:r w:rsidR="00381625">
        <w:rPr>
          <w:rFonts w:eastAsia="TimesNewRomanPSMT"/>
          <w:sz w:val="24"/>
          <w:szCs w:val="24"/>
        </w:rPr>
        <w:t>p</w:t>
      </w:r>
      <w:r w:rsidRPr="00055B83">
        <w:rPr>
          <w:rFonts w:eastAsia="TimesNewRomanPSMT"/>
          <w:sz w:val="24"/>
          <w:szCs w:val="24"/>
        </w:rPr>
        <w:t xml:space="preserve">l. Palóc Párnafesztivál, Nemzetközi </w:t>
      </w:r>
      <w:r>
        <w:rPr>
          <w:rFonts w:eastAsia="TimesNewRomanPSMT"/>
          <w:sz w:val="24"/>
          <w:szCs w:val="24"/>
        </w:rPr>
        <w:t>Fazekas F</w:t>
      </w:r>
      <w:r w:rsidRPr="00055B83">
        <w:rPr>
          <w:rFonts w:eastAsia="TimesNewRomanPSMT"/>
          <w:sz w:val="24"/>
          <w:szCs w:val="24"/>
        </w:rPr>
        <w:t>esztivál</w:t>
      </w:r>
      <w:r>
        <w:rPr>
          <w:rFonts w:eastAsia="TimesNewRomanPSMT"/>
          <w:sz w:val="24"/>
          <w:szCs w:val="24"/>
        </w:rPr>
        <w:t xml:space="preserve"> stb.</w:t>
      </w:r>
      <w:r w:rsidR="00126F13">
        <w:rPr>
          <w:rFonts w:eastAsia="TimesNewRomanPSMT"/>
          <w:sz w:val="24"/>
          <w:szCs w:val="24"/>
        </w:rPr>
        <w:t>)</w:t>
      </w:r>
    </w:p>
    <w:p w:rsidR="00055B83" w:rsidRPr="00055B83" w:rsidRDefault="00055B83" w:rsidP="00055B83">
      <w:pPr>
        <w:pStyle w:val="Listaszerbekezds"/>
        <w:numPr>
          <w:ilvl w:val="0"/>
          <w:numId w:val="2"/>
        </w:numPr>
        <w:autoSpaceDE w:val="0"/>
        <w:autoSpaceDN w:val="0"/>
        <w:adjustRightInd w:val="0"/>
        <w:spacing w:after="0" w:line="240" w:lineRule="auto"/>
        <w:jc w:val="both"/>
        <w:rPr>
          <w:rFonts w:eastAsia="TimesNewRomanPSMT"/>
          <w:sz w:val="24"/>
          <w:szCs w:val="24"/>
        </w:rPr>
      </w:pPr>
      <w:r w:rsidRPr="00055B83">
        <w:rPr>
          <w:rFonts w:eastAsia="TimesNewRomanPSMT"/>
          <w:i/>
          <w:sz w:val="24"/>
          <w:szCs w:val="24"/>
        </w:rPr>
        <w:t>Szakmai konferenciák</w:t>
      </w:r>
      <w:r w:rsidR="002C393E">
        <w:rPr>
          <w:rFonts w:eastAsia="TimesNewRomanPSMT"/>
          <w:sz w:val="24"/>
          <w:szCs w:val="24"/>
        </w:rPr>
        <w:t xml:space="preserve"> szervezése, </w:t>
      </w:r>
      <w:r w:rsidRPr="00055B83">
        <w:rPr>
          <w:rFonts w:eastAsia="TimesNewRomanPSMT"/>
          <w:sz w:val="24"/>
          <w:szCs w:val="24"/>
        </w:rPr>
        <w:t>többségében civil szervezettel, intézménnyel közös me</w:t>
      </w:r>
      <w:r w:rsidR="00381625">
        <w:rPr>
          <w:rFonts w:eastAsia="TimesNewRomanPSMT"/>
          <w:sz w:val="24"/>
          <w:szCs w:val="24"/>
        </w:rPr>
        <w:t>gvalósításban /p</w:t>
      </w:r>
      <w:r w:rsidRPr="00055B83">
        <w:rPr>
          <w:rFonts w:eastAsia="TimesNewRomanPSMT"/>
          <w:sz w:val="24"/>
          <w:szCs w:val="24"/>
        </w:rPr>
        <w:t xml:space="preserve">l. „Kitesszük a szűrét” konferencia (Berettyóújfalu), </w:t>
      </w:r>
      <w:r w:rsidRPr="00055B83">
        <w:rPr>
          <w:sz w:val="24"/>
          <w:szCs w:val="24"/>
        </w:rPr>
        <w:t>Országos Nemezművészeti Találkozó és Konferencia (Nagykőrös), Nemzetközi Szőttes Konferencia (Heves), „Mában élő tegnap és holnap” konferencia sorozat (Tiszavárkony-Szolnok)/.</w:t>
      </w:r>
    </w:p>
    <w:p w:rsidR="00055B83" w:rsidRPr="00055B83" w:rsidRDefault="00055B83" w:rsidP="00055B83">
      <w:pPr>
        <w:pStyle w:val="Listaszerbekezds"/>
        <w:numPr>
          <w:ilvl w:val="0"/>
          <w:numId w:val="2"/>
        </w:numPr>
        <w:autoSpaceDE w:val="0"/>
        <w:autoSpaceDN w:val="0"/>
        <w:adjustRightInd w:val="0"/>
        <w:spacing w:after="0" w:line="240" w:lineRule="auto"/>
        <w:jc w:val="both"/>
        <w:rPr>
          <w:rFonts w:eastAsia="TimesNewRomanPSMT"/>
          <w:sz w:val="24"/>
          <w:szCs w:val="24"/>
        </w:rPr>
      </w:pPr>
      <w:r w:rsidRPr="00055B83">
        <w:rPr>
          <w:sz w:val="24"/>
          <w:szCs w:val="24"/>
        </w:rPr>
        <w:t xml:space="preserve">Szakmai képzések, </w:t>
      </w:r>
      <w:r w:rsidRPr="00055B83">
        <w:rPr>
          <w:i/>
          <w:sz w:val="24"/>
          <w:szCs w:val="24"/>
        </w:rPr>
        <w:t>továbbképzések</w:t>
      </w:r>
      <w:r w:rsidRPr="00055B83">
        <w:rPr>
          <w:sz w:val="24"/>
          <w:szCs w:val="24"/>
        </w:rPr>
        <w:t xml:space="preserve"> szervezése</w:t>
      </w:r>
      <w:r w:rsidR="002C393E">
        <w:rPr>
          <w:sz w:val="24"/>
          <w:szCs w:val="24"/>
        </w:rPr>
        <w:t xml:space="preserve"> (</w:t>
      </w:r>
      <w:r w:rsidRPr="00055B83">
        <w:rPr>
          <w:sz w:val="24"/>
          <w:szCs w:val="24"/>
        </w:rPr>
        <w:t xml:space="preserve">kevesebb az OKJ-s, több a </w:t>
      </w:r>
      <w:r w:rsidR="00FC4E66" w:rsidRPr="00055B83">
        <w:rPr>
          <w:sz w:val="24"/>
          <w:szCs w:val="24"/>
        </w:rPr>
        <w:t>non formális</w:t>
      </w:r>
      <w:r w:rsidRPr="00055B83">
        <w:rPr>
          <w:sz w:val="24"/>
          <w:szCs w:val="24"/>
        </w:rPr>
        <w:t xml:space="preserve"> képzés/továbbképzés: tábor, tanfolyam vagy szakmai találkozók, kiállítások, konferenciák, bemutatók alkalmával</w:t>
      </w:r>
      <w:r w:rsidR="00126F13">
        <w:rPr>
          <w:sz w:val="24"/>
          <w:szCs w:val="24"/>
        </w:rPr>
        <w:t>)</w:t>
      </w:r>
      <w:r w:rsidRPr="00055B83">
        <w:rPr>
          <w:sz w:val="24"/>
          <w:szCs w:val="24"/>
        </w:rPr>
        <w:t>.</w:t>
      </w:r>
    </w:p>
    <w:p w:rsidR="00055B83" w:rsidRPr="00055B83" w:rsidRDefault="00055B83" w:rsidP="00055B83">
      <w:pPr>
        <w:pStyle w:val="Listaszerbekezds"/>
        <w:numPr>
          <w:ilvl w:val="0"/>
          <w:numId w:val="2"/>
        </w:numPr>
        <w:autoSpaceDE w:val="0"/>
        <w:autoSpaceDN w:val="0"/>
        <w:adjustRightInd w:val="0"/>
        <w:spacing w:after="0" w:line="240" w:lineRule="auto"/>
        <w:jc w:val="both"/>
        <w:rPr>
          <w:rFonts w:eastAsia="TimesNewRomanPSMT"/>
          <w:sz w:val="24"/>
          <w:szCs w:val="24"/>
        </w:rPr>
      </w:pPr>
      <w:r w:rsidRPr="00055B83">
        <w:rPr>
          <w:rFonts w:eastAsia="TimesNewRomanPSMT"/>
          <w:sz w:val="24"/>
          <w:szCs w:val="24"/>
        </w:rPr>
        <w:t xml:space="preserve">Pályázati tevékenység. </w:t>
      </w:r>
      <w:r w:rsidRPr="00055B83">
        <w:rPr>
          <w:rFonts w:eastAsia="TimesNewRomanPSMT"/>
          <w:i/>
          <w:sz w:val="24"/>
          <w:szCs w:val="24"/>
        </w:rPr>
        <w:t>Pályázatok</w:t>
      </w:r>
      <w:r w:rsidRPr="00055B83">
        <w:rPr>
          <w:rFonts w:eastAsia="TimesNewRomanPSMT"/>
          <w:sz w:val="24"/>
          <w:szCs w:val="24"/>
        </w:rPr>
        <w:t xml:space="preserve"> lebonyolítása tevékenységi területen – annak ellenére, hogy a civilek által működtetett alkotóházak eset</w:t>
      </w:r>
      <w:r w:rsidR="00126F13">
        <w:rPr>
          <w:rFonts w:eastAsia="TimesNewRomanPSMT"/>
          <w:sz w:val="24"/>
          <w:szCs w:val="24"/>
        </w:rPr>
        <w:t>ében beszűkült a kiírások sora (</w:t>
      </w:r>
      <w:r w:rsidRPr="00055B83">
        <w:rPr>
          <w:rFonts w:eastAsia="TimesNewRomanPSMT"/>
          <w:sz w:val="24"/>
          <w:szCs w:val="24"/>
        </w:rPr>
        <w:t xml:space="preserve">vagy civil szervezetként „rizikós” az </w:t>
      </w:r>
      <w:r w:rsidR="00126F13">
        <w:rPr>
          <w:rFonts w:eastAsia="TimesNewRomanPSMT"/>
          <w:sz w:val="24"/>
          <w:szCs w:val="24"/>
        </w:rPr>
        <w:t>utófinanszírozás miatt pályázni)</w:t>
      </w:r>
      <w:r w:rsidRPr="00055B83">
        <w:rPr>
          <w:rFonts w:eastAsia="TimesNewRomanPSMT"/>
          <w:sz w:val="24"/>
          <w:szCs w:val="24"/>
        </w:rPr>
        <w:t xml:space="preserve"> – élénk pályázati tevékenység tapasztalható az alkotóházakat működtetők körében. Elsősorban az NKA és a NEA (működési és szakmai) pályázatokon való részvétel figyelhető meg. Több alkotóház esetében találkoztunk sikeres TÁMOP pályázattal is.</w:t>
      </w:r>
      <w:r w:rsidR="00126F13">
        <w:rPr>
          <w:rFonts w:eastAsia="TimesNewRomanPSMT"/>
          <w:sz w:val="24"/>
          <w:szCs w:val="24"/>
        </w:rPr>
        <w:t xml:space="preserve"> (Csak ott, ahol önálló a ház, ahol nagyintézménybe integrált, ott nem kap lehetőséget.) </w:t>
      </w:r>
    </w:p>
    <w:p w:rsidR="00055B83" w:rsidRPr="00055B83" w:rsidRDefault="00055B83" w:rsidP="00055B83">
      <w:pPr>
        <w:pStyle w:val="Listaszerbekezds"/>
        <w:numPr>
          <w:ilvl w:val="0"/>
          <w:numId w:val="2"/>
        </w:numPr>
        <w:autoSpaceDE w:val="0"/>
        <w:autoSpaceDN w:val="0"/>
        <w:adjustRightInd w:val="0"/>
        <w:spacing w:after="0" w:line="240" w:lineRule="auto"/>
        <w:jc w:val="both"/>
        <w:rPr>
          <w:rFonts w:eastAsia="TimesNewRomanPSMT"/>
          <w:sz w:val="24"/>
          <w:szCs w:val="24"/>
        </w:rPr>
      </w:pPr>
      <w:r w:rsidRPr="00055B83">
        <w:rPr>
          <w:rFonts w:eastAsia="TimesNewRomanPSMT"/>
          <w:sz w:val="24"/>
          <w:szCs w:val="24"/>
        </w:rPr>
        <w:t xml:space="preserve">Tárgyalkotók részére </w:t>
      </w:r>
      <w:r w:rsidRPr="00055B83">
        <w:rPr>
          <w:rFonts w:eastAsia="TimesNewRomanPSMT"/>
          <w:i/>
          <w:sz w:val="24"/>
          <w:szCs w:val="24"/>
        </w:rPr>
        <w:t>zsűrizés</w:t>
      </w:r>
      <w:r w:rsidRPr="00055B83">
        <w:rPr>
          <w:rFonts w:eastAsia="TimesNewRomanPSMT"/>
          <w:sz w:val="24"/>
          <w:szCs w:val="24"/>
        </w:rPr>
        <w:t xml:space="preserve"> szervezése. Főleg a Budapesttől távolabbra élők esetében jellemző a kihelyezett zsűrizés szervezése (Berettyóújfalu, Debrecen, Zalaegerszeg).</w:t>
      </w:r>
    </w:p>
    <w:p w:rsidR="00055B83" w:rsidRPr="00055B83" w:rsidRDefault="00055B83" w:rsidP="00055B83">
      <w:pPr>
        <w:pStyle w:val="Listaszerbekezds"/>
        <w:numPr>
          <w:ilvl w:val="0"/>
          <w:numId w:val="2"/>
        </w:numPr>
        <w:autoSpaceDE w:val="0"/>
        <w:autoSpaceDN w:val="0"/>
        <w:adjustRightInd w:val="0"/>
        <w:spacing w:after="0" w:line="240" w:lineRule="auto"/>
        <w:jc w:val="both"/>
        <w:rPr>
          <w:rFonts w:eastAsia="TimesNewRomanPSMT"/>
          <w:i/>
          <w:sz w:val="24"/>
          <w:szCs w:val="24"/>
        </w:rPr>
      </w:pPr>
      <w:r w:rsidRPr="00055B83">
        <w:rPr>
          <w:rFonts w:eastAsia="TimesNewRomanPSMT"/>
          <w:i/>
          <w:sz w:val="24"/>
          <w:szCs w:val="24"/>
        </w:rPr>
        <w:t>Kiadványozás</w:t>
      </w:r>
      <w:r w:rsidR="00126F13">
        <w:rPr>
          <w:rFonts w:eastAsia="TimesNewRomanPSMT"/>
          <w:sz w:val="24"/>
          <w:szCs w:val="24"/>
        </w:rPr>
        <w:t xml:space="preserve"> (</w:t>
      </w:r>
      <w:r w:rsidRPr="00055B83">
        <w:rPr>
          <w:rFonts w:eastAsia="TimesNewRomanPSMT"/>
          <w:sz w:val="24"/>
          <w:szCs w:val="24"/>
        </w:rPr>
        <w:t>pályázatfüggő, az utóbbi évek</w:t>
      </w:r>
      <w:r w:rsidR="00126F13">
        <w:rPr>
          <w:rFonts w:eastAsia="TimesNewRomanPSMT"/>
          <w:sz w:val="24"/>
          <w:szCs w:val="24"/>
        </w:rPr>
        <w:t>ben sajnos visszaszorulóban van).</w:t>
      </w:r>
    </w:p>
    <w:p w:rsidR="00055B83" w:rsidRPr="00055B83" w:rsidRDefault="00055B83" w:rsidP="00055B83">
      <w:pPr>
        <w:pStyle w:val="Listaszerbekezds"/>
        <w:numPr>
          <w:ilvl w:val="0"/>
          <w:numId w:val="2"/>
        </w:numPr>
        <w:autoSpaceDE w:val="0"/>
        <w:autoSpaceDN w:val="0"/>
        <w:adjustRightInd w:val="0"/>
        <w:spacing w:after="0" w:line="240" w:lineRule="auto"/>
        <w:jc w:val="both"/>
        <w:rPr>
          <w:rFonts w:eastAsia="TimesNewRomanPSMT"/>
          <w:sz w:val="24"/>
          <w:szCs w:val="24"/>
        </w:rPr>
      </w:pPr>
      <w:r w:rsidRPr="00055B83">
        <w:rPr>
          <w:rFonts w:eastAsia="TimesNewRomanPSMT"/>
          <w:sz w:val="24"/>
          <w:szCs w:val="24"/>
        </w:rPr>
        <w:t xml:space="preserve">Kulturális, </w:t>
      </w:r>
      <w:r w:rsidRPr="00055B83">
        <w:rPr>
          <w:rFonts w:eastAsia="TimesNewRomanPSMT"/>
          <w:i/>
          <w:sz w:val="24"/>
          <w:szCs w:val="24"/>
        </w:rPr>
        <w:t>hagyományőrző események</w:t>
      </w:r>
      <w:r w:rsidRPr="00055B83">
        <w:rPr>
          <w:rFonts w:eastAsia="TimesNewRomanPSMT"/>
          <w:sz w:val="24"/>
          <w:szCs w:val="24"/>
        </w:rPr>
        <w:t xml:space="preserve"> szervezése igen jelentős az alkotóházak tevékenységében főleg a jeles napokhoz, ünnepekhez kapc</w:t>
      </w:r>
      <w:r w:rsidR="00126F13">
        <w:rPr>
          <w:rFonts w:eastAsia="TimesNewRomanPSMT"/>
          <w:sz w:val="24"/>
          <w:szCs w:val="24"/>
        </w:rPr>
        <w:t>solódóan. p</w:t>
      </w:r>
      <w:r w:rsidRPr="00055B83">
        <w:rPr>
          <w:rFonts w:eastAsia="TimesNewRomanPSMT"/>
          <w:sz w:val="24"/>
          <w:szCs w:val="24"/>
        </w:rPr>
        <w:t>l. farsang, húsvét, pünkösd, gyermeknap, Szent Iván éj, szüret, Márton napi vigaszság, falusi disznótor, advent.</w:t>
      </w:r>
    </w:p>
    <w:p w:rsidR="00055B83" w:rsidRPr="00055B83" w:rsidRDefault="00055B83" w:rsidP="00055B83">
      <w:pPr>
        <w:pStyle w:val="Listaszerbekezds"/>
        <w:numPr>
          <w:ilvl w:val="0"/>
          <w:numId w:val="2"/>
        </w:numPr>
        <w:autoSpaceDE w:val="0"/>
        <w:autoSpaceDN w:val="0"/>
        <w:adjustRightInd w:val="0"/>
        <w:spacing w:after="0" w:line="240" w:lineRule="auto"/>
        <w:jc w:val="both"/>
        <w:rPr>
          <w:rFonts w:eastAsia="TimesNewRomanPSMT"/>
          <w:sz w:val="24"/>
          <w:szCs w:val="24"/>
        </w:rPr>
      </w:pPr>
      <w:r w:rsidRPr="00055B83">
        <w:rPr>
          <w:rFonts w:eastAsia="TimesNewRomanPSMT"/>
          <w:i/>
          <w:sz w:val="24"/>
          <w:szCs w:val="24"/>
        </w:rPr>
        <w:t>Értékesítés:</w:t>
      </w:r>
      <w:r w:rsidRPr="00055B83">
        <w:rPr>
          <w:rFonts w:eastAsia="TimesNewRomanPSMT"/>
          <w:sz w:val="24"/>
          <w:szCs w:val="24"/>
        </w:rPr>
        <w:t xml:space="preserve"> összesen 12 alkotóház jelezte, hogy állandó értékesítési lehetőség van náluk, ez a válaszoló alkotóházak közel fele</w:t>
      </w:r>
      <w:r w:rsidR="00126F13">
        <w:rPr>
          <w:rFonts w:eastAsia="TimesNewRomanPSMT"/>
          <w:sz w:val="24"/>
          <w:szCs w:val="24"/>
        </w:rPr>
        <w:t xml:space="preserve"> csak</w:t>
      </w:r>
      <w:r w:rsidRPr="00055B83">
        <w:rPr>
          <w:rFonts w:eastAsia="TimesNewRomanPSMT"/>
          <w:sz w:val="24"/>
          <w:szCs w:val="24"/>
        </w:rPr>
        <w:t>.</w:t>
      </w:r>
    </w:p>
    <w:p w:rsidR="00055B83" w:rsidRPr="00055B83" w:rsidRDefault="00055B83" w:rsidP="00055B83">
      <w:pPr>
        <w:autoSpaceDE w:val="0"/>
        <w:autoSpaceDN w:val="0"/>
        <w:adjustRightInd w:val="0"/>
        <w:jc w:val="both"/>
        <w:rPr>
          <w:rFonts w:ascii="Calibri" w:eastAsia="TimesNewRomanPSMT" w:hAnsi="Calibri"/>
          <w:b w:val="0"/>
          <w:sz w:val="24"/>
          <w:szCs w:val="24"/>
        </w:rPr>
      </w:pP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lastRenderedPageBreak/>
        <w:t>Az alkotóházakban folyó tevékenységek sokrétűsége mellett – az adatlapok alapján – az is megállapítató, hogy az egye</w:t>
      </w:r>
      <w:r w:rsidR="00381625">
        <w:rPr>
          <w:rFonts w:ascii="Calibri" w:eastAsia="TimesNewRomanPSMT" w:hAnsi="Calibri"/>
          <w:b w:val="0"/>
          <w:sz w:val="24"/>
          <w:szCs w:val="24"/>
        </w:rPr>
        <w:t>sületi működtetésű alkotóházak (15)</w:t>
      </w:r>
      <w:r w:rsidRPr="00055B83">
        <w:rPr>
          <w:rFonts w:ascii="Calibri" w:eastAsia="TimesNewRomanPSMT" w:hAnsi="Calibri"/>
          <w:b w:val="0"/>
          <w:sz w:val="24"/>
          <w:szCs w:val="24"/>
        </w:rPr>
        <w:t xml:space="preserve"> tevékenysége nagyrészt egybe esik a működt</w:t>
      </w:r>
      <w:r w:rsidR="00126F13">
        <w:rPr>
          <w:rFonts w:ascii="Calibri" w:eastAsia="TimesNewRomanPSMT" w:hAnsi="Calibri"/>
          <w:b w:val="0"/>
          <w:sz w:val="24"/>
          <w:szCs w:val="24"/>
        </w:rPr>
        <w:t>ető egyesület tevékenységével (p</w:t>
      </w:r>
      <w:r w:rsidRPr="00055B83">
        <w:rPr>
          <w:rFonts w:ascii="Calibri" w:eastAsia="TimesNewRomanPSMT" w:hAnsi="Calibri"/>
          <w:b w:val="0"/>
          <w:sz w:val="24"/>
          <w:szCs w:val="24"/>
        </w:rPr>
        <w:t>l. Nagykálló, Tiszavárkony, Heves).</w:t>
      </w:r>
    </w:p>
    <w:p w:rsidR="00055B83" w:rsidRPr="00055B83" w:rsidRDefault="00055B83" w:rsidP="00055B83">
      <w:pPr>
        <w:autoSpaceDE w:val="0"/>
        <w:autoSpaceDN w:val="0"/>
        <w:adjustRightInd w:val="0"/>
        <w:jc w:val="both"/>
        <w:rPr>
          <w:rFonts w:ascii="Calibri" w:eastAsia="TimesNewRomanPSMT" w:hAnsi="Calibri"/>
          <w:b w:val="0"/>
          <w:sz w:val="24"/>
          <w:szCs w:val="24"/>
        </w:rPr>
      </w:pPr>
    </w:p>
    <w:p w:rsidR="00055B83" w:rsidRPr="00055B83" w:rsidRDefault="00055B83" w:rsidP="00055B83">
      <w:pPr>
        <w:autoSpaceDE w:val="0"/>
        <w:autoSpaceDN w:val="0"/>
        <w:adjustRightInd w:val="0"/>
        <w:jc w:val="both"/>
        <w:rPr>
          <w:rFonts w:ascii="Calibri" w:eastAsia="TimesNewRomanPSMT" w:hAnsi="Calibri"/>
          <w:b w:val="0"/>
          <w:i/>
          <w:sz w:val="24"/>
          <w:szCs w:val="24"/>
        </w:rPr>
      </w:pPr>
      <w:r w:rsidRPr="00055B83">
        <w:rPr>
          <w:rFonts w:ascii="Calibri" w:eastAsia="TimesNewRomanPSMT" w:hAnsi="Calibri"/>
          <w:b w:val="0"/>
          <w:sz w:val="24"/>
          <w:szCs w:val="24"/>
        </w:rPr>
        <w:t>A népi kézműves mesterségek megismerésének, az ehhez szükséges szakmai ismeretek elsajátításának, bővítésének leghatékonyabb formája a közösségekben történő elsajátítás, azaz az alkotóházakban működő szakkörök</w:t>
      </w:r>
      <w:r w:rsidRPr="00055B83">
        <w:rPr>
          <w:rFonts w:ascii="Calibri" w:eastAsia="TimesNewRomanPSMT" w:hAnsi="Calibri"/>
          <w:b w:val="0"/>
          <w:i/>
          <w:sz w:val="24"/>
          <w:szCs w:val="24"/>
        </w:rPr>
        <w:t xml:space="preserve">. </w:t>
      </w:r>
    </w:p>
    <w:p w:rsidR="00055B83" w:rsidRPr="00055B83" w:rsidRDefault="00055B83" w:rsidP="00055B83">
      <w:pPr>
        <w:autoSpaceDE w:val="0"/>
        <w:autoSpaceDN w:val="0"/>
        <w:adjustRightInd w:val="0"/>
        <w:jc w:val="both"/>
        <w:rPr>
          <w:rFonts w:ascii="Calibri" w:eastAsia="TimesNewRomanPSMT" w:hAnsi="Calibri"/>
          <w:b w:val="0"/>
          <w:sz w:val="24"/>
          <w:szCs w:val="24"/>
        </w:rPr>
      </w:pP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 xml:space="preserve">A szakkörök alkalmasak egy meghatározott időtartam alatt arra, hogy a választott kézművesség egy-egy szakterületével megismerkedjenek a résztvevők, alkalmas továbbá a tehetséggondozásra, amely egyben a népi kézműves mesterek utánpótlását is jelenti. A szakkörök résztvevői gyerekek, fiatalok és felnőttek. Az a legszerencsésebb helyzet, ahol az alkotóházban felszerelt műhelyben működik </w:t>
      </w:r>
      <w:r w:rsidR="00381625">
        <w:rPr>
          <w:rFonts w:ascii="Calibri" w:eastAsia="TimesNewRomanPSMT" w:hAnsi="Calibri"/>
          <w:b w:val="0"/>
          <w:sz w:val="24"/>
          <w:szCs w:val="24"/>
        </w:rPr>
        <w:t>a</w:t>
      </w:r>
      <w:r w:rsidRPr="00055B83">
        <w:rPr>
          <w:rFonts w:ascii="Calibri" w:eastAsia="TimesNewRomanPSMT" w:hAnsi="Calibri"/>
          <w:b w:val="0"/>
          <w:sz w:val="24"/>
          <w:szCs w:val="24"/>
        </w:rPr>
        <w:t xml:space="preserve"> szakkör.</w:t>
      </w: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 xml:space="preserve">A rendelkezésre álló adatok alapján 19 alkotóházban van összesen 55 műhely. Egy-egy alkotóházban a műhelyek száma változó, egy és hat között mozog. A műhelyek közül a legtöbb a fazekas és szövőműhely </w:t>
      </w:r>
      <w:r w:rsidR="00381625">
        <w:rPr>
          <w:rFonts w:ascii="Calibri" w:eastAsia="TimesNewRomanPSMT" w:hAnsi="Calibri"/>
          <w:b w:val="0"/>
          <w:sz w:val="24"/>
          <w:szCs w:val="24"/>
        </w:rPr>
        <w:t>(10-10 db)</w:t>
      </w:r>
      <w:r w:rsidRPr="00055B83">
        <w:rPr>
          <w:rFonts w:ascii="Calibri" w:eastAsia="TimesNewRomanPSMT" w:hAnsi="Calibri"/>
          <w:b w:val="0"/>
          <w:sz w:val="24"/>
          <w:szCs w:val="24"/>
        </w:rPr>
        <w:t xml:space="preserve"> ezt követi a kézműves /vegyes tevékenységre alkalmas tér</w:t>
      </w:r>
      <w:r w:rsidR="00381625">
        <w:rPr>
          <w:rFonts w:ascii="Calibri" w:eastAsia="TimesNewRomanPSMT" w:hAnsi="Calibri"/>
          <w:b w:val="0"/>
          <w:sz w:val="24"/>
          <w:szCs w:val="24"/>
        </w:rPr>
        <w:t xml:space="preserve"> (6), a hímző (5), a fásműhely (5), a kovácsműhely (4)</w:t>
      </w:r>
      <w:r w:rsidRPr="00055B83">
        <w:rPr>
          <w:rFonts w:ascii="Calibri" w:eastAsia="TimesNewRomanPSMT" w:hAnsi="Calibri"/>
          <w:b w:val="0"/>
          <w:sz w:val="24"/>
          <w:szCs w:val="24"/>
        </w:rPr>
        <w:t xml:space="preserve"> stb.</w:t>
      </w:r>
      <w:r w:rsidR="000F5D73">
        <w:rPr>
          <w:rFonts w:ascii="Calibri" w:eastAsia="TimesNewRomanPSMT" w:hAnsi="Calibri"/>
          <w:b w:val="0"/>
          <w:sz w:val="24"/>
          <w:szCs w:val="24"/>
        </w:rPr>
        <w:t xml:space="preserve"> </w:t>
      </w:r>
    </w:p>
    <w:p w:rsidR="00055B83" w:rsidRPr="00055B83" w:rsidRDefault="00055B83" w:rsidP="00055B83">
      <w:pPr>
        <w:autoSpaceDE w:val="0"/>
        <w:autoSpaceDN w:val="0"/>
        <w:adjustRightInd w:val="0"/>
        <w:jc w:val="both"/>
        <w:rPr>
          <w:rFonts w:ascii="Calibri" w:eastAsia="TimesNewRomanPSMT" w:hAnsi="Calibri"/>
          <w:b w:val="0"/>
          <w:sz w:val="24"/>
          <w:szCs w:val="24"/>
        </w:rPr>
      </w:pP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 xml:space="preserve">A felmérésben résztvevő alkotóházak több mint felében folyik szakköri tevékenység. </w:t>
      </w:r>
      <w:r w:rsidRPr="005276C4">
        <w:rPr>
          <w:rFonts w:ascii="Calibri" w:eastAsia="TimesNewRomanPSMT" w:hAnsi="Calibri"/>
          <w:b w:val="0"/>
          <w:sz w:val="24"/>
          <w:szCs w:val="24"/>
        </w:rPr>
        <w:t xml:space="preserve">A </w:t>
      </w:r>
      <w:r w:rsidR="002803B0">
        <w:rPr>
          <w:rFonts w:ascii="Calibri" w:eastAsia="TimesNewRomanPSMT" w:hAnsi="Calibri"/>
          <w:b w:val="0"/>
          <w:sz w:val="24"/>
          <w:szCs w:val="24"/>
        </w:rPr>
        <w:t>27</w:t>
      </w:r>
      <w:r w:rsidRPr="005276C4">
        <w:rPr>
          <w:rFonts w:ascii="Calibri" w:eastAsia="TimesNewRomanPSMT" w:hAnsi="Calibri"/>
          <w:b w:val="0"/>
          <w:sz w:val="24"/>
          <w:szCs w:val="24"/>
        </w:rPr>
        <w:t xml:space="preserve"> alkotóházban 56 szakkör működik, 14 féle szakmai tevékenységet felölelve</w:t>
      </w:r>
      <w:r w:rsidRPr="00D01E11">
        <w:rPr>
          <w:rFonts w:ascii="Calibri" w:eastAsia="TimesNewRomanPSMT" w:hAnsi="Calibri"/>
          <w:b w:val="0"/>
          <w:color w:val="00B050"/>
          <w:sz w:val="24"/>
          <w:szCs w:val="24"/>
        </w:rPr>
        <w:t xml:space="preserve">. </w:t>
      </w:r>
      <w:r w:rsidRPr="00055B83">
        <w:rPr>
          <w:rFonts w:ascii="Calibri" w:eastAsia="TimesNewRomanPSMT" w:hAnsi="Calibri"/>
          <w:b w:val="0"/>
          <w:sz w:val="24"/>
          <w:szCs w:val="24"/>
        </w:rPr>
        <w:t>Az alkotóházakban működő szakkörök tevékenységi köre szélesebb a nevesített műhelyeknél. Ez abból adódik, hogy többféle szakköri tevékenységhez nem szükséges felszerelt műhely megléte (pl. gyöngyfűző, hímző). Az adatokból az is megállapítható, hogy az össz</w:t>
      </w:r>
      <w:r w:rsidR="001C3715">
        <w:rPr>
          <w:rFonts w:ascii="Calibri" w:eastAsia="TimesNewRomanPSMT" w:hAnsi="Calibri"/>
          <w:b w:val="0"/>
          <w:sz w:val="24"/>
          <w:szCs w:val="24"/>
        </w:rPr>
        <w:t>es kérdőívben jelzett szakkör 73</w:t>
      </w:r>
      <w:r w:rsidRPr="00055B83">
        <w:rPr>
          <w:rFonts w:ascii="Calibri" w:eastAsia="TimesNewRomanPSMT" w:hAnsi="Calibri"/>
          <w:b w:val="0"/>
          <w:sz w:val="24"/>
          <w:szCs w:val="24"/>
        </w:rPr>
        <w:t>, ebből 56 működik az a</w:t>
      </w:r>
      <w:r w:rsidR="00770D3F">
        <w:rPr>
          <w:rFonts w:ascii="Calibri" w:eastAsia="TimesNewRomanPSMT" w:hAnsi="Calibri"/>
          <w:b w:val="0"/>
          <w:sz w:val="24"/>
          <w:szCs w:val="24"/>
        </w:rPr>
        <w:t>lkotóházakban, ez a szakkörök 77</w:t>
      </w:r>
      <w:r w:rsidRPr="00055B83">
        <w:rPr>
          <w:rFonts w:ascii="Calibri" w:eastAsia="TimesNewRomanPSMT" w:hAnsi="Calibri"/>
          <w:b w:val="0"/>
          <w:sz w:val="24"/>
          <w:szCs w:val="24"/>
        </w:rPr>
        <w:t xml:space="preserve"> %-a, a többi szakkör a műhelygalériákban, nyitott műhelyekben működik. Megállapítható, hogy a közösségi tevékenység nagymértékben a</w:t>
      </w:r>
      <w:r w:rsidR="00EB4E5B">
        <w:rPr>
          <w:rFonts w:ascii="Calibri" w:eastAsia="TimesNewRomanPSMT" w:hAnsi="Calibri"/>
          <w:b w:val="0"/>
          <w:sz w:val="24"/>
          <w:szCs w:val="24"/>
        </w:rPr>
        <w:t>z</w:t>
      </w:r>
      <w:r w:rsidRPr="00055B83">
        <w:rPr>
          <w:rFonts w:ascii="Calibri" w:eastAsia="TimesNewRomanPSMT" w:hAnsi="Calibri"/>
          <w:b w:val="0"/>
          <w:sz w:val="24"/>
          <w:szCs w:val="24"/>
        </w:rPr>
        <w:t xml:space="preserve"> alkotóházakhoz kötődik.</w:t>
      </w:r>
    </w:p>
    <w:p w:rsidR="00055B83" w:rsidRPr="00055B83" w:rsidRDefault="00055B83" w:rsidP="00055B83">
      <w:pPr>
        <w:rPr>
          <w:rFonts w:ascii="Calibri" w:hAnsi="Calibri"/>
          <w:b w:val="0"/>
          <w:sz w:val="24"/>
          <w:szCs w:val="24"/>
        </w:rPr>
      </w:pPr>
    </w:p>
    <w:p w:rsidR="00055B83" w:rsidRPr="0098662D" w:rsidRDefault="00A73939" w:rsidP="0098662D">
      <w:pPr>
        <w:jc w:val="center"/>
        <w:rPr>
          <w:rFonts w:ascii="Calibri" w:hAnsi="Calibri"/>
          <w:b w:val="0"/>
          <w:sz w:val="24"/>
          <w:szCs w:val="24"/>
        </w:rPr>
      </w:pPr>
      <w:r>
        <w:rPr>
          <w:rFonts w:ascii="Calibri" w:hAnsi="Calibri"/>
          <w:b w:val="0"/>
          <w:noProof/>
          <w:sz w:val="24"/>
          <w:szCs w:val="24"/>
        </w:rPr>
        <w:lastRenderedPageBreak/>
        <w:drawing>
          <wp:inline distT="0" distB="0" distL="0" distR="0">
            <wp:extent cx="4232529" cy="3838575"/>
            <wp:effectExtent l="6096" t="0" r="0" b="0"/>
            <wp:docPr id="36" name="Diagram 3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055B83" w:rsidRPr="0098662D" w:rsidRDefault="00055B83" w:rsidP="00055B83">
      <w:pPr>
        <w:autoSpaceDE w:val="0"/>
        <w:autoSpaceDN w:val="0"/>
        <w:adjustRightInd w:val="0"/>
        <w:jc w:val="center"/>
        <w:rPr>
          <w:rFonts w:ascii="Calibri" w:eastAsia="TimesNewRomanPSMT" w:hAnsi="Calibri"/>
          <w:sz w:val="24"/>
          <w:szCs w:val="24"/>
        </w:rPr>
      </w:pPr>
      <w:r w:rsidRPr="0098662D">
        <w:rPr>
          <w:rFonts w:ascii="Calibri" w:eastAsia="TimesNewRomanPSMT" w:hAnsi="Calibri"/>
          <w:sz w:val="24"/>
          <w:szCs w:val="24"/>
        </w:rPr>
        <w:t>Műhelygalériák és nyitott műhelyek tevékenysége</w:t>
      </w:r>
    </w:p>
    <w:p w:rsidR="00055B83" w:rsidRPr="00055B83" w:rsidRDefault="00055B83" w:rsidP="00055B83">
      <w:pPr>
        <w:autoSpaceDE w:val="0"/>
        <w:autoSpaceDN w:val="0"/>
        <w:adjustRightInd w:val="0"/>
        <w:jc w:val="both"/>
        <w:rPr>
          <w:rFonts w:ascii="Calibri" w:eastAsia="TimesNewRomanPSMT" w:hAnsi="Calibri"/>
          <w:b w:val="0"/>
          <w:sz w:val="24"/>
          <w:szCs w:val="24"/>
        </w:rPr>
      </w:pP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 xml:space="preserve">Műhelygalériát és nyitott műhelyt egy-egy népi kézműves mesterségre alapozva hoz létre többségében magánszemély, aki egyben kézműves mester, esetleg intézmény, szervezet. Ebből következnek tevékenységük jellegzetességei is. </w:t>
      </w:r>
    </w:p>
    <w:p w:rsidR="00055B83" w:rsidRPr="00055B83" w:rsidRDefault="00055B83" w:rsidP="00055B83">
      <w:pPr>
        <w:autoSpaceDE w:val="0"/>
        <w:autoSpaceDN w:val="0"/>
        <w:adjustRightInd w:val="0"/>
        <w:rPr>
          <w:rFonts w:ascii="Calibri" w:eastAsia="TimesNewRomanPSMT" w:hAnsi="Calibri"/>
          <w:b w:val="0"/>
          <w:sz w:val="24"/>
          <w:szCs w:val="24"/>
        </w:rPr>
      </w:pPr>
    </w:p>
    <w:p w:rsidR="00055B83" w:rsidRPr="0098662D" w:rsidRDefault="00055B83" w:rsidP="00055B83">
      <w:pPr>
        <w:autoSpaceDE w:val="0"/>
        <w:autoSpaceDN w:val="0"/>
        <w:adjustRightInd w:val="0"/>
        <w:rPr>
          <w:rFonts w:ascii="Calibri" w:eastAsia="TimesNewRomanPSMT" w:hAnsi="Calibri"/>
          <w:sz w:val="24"/>
          <w:szCs w:val="24"/>
        </w:rPr>
      </w:pPr>
      <w:r w:rsidRPr="0098662D">
        <w:rPr>
          <w:rFonts w:ascii="Calibri" w:eastAsia="TimesNewRomanPSMT" w:hAnsi="Calibri"/>
          <w:sz w:val="24"/>
          <w:szCs w:val="24"/>
        </w:rPr>
        <w:t>Műhelygalériák</w:t>
      </w:r>
    </w:p>
    <w:p w:rsidR="00055B83" w:rsidRPr="00055B83" w:rsidRDefault="00055B83" w:rsidP="00055B83">
      <w:pPr>
        <w:autoSpaceDE w:val="0"/>
        <w:autoSpaceDN w:val="0"/>
        <w:adjustRightInd w:val="0"/>
        <w:rPr>
          <w:rFonts w:ascii="Calibri" w:eastAsia="TimesNewRomanPSMT" w:hAnsi="Calibri"/>
          <w:b w:val="0"/>
          <w:sz w:val="24"/>
          <w:szCs w:val="24"/>
        </w:rPr>
      </w:pPr>
    </w:p>
    <w:p w:rsidR="00055B83" w:rsidRPr="00055B83" w:rsidRDefault="00C634E9" w:rsidP="00055B83">
      <w:pPr>
        <w:autoSpaceDE w:val="0"/>
        <w:autoSpaceDN w:val="0"/>
        <w:adjustRightInd w:val="0"/>
        <w:jc w:val="both"/>
        <w:rPr>
          <w:rFonts w:ascii="Calibri" w:eastAsia="TimesNewRomanPSMT" w:hAnsi="Calibri"/>
          <w:b w:val="0"/>
          <w:sz w:val="24"/>
          <w:szCs w:val="24"/>
        </w:rPr>
      </w:pPr>
      <w:r>
        <w:rPr>
          <w:rFonts w:ascii="Calibri" w:eastAsia="TimesNewRomanPSMT" w:hAnsi="Calibri"/>
          <w:b w:val="0"/>
          <w:sz w:val="24"/>
          <w:szCs w:val="24"/>
        </w:rPr>
        <w:t>M</w:t>
      </w:r>
      <w:r w:rsidR="00055B83" w:rsidRPr="00055B83">
        <w:rPr>
          <w:rFonts w:ascii="Calibri" w:eastAsia="TimesNewRomanPSMT" w:hAnsi="Calibri"/>
          <w:b w:val="0"/>
          <w:sz w:val="24"/>
          <w:szCs w:val="24"/>
        </w:rPr>
        <w:t xml:space="preserve">eghatározása szerint, a műhelygaléria olyan létesítmény, amely nyitott műhellyel és hozzá kapcsolódó gyűjteménnyel, esetleg üzlettel is rendelkezik. A gyűjtemény szolgálhat saját munkák kiállítás szerű bemutatására, vagy a családi tevékenység szakmai folytonosságának, vagy régi gyűjtött tárgyak bemutatására. Többnyire ezek a helyek bejelentkezés alapján látogathatóak. A műhelygalériák döntő többségét mesterek működtetik, tartják fenn. A fenntartó, működtető státuszából is következik, hogy általában a műhelygalériákban a kulturális tevékenység a népi kézműves mester tevékenységéhez kötődik. </w:t>
      </w:r>
    </w:p>
    <w:p w:rsidR="00055B83" w:rsidRPr="00055B83" w:rsidRDefault="00055B83" w:rsidP="00055B83">
      <w:pPr>
        <w:autoSpaceDE w:val="0"/>
        <w:autoSpaceDN w:val="0"/>
        <w:adjustRightInd w:val="0"/>
        <w:jc w:val="both"/>
        <w:rPr>
          <w:rFonts w:ascii="Calibri" w:eastAsia="TimesNewRomanPSMT" w:hAnsi="Calibri"/>
          <w:b w:val="0"/>
          <w:noProof/>
          <w:sz w:val="24"/>
          <w:szCs w:val="24"/>
        </w:rPr>
      </w:pPr>
    </w:p>
    <w:p w:rsidR="00055B83" w:rsidRPr="00055B83" w:rsidRDefault="00A73939" w:rsidP="00055B83">
      <w:pPr>
        <w:autoSpaceDE w:val="0"/>
        <w:autoSpaceDN w:val="0"/>
        <w:adjustRightInd w:val="0"/>
        <w:jc w:val="center"/>
        <w:rPr>
          <w:rFonts w:ascii="Calibri" w:eastAsia="TimesNewRomanPSMT" w:hAnsi="Calibri"/>
          <w:b w:val="0"/>
          <w:sz w:val="24"/>
          <w:szCs w:val="24"/>
        </w:rPr>
      </w:pPr>
      <w:r>
        <w:rPr>
          <w:rFonts w:ascii="Calibri" w:hAnsi="Calibri"/>
          <w:b w:val="0"/>
          <w:noProof/>
        </w:rPr>
        <w:lastRenderedPageBreak/>
        <w:drawing>
          <wp:inline distT="0" distB="0" distL="0" distR="0">
            <wp:extent cx="3785018" cy="3533775"/>
            <wp:effectExtent l="5932" t="0" r="0" b="0"/>
            <wp:docPr id="37" name="Diagram 3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 xml:space="preserve">Elsődleges és rendszeres tevékenység itt a </w:t>
      </w:r>
      <w:r w:rsidRPr="00055B83">
        <w:rPr>
          <w:rFonts w:ascii="Calibri" w:eastAsia="TimesNewRomanPSMT" w:hAnsi="Calibri"/>
          <w:b w:val="0"/>
          <w:i/>
          <w:sz w:val="24"/>
          <w:szCs w:val="24"/>
        </w:rPr>
        <w:t xml:space="preserve">mesterség bemutató </w:t>
      </w:r>
      <w:r w:rsidRPr="00055B83">
        <w:rPr>
          <w:rFonts w:ascii="Calibri" w:eastAsia="TimesNewRomanPSMT" w:hAnsi="Calibri"/>
          <w:b w:val="0"/>
          <w:sz w:val="24"/>
          <w:szCs w:val="24"/>
        </w:rPr>
        <w:t>tartása. Ezek általában előzetes bejelentés alapján valósulnak meg, nem csak a kézműves mester szervezi, de maga a műhelygalériát működtető népi kézműves mester mutatja be gyűjteményét és tartja a bemutatót is.</w:t>
      </w: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A mesterség bemutatók az adott mesterségből adnak ízelítőt egyrészt a mesterség történetét, jellemzőit szóban ismertetve, másrészt a tevékenység gyakorlati bemutatásával, és/vagy a megjelentek bekapcsolásával, tárgykészítés lehetőségének felkínálásával, továbbá vásárlási lehet</w:t>
      </w:r>
      <w:r w:rsidR="00C634E9">
        <w:rPr>
          <w:rFonts w:ascii="Calibri" w:eastAsia="TimesNewRomanPSMT" w:hAnsi="Calibri"/>
          <w:b w:val="0"/>
          <w:sz w:val="24"/>
          <w:szCs w:val="24"/>
        </w:rPr>
        <w:t>ő</w:t>
      </w:r>
      <w:r w:rsidRPr="00055B83">
        <w:rPr>
          <w:rFonts w:ascii="Calibri" w:eastAsia="TimesNewRomanPSMT" w:hAnsi="Calibri"/>
          <w:b w:val="0"/>
          <w:sz w:val="24"/>
          <w:szCs w:val="24"/>
        </w:rPr>
        <w:t>sé</w:t>
      </w:r>
      <w:r w:rsidR="00C634E9">
        <w:rPr>
          <w:rFonts w:ascii="Calibri" w:eastAsia="TimesNewRomanPSMT" w:hAnsi="Calibri"/>
          <w:b w:val="0"/>
          <w:sz w:val="24"/>
          <w:szCs w:val="24"/>
        </w:rPr>
        <w:t>g</w:t>
      </w:r>
      <w:r w:rsidRPr="00055B83">
        <w:rPr>
          <w:rFonts w:ascii="Calibri" w:eastAsia="TimesNewRomanPSMT" w:hAnsi="Calibri"/>
          <w:b w:val="0"/>
          <w:sz w:val="24"/>
          <w:szCs w:val="24"/>
        </w:rPr>
        <w:t>ge</w:t>
      </w:r>
      <w:r w:rsidR="00C634E9">
        <w:rPr>
          <w:rFonts w:ascii="Calibri" w:eastAsia="TimesNewRomanPSMT" w:hAnsi="Calibri"/>
          <w:b w:val="0"/>
          <w:sz w:val="24"/>
          <w:szCs w:val="24"/>
        </w:rPr>
        <w:t>l</w:t>
      </w:r>
      <w:r w:rsidRPr="00055B83">
        <w:rPr>
          <w:rFonts w:ascii="Calibri" w:eastAsia="TimesNewRomanPSMT" w:hAnsi="Calibri"/>
          <w:b w:val="0"/>
          <w:sz w:val="24"/>
          <w:szCs w:val="24"/>
        </w:rPr>
        <w:t>.</w:t>
      </w: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 xml:space="preserve">Mint a fenti ábra is mutatja, legtöbb műhelygalériát a fazekasok működtetik, szám szerint 17-et. Ezt követik a szálasanyag műhelygalériák (csuhé, szalma, kosárfonó), majd a fafaragó, faműves, szövő, kovács, stb. </w:t>
      </w:r>
    </w:p>
    <w:p w:rsidR="00055B83" w:rsidRPr="00055B83" w:rsidRDefault="00055B83" w:rsidP="00055B83">
      <w:pPr>
        <w:autoSpaceDE w:val="0"/>
        <w:autoSpaceDN w:val="0"/>
        <w:adjustRightInd w:val="0"/>
        <w:jc w:val="both"/>
        <w:rPr>
          <w:rFonts w:ascii="Calibri" w:eastAsia="TimesNewRomanPSMT" w:hAnsi="Calibri"/>
          <w:b w:val="0"/>
          <w:sz w:val="24"/>
          <w:szCs w:val="24"/>
        </w:rPr>
      </w:pPr>
    </w:p>
    <w:p w:rsidR="00055B83" w:rsidRPr="00886093" w:rsidRDefault="00055B83" w:rsidP="00055B83">
      <w:pPr>
        <w:autoSpaceDE w:val="0"/>
        <w:autoSpaceDN w:val="0"/>
        <w:adjustRightInd w:val="0"/>
        <w:jc w:val="both"/>
        <w:rPr>
          <w:rFonts w:ascii="Calibri" w:eastAsia="TimesNewRomanPSMT" w:hAnsi="Calibri"/>
          <w:sz w:val="24"/>
          <w:szCs w:val="24"/>
        </w:rPr>
      </w:pPr>
      <w:r w:rsidRPr="0098662D">
        <w:rPr>
          <w:rFonts w:ascii="Calibri" w:eastAsia="TimesNewRomanPSMT" w:hAnsi="Calibri"/>
          <w:sz w:val="24"/>
          <w:szCs w:val="24"/>
        </w:rPr>
        <w:t>Nyitott műhelyek</w:t>
      </w: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 xml:space="preserve">A nyitott műhelyek a meghatározásuk szerint olyan „intézményesült” helyei a népi kézművességnek, mely látogatható, </w:t>
      </w:r>
      <w:r w:rsidR="00C634E9">
        <w:rPr>
          <w:rFonts w:ascii="Calibri" w:eastAsia="TimesNewRomanPSMT" w:hAnsi="Calibri"/>
          <w:b w:val="0"/>
          <w:sz w:val="24"/>
          <w:szCs w:val="24"/>
        </w:rPr>
        <w:t xml:space="preserve">a </w:t>
      </w:r>
      <w:r w:rsidRPr="00055B83">
        <w:rPr>
          <w:rFonts w:ascii="Calibri" w:eastAsia="TimesNewRomanPSMT" w:hAnsi="Calibri"/>
          <w:b w:val="0"/>
          <w:sz w:val="24"/>
          <w:szCs w:val="24"/>
        </w:rPr>
        <w:t>mesterség bemutatás</w:t>
      </w:r>
      <w:r w:rsidR="00C634E9">
        <w:rPr>
          <w:rFonts w:ascii="Calibri" w:eastAsia="TimesNewRomanPSMT" w:hAnsi="Calibri"/>
          <w:b w:val="0"/>
          <w:sz w:val="24"/>
          <w:szCs w:val="24"/>
        </w:rPr>
        <w:t>á</w:t>
      </w:r>
      <w:r w:rsidRPr="00055B83">
        <w:rPr>
          <w:rFonts w:ascii="Calibri" w:eastAsia="TimesNewRomanPSMT" w:hAnsi="Calibri"/>
          <w:b w:val="0"/>
          <w:sz w:val="24"/>
          <w:szCs w:val="24"/>
        </w:rPr>
        <w:t xml:space="preserve">ra, kisebb csoportok foglalkoztatására alkalmas kézműves tevékenységet folytató műhely, mely intézmény, szervezet vagy magánszemély fenntartásában működik, esetlegesen vásárlási lehetőség is kapcsolódik hozzá. </w:t>
      </w: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Ezek a nyitott műhelyek is többnyire bejelentkezés alapján látogathatóak, hiszen a bennük folyó munka többnyire a fenntartást szolgálja, es</w:t>
      </w:r>
      <w:r w:rsidR="00C634E9">
        <w:rPr>
          <w:rFonts w:ascii="Calibri" w:eastAsia="TimesNewRomanPSMT" w:hAnsi="Calibri"/>
          <w:b w:val="0"/>
          <w:sz w:val="24"/>
          <w:szCs w:val="24"/>
        </w:rPr>
        <w:t>e</w:t>
      </w:r>
      <w:r w:rsidRPr="00055B83">
        <w:rPr>
          <w:rFonts w:ascii="Calibri" w:eastAsia="TimesNewRomanPSMT" w:hAnsi="Calibri"/>
          <w:b w:val="0"/>
          <w:sz w:val="24"/>
          <w:szCs w:val="24"/>
        </w:rPr>
        <w:t>tlegesen az ott zajló értékesítésen keresztül is. A nyitott műhelyek döntő többségét mesterek működtetik, tartják fenn.</w:t>
      </w:r>
    </w:p>
    <w:p w:rsidR="00055B83" w:rsidRPr="00055B83" w:rsidRDefault="00055B83" w:rsidP="0088609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i/>
          <w:sz w:val="24"/>
          <w:szCs w:val="24"/>
        </w:rPr>
        <w:t>A nyitott műhelyek tevékenységük szerint érdekes képet mutatnak.</w:t>
      </w:r>
      <w:r w:rsidRPr="00055B83">
        <w:rPr>
          <w:rFonts w:ascii="Calibri" w:eastAsia="TimesNewRomanPSMT" w:hAnsi="Calibri"/>
          <w:b w:val="0"/>
          <w:sz w:val="24"/>
          <w:szCs w:val="24"/>
        </w:rPr>
        <w:t xml:space="preserve"> Mint a következő ábrán látjuk, legnagyobb arányban a </w:t>
      </w:r>
      <w:r w:rsidRPr="00055B83">
        <w:rPr>
          <w:rFonts w:ascii="Calibri" w:eastAsia="TimesNewRomanPSMT" w:hAnsi="Calibri"/>
          <w:b w:val="0"/>
          <w:i/>
          <w:sz w:val="24"/>
          <w:szCs w:val="24"/>
        </w:rPr>
        <w:t>fazekas</w:t>
      </w:r>
      <w:r w:rsidRPr="00055B83">
        <w:rPr>
          <w:rFonts w:ascii="Calibri" w:eastAsia="TimesNewRomanPSMT" w:hAnsi="Calibri"/>
          <w:b w:val="0"/>
          <w:sz w:val="24"/>
          <w:szCs w:val="24"/>
        </w:rPr>
        <w:t xml:space="preserve"> műhelyek vannak jelen, ez az összes műhely 34 százaléka. Ezt követi a </w:t>
      </w:r>
      <w:r w:rsidRPr="00055B83">
        <w:rPr>
          <w:rFonts w:ascii="Calibri" w:eastAsia="TimesNewRomanPSMT" w:hAnsi="Calibri"/>
          <w:b w:val="0"/>
          <w:i/>
          <w:sz w:val="24"/>
          <w:szCs w:val="24"/>
        </w:rPr>
        <w:t>szövő, gyapjúfeldolgozó</w:t>
      </w:r>
      <w:r w:rsidRPr="00055B83">
        <w:rPr>
          <w:rFonts w:ascii="Calibri" w:eastAsia="TimesNewRomanPSMT" w:hAnsi="Calibri"/>
          <w:b w:val="0"/>
          <w:sz w:val="24"/>
          <w:szCs w:val="24"/>
        </w:rPr>
        <w:t xml:space="preserve"> műhelyek aránya (17 %, ide soroltuk a gyapjú feldolgozásával foglalkozókat, </w:t>
      </w:r>
      <w:r w:rsidR="00C634E9">
        <w:rPr>
          <w:rFonts w:ascii="Calibri" w:eastAsia="TimesNewRomanPSMT" w:hAnsi="Calibri"/>
          <w:b w:val="0"/>
          <w:sz w:val="24"/>
          <w:szCs w:val="24"/>
        </w:rPr>
        <w:t xml:space="preserve">és </w:t>
      </w:r>
      <w:r w:rsidRPr="00055B83">
        <w:rPr>
          <w:rFonts w:ascii="Calibri" w:eastAsia="TimesNewRomanPSMT" w:hAnsi="Calibri"/>
          <w:b w:val="0"/>
          <w:sz w:val="24"/>
          <w:szCs w:val="24"/>
        </w:rPr>
        <w:t>a gyapjú és vászonszövő műhelyeket.) Ezt követik azok a műhelyek, ahol többféle tevékenység van (9 %), ezeket többnyire családok működtetik, ahol más-más mesterséggel foglalkoznak a család tagjai. A többi tevékenység esetében 1-2 műhely található.</w:t>
      </w:r>
    </w:p>
    <w:p w:rsidR="00055B83" w:rsidRPr="00055B83" w:rsidRDefault="00A73939" w:rsidP="00055B83">
      <w:pPr>
        <w:autoSpaceDE w:val="0"/>
        <w:autoSpaceDN w:val="0"/>
        <w:adjustRightInd w:val="0"/>
        <w:jc w:val="center"/>
        <w:rPr>
          <w:rFonts w:ascii="Calibri" w:eastAsia="TimesNewRomanPSMT" w:hAnsi="Calibri"/>
          <w:b w:val="0"/>
          <w:noProof/>
          <w:sz w:val="24"/>
          <w:szCs w:val="24"/>
        </w:rPr>
      </w:pPr>
      <w:r>
        <w:rPr>
          <w:rFonts w:ascii="Calibri" w:hAnsi="Calibri"/>
          <w:b w:val="0"/>
          <w:noProof/>
        </w:rPr>
        <w:lastRenderedPageBreak/>
        <w:drawing>
          <wp:inline distT="0" distB="0" distL="0" distR="0">
            <wp:extent cx="4555617" cy="4057650"/>
            <wp:effectExtent l="6096" t="0" r="762" b="0"/>
            <wp:docPr id="38" name="Diagram 3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A műhelygalériák és a nyitott műhelyek tulajdonosai, működtetői, akik mint láttuk többségében mesterek</w:t>
      </w:r>
      <w:r w:rsidR="00C634E9">
        <w:rPr>
          <w:rFonts w:ascii="Calibri" w:eastAsia="TimesNewRomanPSMT" w:hAnsi="Calibri"/>
          <w:b w:val="0"/>
          <w:sz w:val="24"/>
          <w:szCs w:val="24"/>
        </w:rPr>
        <w:t>,</w:t>
      </w:r>
      <w:r w:rsidRPr="00055B83">
        <w:rPr>
          <w:rFonts w:ascii="Calibri" w:eastAsia="TimesNewRomanPSMT" w:hAnsi="Calibri"/>
          <w:b w:val="0"/>
          <w:sz w:val="24"/>
          <w:szCs w:val="24"/>
        </w:rPr>
        <w:t xml:space="preserve"> csak nehezen jutnak pályázati forrásokhoz, s ha mégis pályáznak, akkor magánvagyonukat teszik kockára a majdani megtérülés reményében, az utófinanszírozás és a magas banki kamatok miatt. Így a fejlesztés, a korszerűsítés legtöbb esetben várat magára. Mint az egyik népi kézműves mester fogalmazott a fejlesztések elvégzésének akadályairól: „csak financiális gátjai vannak, mert a többi egyéni elképzelés, kreativitás, kitartás és szorgalom kérdése.” A fejlesztések elmaradása viszont alapvetően befolyásolja a műhelyekben folyó tevékenységet.</w:t>
      </w:r>
    </w:p>
    <w:p w:rsidR="00055B83" w:rsidRPr="00055B83" w:rsidRDefault="00055B83" w:rsidP="00055B83">
      <w:pPr>
        <w:autoSpaceDE w:val="0"/>
        <w:autoSpaceDN w:val="0"/>
        <w:adjustRightInd w:val="0"/>
        <w:jc w:val="both"/>
        <w:rPr>
          <w:rFonts w:ascii="Calibri" w:eastAsia="TimesNewRomanPSMT" w:hAnsi="Calibri"/>
          <w:b w:val="0"/>
          <w:sz w:val="24"/>
          <w:szCs w:val="24"/>
        </w:rPr>
      </w:pPr>
      <w:r w:rsidRPr="00055B83">
        <w:rPr>
          <w:rFonts w:ascii="Calibri" w:eastAsia="TimesNewRomanPSMT" w:hAnsi="Calibri"/>
          <w:b w:val="0"/>
          <w:sz w:val="24"/>
          <w:szCs w:val="24"/>
        </w:rPr>
        <w:t>A műhelygalériákban és nyitott műhelyekben a mesterek is működtetnek szakköröket, bár nem akkora számban, mint az alkotóházak.</w:t>
      </w:r>
    </w:p>
    <w:p w:rsidR="00055B83" w:rsidRPr="00055B83" w:rsidRDefault="00055B83" w:rsidP="00055B83">
      <w:pPr>
        <w:autoSpaceDE w:val="0"/>
        <w:autoSpaceDN w:val="0"/>
        <w:adjustRightInd w:val="0"/>
        <w:jc w:val="both"/>
        <w:rPr>
          <w:rFonts w:ascii="Calibri" w:eastAsia="TimesNewRomanPSMT" w:hAnsi="Calibri"/>
          <w:b w:val="0"/>
          <w:sz w:val="24"/>
          <w:szCs w:val="24"/>
        </w:rPr>
      </w:pPr>
      <w:r w:rsidRPr="005276C4">
        <w:rPr>
          <w:rFonts w:ascii="Calibri" w:eastAsia="TimesNewRomanPSMT" w:hAnsi="Calibri"/>
          <w:b w:val="0"/>
          <w:sz w:val="24"/>
          <w:szCs w:val="24"/>
        </w:rPr>
        <w:t xml:space="preserve">Műhelygalériák közül </w:t>
      </w:r>
      <w:r w:rsidR="00770D3F">
        <w:rPr>
          <w:rFonts w:ascii="Calibri" w:eastAsia="TimesNewRomanPSMT" w:hAnsi="Calibri"/>
          <w:b w:val="0"/>
          <w:sz w:val="24"/>
          <w:szCs w:val="24"/>
        </w:rPr>
        <w:t>11</w:t>
      </w:r>
      <w:r w:rsidRPr="005276C4">
        <w:rPr>
          <w:rFonts w:ascii="Calibri" w:eastAsia="TimesNewRomanPSMT" w:hAnsi="Calibri"/>
          <w:b w:val="0"/>
          <w:sz w:val="24"/>
          <w:szCs w:val="24"/>
        </w:rPr>
        <w:t xml:space="preserve"> működtet szakkört. Az</w:t>
      </w:r>
      <w:r w:rsidRPr="00055B83">
        <w:rPr>
          <w:rFonts w:ascii="Calibri" w:eastAsia="TimesNewRomanPSMT" w:hAnsi="Calibri"/>
          <w:b w:val="0"/>
          <w:sz w:val="24"/>
          <w:szCs w:val="24"/>
        </w:rPr>
        <w:t xml:space="preserve"> alábbi tevékenységek köré szervezett egy-egy mester kisközösséget: bútorfestő, csipkekészítő, csuhéfonó, fazekas,</w:t>
      </w:r>
      <w:r w:rsidR="00FC2D97">
        <w:rPr>
          <w:rFonts w:ascii="Calibri" w:eastAsia="TimesNewRomanPSMT" w:hAnsi="Calibri"/>
          <w:b w:val="0"/>
          <w:sz w:val="24"/>
          <w:szCs w:val="24"/>
        </w:rPr>
        <w:t xml:space="preserve"> faműves,</w:t>
      </w:r>
      <w:r w:rsidRPr="00055B83">
        <w:rPr>
          <w:rFonts w:ascii="Calibri" w:eastAsia="TimesNewRomanPSMT" w:hAnsi="Calibri"/>
          <w:b w:val="0"/>
          <w:sz w:val="24"/>
          <w:szCs w:val="24"/>
        </w:rPr>
        <w:t xml:space="preserve"> hímző, kovács, mézeskalácsos és szövés.</w:t>
      </w:r>
    </w:p>
    <w:p w:rsidR="00055B83" w:rsidRPr="00055B83" w:rsidRDefault="00FF745A" w:rsidP="00055B83">
      <w:pPr>
        <w:autoSpaceDE w:val="0"/>
        <w:autoSpaceDN w:val="0"/>
        <w:adjustRightInd w:val="0"/>
        <w:jc w:val="both"/>
        <w:rPr>
          <w:rFonts w:ascii="Calibri" w:eastAsia="TimesNewRomanPSMT" w:hAnsi="Calibri"/>
          <w:b w:val="0"/>
          <w:sz w:val="24"/>
          <w:szCs w:val="24"/>
        </w:rPr>
      </w:pPr>
      <w:r>
        <w:rPr>
          <w:rFonts w:ascii="Calibri" w:eastAsia="TimesNewRomanPSMT" w:hAnsi="Calibri"/>
          <w:b w:val="0"/>
          <w:sz w:val="24"/>
          <w:szCs w:val="24"/>
        </w:rPr>
        <w:t>Nyitott műhelyben 6</w:t>
      </w:r>
      <w:r w:rsidR="00055B83" w:rsidRPr="005276C4">
        <w:rPr>
          <w:rFonts w:ascii="Calibri" w:eastAsia="TimesNewRomanPSMT" w:hAnsi="Calibri"/>
          <w:b w:val="0"/>
          <w:sz w:val="24"/>
          <w:szCs w:val="24"/>
        </w:rPr>
        <w:t xml:space="preserve"> szakkör működik,</w:t>
      </w:r>
      <w:r w:rsidR="00055B83" w:rsidRPr="00055B83">
        <w:rPr>
          <w:rFonts w:ascii="Calibri" w:eastAsia="TimesNewRomanPSMT" w:hAnsi="Calibri"/>
          <w:b w:val="0"/>
          <w:sz w:val="24"/>
          <w:szCs w:val="24"/>
        </w:rPr>
        <w:t xml:space="preserve"> éspedig: gyöngyfűző, fafaragó, kosárfonó</w:t>
      </w:r>
      <w:r>
        <w:rPr>
          <w:rFonts w:ascii="Calibri" w:eastAsia="TimesNewRomanPSMT" w:hAnsi="Calibri"/>
          <w:b w:val="0"/>
          <w:sz w:val="24"/>
          <w:szCs w:val="24"/>
        </w:rPr>
        <w:t>,</w:t>
      </w:r>
      <w:r w:rsidR="00055B83" w:rsidRPr="00055B83">
        <w:rPr>
          <w:rFonts w:ascii="Calibri" w:eastAsia="TimesNewRomanPSMT" w:hAnsi="Calibri"/>
          <w:b w:val="0"/>
          <w:sz w:val="24"/>
          <w:szCs w:val="24"/>
        </w:rPr>
        <w:t xml:space="preserve"> fazekas szakkör.</w:t>
      </w:r>
    </w:p>
    <w:p w:rsidR="00055B83" w:rsidRPr="00055B83" w:rsidRDefault="00055B83" w:rsidP="00055B83">
      <w:pPr>
        <w:autoSpaceDE w:val="0"/>
        <w:autoSpaceDN w:val="0"/>
        <w:adjustRightInd w:val="0"/>
        <w:jc w:val="both"/>
        <w:rPr>
          <w:rFonts w:ascii="Calibri" w:eastAsia="TimesNewRomanPSMT" w:hAnsi="Calibri"/>
          <w:b w:val="0"/>
          <w:sz w:val="24"/>
          <w:szCs w:val="24"/>
        </w:rPr>
      </w:pPr>
    </w:p>
    <w:p w:rsidR="00055B83" w:rsidRDefault="00055B83" w:rsidP="00055B83">
      <w:pPr>
        <w:rPr>
          <w:rFonts w:ascii="Calibri" w:hAnsi="Calibri"/>
          <w:b w:val="0"/>
          <w:sz w:val="24"/>
          <w:szCs w:val="24"/>
        </w:rPr>
      </w:pPr>
      <w:r w:rsidRPr="00055B83">
        <w:rPr>
          <w:rFonts w:ascii="Calibri" w:hAnsi="Calibri"/>
          <w:b w:val="0"/>
          <w:sz w:val="24"/>
          <w:szCs w:val="24"/>
        </w:rPr>
        <w:t>A tervezett regionális alkotóházi központok esetében a tartalmi fejlesztés következő elemeinek megvalósítását javasoljuk</w:t>
      </w:r>
      <w:r w:rsidR="00B33638">
        <w:rPr>
          <w:rFonts w:ascii="Calibri" w:hAnsi="Calibri"/>
          <w:b w:val="0"/>
          <w:sz w:val="24"/>
          <w:szCs w:val="24"/>
        </w:rPr>
        <w:t>:</w:t>
      </w:r>
    </w:p>
    <w:p w:rsidR="00CE695D" w:rsidRPr="00055B83" w:rsidRDefault="00CE695D" w:rsidP="00055B83">
      <w:pPr>
        <w:rPr>
          <w:rFonts w:ascii="Calibri" w:eastAsia="TimesNewRomanPSMT" w:hAnsi="Calibri"/>
          <w:b w:val="0"/>
          <w:sz w:val="24"/>
          <w:szCs w:val="24"/>
        </w:rPr>
      </w:pPr>
    </w:p>
    <w:p w:rsidR="00055B83" w:rsidRPr="00055B83" w:rsidRDefault="00055B83" w:rsidP="00055B83">
      <w:pPr>
        <w:pStyle w:val="Listaszerbekezds"/>
        <w:numPr>
          <w:ilvl w:val="0"/>
          <w:numId w:val="2"/>
        </w:numPr>
        <w:autoSpaceDE w:val="0"/>
        <w:autoSpaceDN w:val="0"/>
        <w:adjustRightInd w:val="0"/>
        <w:spacing w:after="0" w:line="240" w:lineRule="auto"/>
        <w:jc w:val="both"/>
        <w:rPr>
          <w:rFonts w:eastAsia="TimesNewRomanPSMT"/>
          <w:sz w:val="24"/>
          <w:szCs w:val="24"/>
        </w:rPr>
      </w:pPr>
      <w:r w:rsidRPr="00055B83">
        <w:rPr>
          <w:rFonts w:eastAsia="TimesNewRomanPSMT"/>
          <w:i/>
          <w:sz w:val="24"/>
          <w:szCs w:val="24"/>
        </w:rPr>
        <w:t>Mesterség bemutatók és játszóházak, kézműves foglalkozások</w:t>
      </w:r>
      <w:r w:rsidRPr="00055B83">
        <w:rPr>
          <w:rFonts w:eastAsia="TimesNewRomanPSMT"/>
          <w:sz w:val="24"/>
          <w:szCs w:val="24"/>
        </w:rPr>
        <w:t xml:space="preserve"> területén a tartalmi fejlesztés elsősorban az infrastruktúra </w:t>
      </w:r>
      <w:r w:rsidR="00C634E9">
        <w:rPr>
          <w:rFonts w:eastAsia="TimesNewRomanPSMT"/>
          <w:sz w:val="24"/>
          <w:szCs w:val="24"/>
        </w:rPr>
        <w:t>fejlesztésével valósítható meg (</w:t>
      </w:r>
      <w:r w:rsidRPr="00055B83">
        <w:rPr>
          <w:rFonts w:eastAsia="TimesNewRomanPSMT"/>
          <w:sz w:val="24"/>
          <w:szCs w:val="24"/>
        </w:rPr>
        <w:t xml:space="preserve">korszerű műhelyek, széles választékú </w:t>
      </w:r>
      <w:r w:rsidR="00C634E9">
        <w:rPr>
          <w:rFonts w:eastAsia="TimesNewRomanPSMT"/>
          <w:sz w:val="24"/>
          <w:szCs w:val="24"/>
        </w:rPr>
        <w:t>eszközök elegendő számban, stb.)</w:t>
      </w:r>
      <w:r w:rsidRPr="00055B83">
        <w:rPr>
          <w:rFonts w:eastAsia="TimesNewRomanPSMT"/>
          <w:sz w:val="24"/>
          <w:szCs w:val="24"/>
        </w:rPr>
        <w:t xml:space="preserve">. A többi a mesterek tehetségén, kreativitásán és felkészültségén múlik. Ezek pedig képzéssel/továbbképzéssel alakíthatóak. Azonban a képzéseknél/továbbképzéseknél nem csupán a szűken vett szakmai ismeretekre kellene koncentrálni, hanem az </w:t>
      </w:r>
      <w:r w:rsidRPr="00055B83">
        <w:rPr>
          <w:rFonts w:eastAsia="TimesNewRomanPSMT"/>
          <w:sz w:val="24"/>
          <w:szCs w:val="24"/>
        </w:rPr>
        <w:lastRenderedPageBreak/>
        <w:t>ismeretek szélesebb körére</w:t>
      </w:r>
      <w:r w:rsidR="00AE6581">
        <w:rPr>
          <w:rFonts w:eastAsia="TimesNewRomanPSMT"/>
          <w:sz w:val="24"/>
          <w:szCs w:val="24"/>
        </w:rPr>
        <w:t xml:space="preserve"> (informatika, nyelv, marketing stb.)</w:t>
      </w:r>
      <w:r w:rsidRPr="00055B83">
        <w:rPr>
          <w:rFonts w:eastAsia="TimesNewRomanPSMT"/>
          <w:sz w:val="24"/>
          <w:szCs w:val="24"/>
        </w:rPr>
        <w:t>, továbbá az is fontos, hogy az ismeretek átadása különböző módszerekkel történjen.</w:t>
      </w:r>
    </w:p>
    <w:p w:rsidR="00055B83" w:rsidRPr="00055B83" w:rsidRDefault="00055B83" w:rsidP="00055B83">
      <w:pPr>
        <w:autoSpaceDE w:val="0"/>
        <w:autoSpaceDN w:val="0"/>
        <w:adjustRightInd w:val="0"/>
        <w:ind w:left="360"/>
        <w:jc w:val="both"/>
        <w:rPr>
          <w:rFonts w:ascii="Calibri" w:eastAsia="TimesNewRomanPSMT" w:hAnsi="Calibri"/>
          <w:b w:val="0"/>
          <w:sz w:val="24"/>
          <w:szCs w:val="24"/>
        </w:rPr>
      </w:pPr>
    </w:p>
    <w:p w:rsidR="00055B83" w:rsidRPr="00055B83" w:rsidRDefault="00055B83" w:rsidP="00055B83">
      <w:pPr>
        <w:pStyle w:val="Listaszerbekezds"/>
        <w:numPr>
          <w:ilvl w:val="0"/>
          <w:numId w:val="2"/>
        </w:numPr>
        <w:autoSpaceDE w:val="0"/>
        <w:autoSpaceDN w:val="0"/>
        <w:adjustRightInd w:val="0"/>
        <w:spacing w:after="0" w:line="240" w:lineRule="auto"/>
        <w:jc w:val="both"/>
        <w:rPr>
          <w:rFonts w:eastAsia="TimesNewRomanPSMT"/>
          <w:sz w:val="24"/>
          <w:szCs w:val="24"/>
        </w:rPr>
      </w:pPr>
      <w:r w:rsidRPr="00055B83">
        <w:rPr>
          <w:rFonts w:eastAsia="TimesNewRomanPSMT"/>
          <w:i/>
          <w:sz w:val="24"/>
          <w:szCs w:val="24"/>
        </w:rPr>
        <w:t>Táborok</w:t>
      </w:r>
      <w:r w:rsidRPr="00055B83">
        <w:rPr>
          <w:rFonts w:eastAsia="TimesNewRomanPSMT"/>
          <w:sz w:val="24"/>
          <w:szCs w:val="24"/>
        </w:rPr>
        <w:t xml:space="preserve"> szervezése a népi kézműves tudás elsajátításának egyik formája. Minden korosztály számára kedvelt forma az </w:t>
      </w:r>
      <w:r w:rsidRPr="00055B83">
        <w:rPr>
          <w:bCs/>
          <w:sz w:val="24"/>
          <w:szCs w:val="24"/>
        </w:rPr>
        <w:t xml:space="preserve">alkotótábor, </w:t>
      </w:r>
      <w:r w:rsidRPr="00055B83">
        <w:rPr>
          <w:rFonts w:eastAsia="TimesNewRomanPSMT"/>
          <w:sz w:val="24"/>
          <w:szCs w:val="24"/>
        </w:rPr>
        <w:t xml:space="preserve">amely az 5-10 nap alatt a résztvevők számára ízelítőt ad egy-egy mesterségből vagy több mesterség elsajátítására irányul, lehet komplex népművészeti, ahol a tárgyalkotás mellett megjelenik a néptánc, a népzene, a népi gasztronómia. </w:t>
      </w:r>
    </w:p>
    <w:p w:rsidR="00055B83" w:rsidRPr="00055B83" w:rsidRDefault="00055B83" w:rsidP="00055B83">
      <w:pPr>
        <w:autoSpaceDE w:val="0"/>
        <w:autoSpaceDN w:val="0"/>
        <w:adjustRightInd w:val="0"/>
        <w:ind w:left="708"/>
        <w:jc w:val="both"/>
        <w:rPr>
          <w:rFonts w:ascii="Calibri" w:eastAsia="TimesNewRomanPSMT" w:hAnsi="Calibri"/>
          <w:b w:val="0"/>
          <w:sz w:val="24"/>
          <w:szCs w:val="24"/>
        </w:rPr>
      </w:pPr>
      <w:r w:rsidRPr="00055B83">
        <w:rPr>
          <w:rFonts w:ascii="Calibri" w:eastAsia="TimesNewRomanPSMT" w:hAnsi="Calibri"/>
          <w:b w:val="0"/>
          <w:sz w:val="24"/>
          <w:szCs w:val="24"/>
        </w:rPr>
        <w:t>A legfontosabb feladat A táborok tartalmi színvonalának megtartása. Ezen túl fontos, hogy az alkotóházak, műhelygalériák és a nyitott műhelyek pályázati, állami/önkormányzati támogatást kapjanak a táborszervezéshez, mert önerőből szervezve nem lesz fizetőképes kereslet.  Javasoljuk továbbá az Erzsébet tábori programba bevonni a gyermek népi kézműves táborokat.</w:t>
      </w:r>
    </w:p>
    <w:p w:rsidR="00055B83" w:rsidRPr="00055B83" w:rsidRDefault="00055B83" w:rsidP="00055B83">
      <w:pPr>
        <w:autoSpaceDE w:val="0"/>
        <w:autoSpaceDN w:val="0"/>
        <w:adjustRightInd w:val="0"/>
        <w:jc w:val="both"/>
        <w:rPr>
          <w:rFonts w:ascii="Calibri" w:eastAsia="TimesNewRomanPSMT" w:hAnsi="Calibri"/>
          <w:b w:val="0"/>
          <w:sz w:val="24"/>
          <w:szCs w:val="24"/>
        </w:rPr>
      </w:pPr>
    </w:p>
    <w:p w:rsidR="00055B83" w:rsidRPr="00055B83" w:rsidRDefault="00055B83" w:rsidP="00055B83">
      <w:pPr>
        <w:pStyle w:val="Listaszerbekezds"/>
        <w:numPr>
          <w:ilvl w:val="0"/>
          <w:numId w:val="3"/>
        </w:numPr>
        <w:autoSpaceDE w:val="0"/>
        <w:autoSpaceDN w:val="0"/>
        <w:adjustRightInd w:val="0"/>
        <w:spacing w:after="0" w:line="240" w:lineRule="auto"/>
        <w:jc w:val="both"/>
        <w:rPr>
          <w:rFonts w:eastAsia="TimesNewRomanPSMT"/>
          <w:sz w:val="24"/>
          <w:szCs w:val="24"/>
        </w:rPr>
      </w:pPr>
      <w:r w:rsidRPr="00055B83">
        <w:rPr>
          <w:rFonts w:eastAsia="TimesNewRomanPSMT"/>
          <w:i/>
          <w:sz w:val="24"/>
          <w:szCs w:val="24"/>
        </w:rPr>
        <w:t>Szakkörök</w:t>
      </w:r>
      <w:r w:rsidRPr="00055B83">
        <w:rPr>
          <w:rFonts w:eastAsia="TimesNewRomanPSMT"/>
          <w:sz w:val="24"/>
          <w:szCs w:val="24"/>
        </w:rPr>
        <w:t xml:space="preserve"> működtetésének megerősítése az egyik legfontosabb feladat. Ez a forma a közösségi művelődés kiemelt </w:t>
      </w:r>
      <w:r w:rsidRPr="005276C4">
        <w:rPr>
          <w:rFonts w:eastAsia="TimesNewRomanPSMT"/>
          <w:sz w:val="24"/>
          <w:szCs w:val="24"/>
        </w:rPr>
        <w:t>formája kell</w:t>
      </w:r>
      <w:r w:rsidR="00B87B84" w:rsidRPr="005276C4">
        <w:rPr>
          <w:rFonts w:eastAsia="TimesNewRomanPSMT"/>
          <w:sz w:val="24"/>
          <w:szCs w:val="24"/>
        </w:rPr>
        <w:t>,</w:t>
      </w:r>
      <w:r w:rsidRPr="005276C4">
        <w:rPr>
          <w:rFonts w:eastAsia="TimesNewRomanPSMT"/>
          <w:sz w:val="24"/>
          <w:szCs w:val="24"/>
        </w:rPr>
        <w:t xml:space="preserve"> hogy</w:t>
      </w:r>
      <w:r w:rsidRPr="00055B83">
        <w:rPr>
          <w:rFonts w:eastAsia="TimesNewRomanPSMT"/>
          <w:sz w:val="24"/>
          <w:szCs w:val="24"/>
        </w:rPr>
        <w:t xml:space="preserve"> legyen a jövőben is. Minden korosztály számára szervezhető, olyan szakmai tevékenység ez, amely a rendszeres együttmunkálkodás következtében komoly közösségteremtő erő is. A legfontosabbak a</w:t>
      </w:r>
      <w:r w:rsidRPr="00055B83">
        <w:rPr>
          <w:rFonts w:eastAsia="TimesNewRomanPSMT" w:cs="TimesNewRomanPSMT"/>
          <w:sz w:val="24"/>
          <w:szCs w:val="24"/>
        </w:rPr>
        <w:t xml:space="preserve"> </w:t>
      </w:r>
      <w:r w:rsidRPr="00055B83">
        <w:rPr>
          <w:rFonts w:eastAsia="TimesNewRomanPSMT"/>
          <w:sz w:val="24"/>
          <w:szCs w:val="24"/>
        </w:rPr>
        <w:t xml:space="preserve">gyermekszakkörök, mert fontos, hogy a gyermekek ilyen keretek között ismerkedjenek meg a népi kézművesség szellemiségével, a tárgykészítés alapjaival. </w:t>
      </w:r>
    </w:p>
    <w:p w:rsidR="00055B83" w:rsidRPr="00055B83" w:rsidRDefault="00055B83" w:rsidP="00055B83">
      <w:pPr>
        <w:pStyle w:val="Listaszerbekezds"/>
        <w:autoSpaceDE w:val="0"/>
        <w:autoSpaceDN w:val="0"/>
        <w:adjustRightInd w:val="0"/>
        <w:spacing w:after="0" w:line="240" w:lineRule="auto"/>
        <w:jc w:val="both"/>
        <w:rPr>
          <w:rFonts w:eastAsia="TimesNewRomanPSMT"/>
          <w:sz w:val="24"/>
          <w:szCs w:val="24"/>
        </w:rPr>
      </w:pPr>
      <w:r w:rsidRPr="00055B83">
        <w:rPr>
          <w:rFonts w:eastAsia="TimesNewRomanPSMT"/>
          <w:sz w:val="24"/>
          <w:szCs w:val="24"/>
        </w:rPr>
        <w:t>Az alkotóházak feladata legyen továbbá, hogy szorgalmazzák a környezetükben működő műhelygalériákban és nyitott műhelyekben tevékenykedő mestereket, hogy ők is hozzanak létre szakköröket.</w:t>
      </w:r>
    </w:p>
    <w:p w:rsidR="00055B83" w:rsidRPr="00055B83" w:rsidRDefault="00055B83" w:rsidP="00055B83">
      <w:pPr>
        <w:pStyle w:val="Listaszerbekezds"/>
        <w:autoSpaceDE w:val="0"/>
        <w:autoSpaceDN w:val="0"/>
        <w:adjustRightInd w:val="0"/>
        <w:spacing w:after="0" w:line="240" w:lineRule="auto"/>
        <w:jc w:val="both"/>
        <w:rPr>
          <w:rFonts w:eastAsia="TimesNewRomanPSMT"/>
          <w:sz w:val="24"/>
          <w:szCs w:val="24"/>
        </w:rPr>
      </w:pPr>
    </w:p>
    <w:p w:rsidR="00055B83" w:rsidRPr="00055B83" w:rsidRDefault="00055B83" w:rsidP="00055B83">
      <w:pPr>
        <w:pStyle w:val="Listaszerbekezds"/>
        <w:numPr>
          <w:ilvl w:val="0"/>
          <w:numId w:val="2"/>
        </w:numPr>
        <w:autoSpaceDE w:val="0"/>
        <w:autoSpaceDN w:val="0"/>
        <w:adjustRightInd w:val="0"/>
        <w:spacing w:after="0" w:line="240" w:lineRule="auto"/>
        <w:jc w:val="both"/>
        <w:rPr>
          <w:rFonts w:eastAsia="TimesNewRomanPSMT"/>
          <w:sz w:val="24"/>
          <w:szCs w:val="24"/>
        </w:rPr>
      </w:pPr>
      <w:r w:rsidRPr="00055B83">
        <w:rPr>
          <w:rFonts w:eastAsia="TimesNewRomanPSMT"/>
          <w:sz w:val="24"/>
          <w:szCs w:val="24"/>
        </w:rPr>
        <w:t>Kiállítói tevékenység,</w:t>
      </w:r>
      <w:r w:rsidRPr="00055B83">
        <w:rPr>
          <w:rFonts w:eastAsia="TimesNewRomanPSMT"/>
          <w:i/>
          <w:sz w:val="24"/>
          <w:szCs w:val="24"/>
        </w:rPr>
        <w:t xml:space="preserve"> kiállítások</w:t>
      </w:r>
      <w:r w:rsidRPr="00055B83">
        <w:rPr>
          <w:rFonts w:eastAsia="TimesNewRomanPSMT"/>
          <w:sz w:val="24"/>
          <w:szCs w:val="24"/>
        </w:rPr>
        <w:t xml:space="preserve"> szervezése az alkotóházak, műhelygalériák és nyitott műhelyek jelenleg is kedvelt tevékenységi formája. Ahol van kiállítótér, ott rendszeresek az épületen belüli kiállítások is, de közkedvelte</w:t>
      </w:r>
      <w:r w:rsidR="00AE6581">
        <w:rPr>
          <w:rFonts w:eastAsia="TimesNewRomanPSMT"/>
          <w:sz w:val="24"/>
          <w:szCs w:val="24"/>
        </w:rPr>
        <w:t>k a különböző más helyszíneken (főleg közösségi színterekben)</w:t>
      </w:r>
      <w:r w:rsidRPr="00055B83">
        <w:rPr>
          <w:rFonts w:eastAsia="TimesNewRomanPSMT"/>
          <w:sz w:val="24"/>
          <w:szCs w:val="24"/>
        </w:rPr>
        <w:t xml:space="preserve"> rendezett kiállítások is. A tartalmi fejlesztést abban látjuk, ha a zsűrizett alkotások bemutatását helyezzük még jobban előtérbe. A tartalmi fejlesztést is el</w:t>
      </w:r>
      <w:r w:rsidR="00AE6581">
        <w:rPr>
          <w:rFonts w:eastAsia="TimesNewRomanPSMT"/>
          <w:sz w:val="24"/>
          <w:szCs w:val="24"/>
        </w:rPr>
        <w:t>ő</w:t>
      </w:r>
      <w:r w:rsidRPr="00055B83">
        <w:rPr>
          <w:rFonts w:eastAsia="TimesNewRomanPSMT"/>
          <w:sz w:val="24"/>
          <w:szCs w:val="24"/>
        </w:rPr>
        <w:t>segítené, ha a jelenleginél több alkotóházban lenne megfelelő kiállítótér, és a kiállítások színvonalas lebonyolításához megfelelő kiállítási installáció (posztamensek, paravánok, vitrinek, projektor stb.) és az interaktivitást elősegítő eszközrendszer.</w:t>
      </w:r>
    </w:p>
    <w:p w:rsidR="00055B83" w:rsidRPr="00055B83" w:rsidRDefault="00055B83" w:rsidP="00055B83">
      <w:pPr>
        <w:autoSpaceDE w:val="0"/>
        <w:autoSpaceDN w:val="0"/>
        <w:adjustRightInd w:val="0"/>
        <w:jc w:val="both"/>
        <w:rPr>
          <w:rFonts w:ascii="Calibri" w:eastAsia="TimesNewRomanPSMT" w:hAnsi="Calibri"/>
          <w:b w:val="0"/>
          <w:sz w:val="24"/>
          <w:szCs w:val="24"/>
        </w:rPr>
      </w:pPr>
    </w:p>
    <w:p w:rsidR="00055B83" w:rsidRPr="00055B83" w:rsidRDefault="00055B83" w:rsidP="00055B83">
      <w:pPr>
        <w:pStyle w:val="Listaszerbekezds"/>
        <w:numPr>
          <w:ilvl w:val="0"/>
          <w:numId w:val="2"/>
        </w:numPr>
        <w:autoSpaceDE w:val="0"/>
        <w:autoSpaceDN w:val="0"/>
        <w:adjustRightInd w:val="0"/>
        <w:spacing w:after="0" w:line="240" w:lineRule="auto"/>
        <w:jc w:val="both"/>
        <w:rPr>
          <w:rFonts w:eastAsia="TimesNewRomanPSMT"/>
          <w:sz w:val="24"/>
          <w:szCs w:val="24"/>
        </w:rPr>
      </w:pPr>
      <w:r w:rsidRPr="00055B83">
        <w:rPr>
          <w:rFonts w:eastAsia="TimesNewRomanPSMT"/>
          <w:i/>
          <w:sz w:val="24"/>
          <w:szCs w:val="24"/>
        </w:rPr>
        <w:t>Szakmai konferenciák</w:t>
      </w:r>
      <w:r w:rsidRPr="00055B83">
        <w:rPr>
          <w:rFonts w:eastAsia="TimesNewRomanPSMT"/>
          <w:sz w:val="24"/>
          <w:szCs w:val="24"/>
        </w:rPr>
        <w:t>, melyek gyakran pályázattal és kiállítással együtt valósulnak meg fontos szakmai és kapcsolatteremtő, valamint marketing erővel bírnak. Ezért – bár számuk tovább már alig növelhető – tartalmuk színvonalának megőrzése a legfontosabb.</w:t>
      </w:r>
    </w:p>
    <w:p w:rsidR="00055B83" w:rsidRPr="00055B83" w:rsidRDefault="00055B83" w:rsidP="00055B83">
      <w:pPr>
        <w:autoSpaceDE w:val="0"/>
        <w:autoSpaceDN w:val="0"/>
        <w:adjustRightInd w:val="0"/>
        <w:jc w:val="both"/>
        <w:rPr>
          <w:rFonts w:ascii="Calibri" w:eastAsia="TimesNewRomanPSMT" w:hAnsi="Calibri"/>
          <w:b w:val="0"/>
          <w:sz w:val="24"/>
          <w:szCs w:val="24"/>
        </w:rPr>
      </w:pPr>
    </w:p>
    <w:p w:rsidR="00055B83" w:rsidRPr="00055B83" w:rsidRDefault="00055B83" w:rsidP="00055B83">
      <w:pPr>
        <w:pStyle w:val="Listaszerbekezds"/>
        <w:numPr>
          <w:ilvl w:val="0"/>
          <w:numId w:val="2"/>
        </w:numPr>
        <w:autoSpaceDE w:val="0"/>
        <w:autoSpaceDN w:val="0"/>
        <w:adjustRightInd w:val="0"/>
        <w:spacing w:after="0" w:line="240" w:lineRule="auto"/>
        <w:jc w:val="both"/>
        <w:rPr>
          <w:rFonts w:eastAsia="TimesNewRomanPSMT"/>
          <w:sz w:val="24"/>
          <w:szCs w:val="24"/>
        </w:rPr>
      </w:pPr>
      <w:r w:rsidRPr="00055B83">
        <w:rPr>
          <w:sz w:val="24"/>
          <w:szCs w:val="24"/>
        </w:rPr>
        <w:t xml:space="preserve">Szakmai képzések, </w:t>
      </w:r>
      <w:r w:rsidRPr="00055B83">
        <w:rPr>
          <w:i/>
          <w:sz w:val="24"/>
          <w:szCs w:val="24"/>
        </w:rPr>
        <w:t>továbbképzések</w:t>
      </w:r>
      <w:r w:rsidRPr="00055B83">
        <w:rPr>
          <w:sz w:val="24"/>
          <w:szCs w:val="24"/>
        </w:rPr>
        <w:t xml:space="preserve"> szervezése területén első sorban az alkotóházak felelőssége nagy. A képzések területén legfontosabb feladat az, hogy a Hagyományok Háza által akkreditált képzéseket részesítsék előnybe</w:t>
      </w:r>
      <w:r w:rsidR="005A54EF">
        <w:rPr>
          <w:sz w:val="24"/>
          <w:szCs w:val="24"/>
        </w:rPr>
        <w:t>n</w:t>
      </w:r>
      <w:r w:rsidRPr="00055B83">
        <w:rPr>
          <w:sz w:val="24"/>
          <w:szCs w:val="24"/>
        </w:rPr>
        <w:t xml:space="preserve">. Továbbképzések esetében pedig a jól bevált formákon túl (alkotótábor, szakmai találkozó, konferencia) a kevésbé felkapottakat is alkalmazzuk, úgymint az előadássorozat, népművészeti akadémia stb. Ezek </w:t>
      </w:r>
      <w:r w:rsidR="005A54EF">
        <w:rPr>
          <w:sz w:val="24"/>
          <w:szCs w:val="24"/>
        </w:rPr>
        <w:t>le</w:t>
      </w:r>
      <w:r w:rsidRPr="00055B83">
        <w:rPr>
          <w:sz w:val="24"/>
          <w:szCs w:val="24"/>
        </w:rPr>
        <w:t>bonyolításához azonban állami/önkormányzati (pályázat) vagy szponzori támogatás szükséges, mert ezek a formák csak térítésmentesen látogatottak.</w:t>
      </w:r>
    </w:p>
    <w:p w:rsidR="00055B83" w:rsidRPr="00055B83" w:rsidRDefault="00055B83" w:rsidP="00055B83">
      <w:pPr>
        <w:autoSpaceDE w:val="0"/>
        <w:autoSpaceDN w:val="0"/>
        <w:adjustRightInd w:val="0"/>
        <w:jc w:val="both"/>
        <w:rPr>
          <w:rFonts w:ascii="Calibri" w:eastAsia="TimesNewRomanPSMT" w:hAnsi="Calibri"/>
          <w:b w:val="0"/>
          <w:sz w:val="24"/>
          <w:szCs w:val="24"/>
        </w:rPr>
      </w:pPr>
    </w:p>
    <w:p w:rsidR="00055B83" w:rsidRPr="00055B83" w:rsidRDefault="00055B83" w:rsidP="00055B83">
      <w:pPr>
        <w:pStyle w:val="Listaszerbekezds"/>
        <w:numPr>
          <w:ilvl w:val="0"/>
          <w:numId w:val="2"/>
        </w:numPr>
        <w:autoSpaceDE w:val="0"/>
        <w:autoSpaceDN w:val="0"/>
        <w:adjustRightInd w:val="0"/>
        <w:spacing w:after="0" w:line="240" w:lineRule="auto"/>
        <w:jc w:val="both"/>
        <w:rPr>
          <w:rFonts w:eastAsia="TimesNewRomanPSMT"/>
          <w:sz w:val="24"/>
          <w:szCs w:val="24"/>
        </w:rPr>
      </w:pPr>
      <w:r w:rsidRPr="00055B83">
        <w:rPr>
          <w:rFonts w:eastAsia="TimesNewRomanPSMT"/>
          <w:sz w:val="24"/>
          <w:szCs w:val="24"/>
        </w:rPr>
        <w:t xml:space="preserve">Az alkotóházak legtöbbje a </w:t>
      </w:r>
      <w:r w:rsidRPr="00055B83">
        <w:rPr>
          <w:rFonts w:eastAsia="TimesNewRomanPSMT"/>
          <w:i/>
          <w:sz w:val="24"/>
          <w:szCs w:val="24"/>
        </w:rPr>
        <w:t xml:space="preserve">pályázatok </w:t>
      </w:r>
      <w:r w:rsidRPr="00055B83">
        <w:rPr>
          <w:rFonts w:eastAsia="TimesNewRomanPSMT"/>
          <w:sz w:val="24"/>
          <w:szCs w:val="24"/>
        </w:rPr>
        <w:t>írása és bonyolítása nélkül ma már nem létezne. E tevékenység folytatása létkérdés. Ezen túl az alkotóházak feladata kell, hogy legyen a jövőben a környeztükben lévő kisebb alkotóházak, műhelygalériák és nyitott műhelyek számára pályázatfigyelést- és tanácsadást biztosítani, a sikeres pályázat lebonyolítását segíteni.</w:t>
      </w:r>
    </w:p>
    <w:p w:rsidR="00781825" w:rsidRDefault="00781825" w:rsidP="00781825">
      <w:pPr>
        <w:pStyle w:val="Listaszerbekezds"/>
        <w:autoSpaceDE w:val="0"/>
        <w:autoSpaceDN w:val="0"/>
        <w:adjustRightInd w:val="0"/>
        <w:spacing w:after="0" w:line="240" w:lineRule="auto"/>
        <w:jc w:val="both"/>
        <w:rPr>
          <w:rFonts w:eastAsia="TimesNewRomanPSMT"/>
          <w:sz w:val="24"/>
          <w:szCs w:val="24"/>
        </w:rPr>
      </w:pPr>
    </w:p>
    <w:p w:rsidR="00781825" w:rsidRPr="00781825" w:rsidRDefault="00781825" w:rsidP="00781825">
      <w:pPr>
        <w:pStyle w:val="Listaszerbekezds"/>
        <w:numPr>
          <w:ilvl w:val="0"/>
          <w:numId w:val="2"/>
        </w:numPr>
        <w:autoSpaceDE w:val="0"/>
        <w:autoSpaceDN w:val="0"/>
        <w:adjustRightInd w:val="0"/>
        <w:spacing w:after="0" w:line="240" w:lineRule="auto"/>
        <w:jc w:val="both"/>
        <w:rPr>
          <w:rFonts w:eastAsia="TimesNewRomanPSMT"/>
          <w:sz w:val="24"/>
          <w:szCs w:val="24"/>
        </w:rPr>
      </w:pPr>
      <w:r w:rsidRPr="00055B83">
        <w:rPr>
          <w:rFonts w:eastAsia="TimesNewRomanPSMT"/>
          <w:sz w:val="24"/>
          <w:szCs w:val="24"/>
        </w:rPr>
        <w:t xml:space="preserve">Tárgyalkotók részére </w:t>
      </w:r>
      <w:r w:rsidRPr="00055B83">
        <w:rPr>
          <w:rFonts w:eastAsia="TimesNewRomanPSMT"/>
          <w:i/>
          <w:sz w:val="24"/>
          <w:szCs w:val="24"/>
        </w:rPr>
        <w:t>zsűrizés</w:t>
      </w:r>
      <w:r w:rsidRPr="00055B83">
        <w:rPr>
          <w:rFonts w:eastAsia="TimesNewRomanPSMT"/>
          <w:sz w:val="24"/>
          <w:szCs w:val="24"/>
        </w:rPr>
        <w:t xml:space="preserve"> szervezése, főleg a Budapesttől távolabbra lévő alkotóházak esetében fontos feladat. Fontos lenne továbbá visszaállítani azt a rendszert, amikor egy-egy országos pályázatra (ONK, stb.) benyújtott tárgyakat </w:t>
      </w:r>
      <w:r>
        <w:rPr>
          <w:rFonts w:eastAsia="TimesNewRomanPSMT"/>
          <w:sz w:val="24"/>
          <w:szCs w:val="24"/>
        </w:rPr>
        <w:t xml:space="preserve">a Hagyományok Háza Népi Iparművészeti Bíráló Bizottsága </w:t>
      </w:r>
      <w:r w:rsidRPr="00055B83">
        <w:rPr>
          <w:rFonts w:eastAsia="TimesNewRomanPSMT"/>
          <w:sz w:val="24"/>
          <w:szCs w:val="24"/>
        </w:rPr>
        <w:t>lezsűrizt</w:t>
      </w:r>
      <w:r>
        <w:rPr>
          <w:rFonts w:eastAsia="TimesNewRomanPSMT"/>
          <w:sz w:val="24"/>
          <w:szCs w:val="24"/>
        </w:rPr>
        <w:t>e. Ennek költségét a meghirdetett országos pályázatnál a meghirdetők által tervezni szükséges.</w:t>
      </w:r>
      <w:r w:rsidRPr="00055B83">
        <w:rPr>
          <w:rFonts w:eastAsia="TimesNewRomanPSMT"/>
          <w:sz w:val="24"/>
          <w:szCs w:val="24"/>
        </w:rPr>
        <w:t xml:space="preserve"> Ez elsősorban a pályázó és zsűriztető alkotók életét könnyítené meg, ezzel növelhető lenne a pályázók száma.</w:t>
      </w:r>
    </w:p>
    <w:p w:rsidR="00055B83" w:rsidRPr="00055B83" w:rsidRDefault="00055B83" w:rsidP="00055B83">
      <w:pPr>
        <w:autoSpaceDE w:val="0"/>
        <w:autoSpaceDN w:val="0"/>
        <w:adjustRightInd w:val="0"/>
        <w:jc w:val="both"/>
        <w:rPr>
          <w:rFonts w:ascii="Calibri" w:eastAsia="TimesNewRomanPSMT" w:hAnsi="Calibri"/>
          <w:b w:val="0"/>
          <w:sz w:val="24"/>
          <w:szCs w:val="24"/>
        </w:rPr>
      </w:pPr>
    </w:p>
    <w:p w:rsidR="00055B83" w:rsidRPr="00055B83" w:rsidRDefault="00055B83" w:rsidP="000E1E1E">
      <w:pPr>
        <w:pStyle w:val="Listaszerbekezds"/>
        <w:numPr>
          <w:ilvl w:val="0"/>
          <w:numId w:val="2"/>
        </w:numPr>
        <w:autoSpaceDE w:val="0"/>
        <w:autoSpaceDN w:val="0"/>
        <w:adjustRightInd w:val="0"/>
        <w:spacing w:after="0" w:line="240" w:lineRule="auto"/>
        <w:ind w:left="714" w:hanging="357"/>
        <w:jc w:val="both"/>
        <w:rPr>
          <w:rFonts w:eastAsia="TimesNewRomanPSMT"/>
          <w:sz w:val="24"/>
          <w:szCs w:val="24"/>
        </w:rPr>
      </w:pPr>
      <w:r w:rsidRPr="00055B83">
        <w:rPr>
          <w:rFonts w:eastAsia="TimesNewRomanPSMT"/>
          <w:sz w:val="24"/>
          <w:szCs w:val="24"/>
        </w:rPr>
        <w:t xml:space="preserve">Kulturális, </w:t>
      </w:r>
      <w:r w:rsidRPr="00055B83">
        <w:rPr>
          <w:rFonts w:eastAsia="TimesNewRomanPSMT"/>
          <w:i/>
          <w:sz w:val="24"/>
          <w:szCs w:val="24"/>
        </w:rPr>
        <w:t>hagyományőrző rendezvények</w:t>
      </w:r>
      <w:r w:rsidRPr="00055B83">
        <w:rPr>
          <w:rFonts w:eastAsia="TimesNewRomanPSMT"/>
          <w:sz w:val="24"/>
          <w:szCs w:val="24"/>
        </w:rPr>
        <w:t xml:space="preserve"> vállalása, mely az alkotóházak települési, térségi beágyazódásának megtartását is elősegíthetik, és mint közösségi színterek elengedhetetlen számukra a népi kézművesség és/vagy a komplex népművészet populárisabb eszközeinek alkalmazása.</w:t>
      </w:r>
    </w:p>
    <w:p w:rsidR="00055B83" w:rsidRPr="00055B83" w:rsidRDefault="00055B83" w:rsidP="00055B83">
      <w:pPr>
        <w:pStyle w:val="Listaszerbekezds"/>
        <w:autoSpaceDE w:val="0"/>
        <w:autoSpaceDN w:val="0"/>
        <w:adjustRightInd w:val="0"/>
        <w:spacing w:after="0" w:line="240" w:lineRule="auto"/>
        <w:jc w:val="both"/>
        <w:rPr>
          <w:rFonts w:eastAsia="TimesNewRomanPSMT"/>
          <w:sz w:val="24"/>
          <w:szCs w:val="24"/>
        </w:rPr>
      </w:pPr>
    </w:p>
    <w:p w:rsidR="00055B83" w:rsidRPr="00055B83" w:rsidRDefault="00055B83" w:rsidP="00055B83">
      <w:pPr>
        <w:pStyle w:val="Listaszerbekezds"/>
        <w:autoSpaceDE w:val="0"/>
        <w:autoSpaceDN w:val="0"/>
        <w:adjustRightInd w:val="0"/>
        <w:spacing w:after="0" w:line="240" w:lineRule="auto"/>
        <w:ind w:left="360"/>
        <w:jc w:val="both"/>
        <w:rPr>
          <w:rFonts w:eastAsia="TimesNewRomanPSMT"/>
          <w:sz w:val="24"/>
          <w:szCs w:val="24"/>
        </w:rPr>
      </w:pPr>
      <w:r w:rsidRPr="00055B83">
        <w:rPr>
          <w:rFonts w:eastAsia="TimesNewRomanPSMT"/>
          <w:sz w:val="24"/>
          <w:szCs w:val="24"/>
        </w:rPr>
        <w:t>A hagyományos tartalmi tevékenységek fejlesztésén túl javasoljuk még a következő lehetőségek bevonását</w:t>
      </w:r>
    </w:p>
    <w:p w:rsidR="00055B83" w:rsidRPr="00055B83" w:rsidRDefault="00055B83" w:rsidP="00055B83">
      <w:pPr>
        <w:autoSpaceDE w:val="0"/>
        <w:autoSpaceDN w:val="0"/>
        <w:adjustRightInd w:val="0"/>
        <w:jc w:val="both"/>
        <w:rPr>
          <w:rFonts w:ascii="Calibri" w:hAnsi="Calibri"/>
          <w:b w:val="0"/>
          <w:bCs/>
          <w:sz w:val="24"/>
          <w:szCs w:val="24"/>
        </w:rPr>
      </w:pPr>
    </w:p>
    <w:p w:rsidR="00055B83" w:rsidRPr="00055B83" w:rsidRDefault="00055B83" w:rsidP="000E1E1E">
      <w:pPr>
        <w:pStyle w:val="Listaszerbekezds"/>
        <w:numPr>
          <w:ilvl w:val="0"/>
          <w:numId w:val="4"/>
        </w:numPr>
        <w:spacing w:after="0" w:line="240" w:lineRule="auto"/>
        <w:ind w:left="1434" w:hanging="357"/>
        <w:rPr>
          <w:sz w:val="24"/>
          <w:szCs w:val="24"/>
        </w:rPr>
      </w:pPr>
      <w:r w:rsidRPr="00055B83">
        <w:rPr>
          <w:sz w:val="24"/>
          <w:szCs w:val="24"/>
        </w:rPr>
        <w:t>módszertani központ szerepének hangsúlyozása-pl. inkubátor műhelyek működtetésével</w:t>
      </w:r>
    </w:p>
    <w:p w:rsidR="00055B83" w:rsidRPr="00055B83" w:rsidRDefault="00055B83" w:rsidP="000E1E1E">
      <w:pPr>
        <w:pStyle w:val="Listaszerbekezds"/>
        <w:numPr>
          <w:ilvl w:val="0"/>
          <w:numId w:val="4"/>
        </w:numPr>
        <w:spacing w:after="0" w:line="240" w:lineRule="auto"/>
        <w:rPr>
          <w:sz w:val="24"/>
          <w:szCs w:val="24"/>
        </w:rPr>
      </w:pPr>
      <w:r w:rsidRPr="00055B83">
        <w:rPr>
          <w:sz w:val="24"/>
          <w:szCs w:val="24"/>
        </w:rPr>
        <w:t>kreatívipari tevékenység-foglalkoztatás bővítés</w:t>
      </w:r>
    </w:p>
    <w:p w:rsidR="00055B83" w:rsidRPr="00055B83" w:rsidRDefault="00055B83" w:rsidP="000E1E1E">
      <w:pPr>
        <w:pStyle w:val="Listaszerbekezds"/>
        <w:numPr>
          <w:ilvl w:val="0"/>
          <w:numId w:val="4"/>
        </w:numPr>
        <w:spacing w:after="0" w:line="240" w:lineRule="auto"/>
        <w:rPr>
          <w:sz w:val="24"/>
          <w:szCs w:val="24"/>
        </w:rPr>
      </w:pPr>
      <w:r w:rsidRPr="00055B83">
        <w:rPr>
          <w:sz w:val="24"/>
          <w:szCs w:val="24"/>
        </w:rPr>
        <w:t>a szakképzés lehetőségeinek kihasználása</w:t>
      </w:r>
    </w:p>
    <w:p w:rsidR="00055B83" w:rsidRPr="00055B83" w:rsidRDefault="00055B83" w:rsidP="000E1E1E">
      <w:pPr>
        <w:pStyle w:val="Listaszerbekezds"/>
        <w:numPr>
          <w:ilvl w:val="0"/>
          <w:numId w:val="4"/>
        </w:numPr>
        <w:spacing w:after="0" w:line="240" w:lineRule="auto"/>
        <w:ind w:left="1434" w:hanging="357"/>
        <w:rPr>
          <w:sz w:val="24"/>
          <w:szCs w:val="24"/>
        </w:rPr>
      </w:pPr>
      <w:r w:rsidRPr="00055B83">
        <w:rPr>
          <w:sz w:val="24"/>
          <w:szCs w:val="24"/>
        </w:rPr>
        <w:t>a kihaló mesterségek felkarolása</w:t>
      </w:r>
    </w:p>
    <w:p w:rsidR="00055B83" w:rsidRPr="00055B83" w:rsidRDefault="00055B83" w:rsidP="000E1E1E">
      <w:pPr>
        <w:pStyle w:val="Listaszerbekezds"/>
        <w:numPr>
          <w:ilvl w:val="0"/>
          <w:numId w:val="4"/>
        </w:numPr>
        <w:spacing w:after="0" w:line="240" w:lineRule="auto"/>
        <w:rPr>
          <w:sz w:val="24"/>
          <w:szCs w:val="24"/>
        </w:rPr>
      </w:pPr>
      <w:r w:rsidRPr="00055B83">
        <w:rPr>
          <w:sz w:val="24"/>
          <w:szCs w:val="24"/>
        </w:rPr>
        <w:t>kutatás segítségével a népi kézműves tárgykultúra fejlesztése</w:t>
      </w:r>
    </w:p>
    <w:p w:rsidR="00055B83" w:rsidRPr="00055B83" w:rsidRDefault="00055B83" w:rsidP="000E1E1E">
      <w:pPr>
        <w:pStyle w:val="Listaszerbekezds"/>
        <w:numPr>
          <w:ilvl w:val="0"/>
          <w:numId w:val="4"/>
        </w:numPr>
        <w:spacing w:after="0" w:line="240" w:lineRule="auto"/>
        <w:rPr>
          <w:sz w:val="24"/>
          <w:szCs w:val="24"/>
        </w:rPr>
      </w:pPr>
      <w:r w:rsidRPr="00055B83">
        <w:rPr>
          <w:sz w:val="24"/>
          <w:szCs w:val="24"/>
        </w:rPr>
        <w:t>kiadványozás</w:t>
      </w:r>
    </w:p>
    <w:p w:rsidR="00055B83" w:rsidRPr="00055B83" w:rsidRDefault="00055B83" w:rsidP="000E1E1E">
      <w:pPr>
        <w:pStyle w:val="Listaszerbekezds"/>
        <w:numPr>
          <w:ilvl w:val="0"/>
          <w:numId w:val="4"/>
        </w:numPr>
        <w:spacing w:after="0" w:line="240" w:lineRule="auto"/>
        <w:rPr>
          <w:sz w:val="24"/>
          <w:szCs w:val="24"/>
        </w:rPr>
      </w:pPr>
      <w:r w:rsidRPr="00055B83">
        <w:rPr>
          <w:sz w:val="24"/>
          <w:szCs w:val="24"/>
        </w:rPr>
        <w:t>értékesítés</w:t>
      </w:r>
      <w:r w:rsidR="005A54EF">
        <w:rPr>
          <w:sz w:val="24"/>
          <w:szCs w:val="24"/>
        </w:rPr>
        <w:t>i</w:t>
      </w:r>
      <w:r w:rsidRPr="00055B83">
        <w:rPr>
          <w:sz w:val="24"/>
          <w:szCs w:val="24"/>
        </w:rPr>
        <w:t xml:space="preserve"> lehetőségének megteremtése</w:t>
      </w:r>
    </w:p>
    <w:p w:rsidR="00055B83" w:rsidRPr="00055B83" w:rsidRDefault="00055B83" w:rsidP="000E1E1E">
      <w:pPr>
        <w:pStyle w:val="Listaszerbekezds"/>
        <w:numPr>
          <w:ilvl w:val="0"/>
          <w:numId w:val="4"/>
        </w:numPr>
        <w:spacing w:after="0" w:line="240" w:lineRule="auto"/>
        <w:rPr>
          <w:sz w:val="24"/>
          <w:szCs w:val="24"/>
        </w:rPr>
      </w:pPr>
      <w:r w:rsidRPr="00055B83">
        <w:rPr>
          <w:sz w:val="24"/>
          <w:szCs w:val="24"/>
        </w:rPr>
        <w:t>népi kézműves értékek feltárása, gondozása</w:t>
      </w:r>
    </w:p>
    <w:p w:rsidR="00055B83" w:rsidRPr="00055B83" w:rsidRDefault="00055B83" w:rsidP="000E1E1E">
      <w:pPr>
        <w:pStyle w:val="Listaszerbekezds"/>
        <w:numPr>
          <w:ilvl w:val="0"/>
          <w:numId w:val="4"/>
        </w:numPr>
        <w:spacing w:after="0" w:line="240" w:lineRule="auto"/>
        <w:rPr>
          <w:sz w:val="24"/>
          <w:szCs w:val="24"/>
        </w:rPr>
      </w:pPr>
      <w:r w:rsidRPr="00055B83">
        <w:rPr>
          <w:sz w:val="24"/>
          <w:szCs w:val="24"/>
        </w:rPr>
        <w:t>turizmushoz való kapcsolódás</w:t>
      </w:r>
    </w:p>
    <w:p w:rsidR="00055B83" w:rsidRPr="00055B83" w:rsidRDefault="00055B83" w:rsidP="000E1E1E">
      <w:pPr>
        <w:pStyle w:val="Listaszerbekezds"/>
        <w:numPr>
          <w:ilvl w:val="0"/>
          <w:numId w:val="4"/>
        </w:numPr>
        <w:spacing w:after="0" w:line="240" w:lineRule="auto"/>
        <w:rPr>
          <w:sz w:val="24"/>
          <w:szCs w:val="24"/>
        </w:rPr>
      </w:pPr>
      <w:r w:rsidRPr="00055B83">
        <w:rPr>
          <w:sz w:val="24"/>
          <w:szCs w:val="24"/>
        </w:rPr>
        <w:t>lokális kultúra megjelenítése</w:t>
      </w:r>
    </w:p>
    <w:p w:rsidR="00055B83" w:rsidRPr="00055B83" w:rsidRDefault="00055B83" w:rsidP="000E1E1E">
      <w:pPr>
        <w:pStyle w:val="Listaszerbekezds"/>
        <w:numPr>
          <w:ilvl w:val="0"/>
          <w:numId w:val="4"/>
        </w:numPr>
        <w:spacing w:after="0" w:line="240" w:lineRule="auto"/>
        <w:rPr>
          <w:sz w:val="24"/>
          <w:szCs w:val="24"/>
        </w:rPr>
      </w:pPr>
      <w:r w:rsidRPr="00055B83">
        <w:rPr>
          <w:sz w:val="24"/>
          <w:szCs w:val="24"/>
        </w:rPr>
        <w:t>egységes arculat kialakítása</w:t>
      </w:r>
    </w:p>
    <w:p w:rsidR="00055B83" w:rsidRPr="00055B83" w:rsidRDefault="00055B83" w:rsidP="00055B83">
      <w:pPr>
        <w:pStyle w:val="Listaszerbekezds"/>
        <w:ind w:left="360"/>
        <w:rPr>
          <w:sz w:val="24"/>
          <w:szCs w:val="24"/>
        </w:rPr>
      </w:pPr>
    </w:p>
    <w:p w:rsidR="00055B83" w:rsidRDefault="00055B83" w:rsidP="00055B83">
      <w:pPr>
        <w:pStyle w:val="Listaszerbekezds"/>
        <w:ind w:left="360"/>
        <w:jc w:val="both"/>
        <w:rPr>
          <w:sz w:val="24"/>
          <w:szCs w:val="24"/>
        </w:rPr>
      </w:pPr>
      <w:r w:rsidRPr="00055B83">
        <w:rPr>
          <w:sz w:val="24"/>
          <w:szCs w:val="24"/>
        </w:rPr>
        <w:t>Ezen kívül egyéb tevékenységek is elképzelhetőek. A nem regionális szinten működő alkotóházak és a műhelygalériák, nyitott műhelyek esetében a tevékenységek működésük jellegzetességeiből adódóan ennél jóval szűkebb körben tudnak megjelenni. A regionális alkotóházi központok feladata</w:t>
      </w:r>
      <w:r w:rsidR="00202C4A">
        <w:rPr>
          <w:sz w:val="24"/>
          <w:szCs w:val="24"/>
        </w:rPr>
        <w:t xml:space="preserve"> lehet</w:t>
      </w:r>
      <w:r w:rsidRPr="00055B83">
        <w:rPr>
          <w:sz w:val="24"/>
          <w:szCs w:val="24"/>
        </w:rPr>
        <w:t>, hogy hálózatukba az ott folyó tevékenységet is becsatornázzák.</w:t>
      </w:r>
    </w:p>
    <w:p w:rsidR="004B6853" w:rsidRDefault="004B6853" w:rsidP="00055B83">
      <w:pPr>
        <w:pStyle w:val="Listaszerbekezds"/>
        <w:ind w:left="360"/>
        <w:jc w:val="both"/>
        <w:rPr>
          <w:sz w:val="24"/>
          <w:szCs w:val="24"/>
        </w:rPr>
      </w:pPr>
    </w:p>
    <w:p w:rsidR="004B6853" w:rsidRDefault="004B6853" w:rsidP="00055B83">
      <w:pPr>
        <w:pStyle w:val="Listaszerbekezds"/>
        <w:ind w:left="360"/>
        <w:jc w:val="both"/>
        <w:rPr>
          <w:sz w:val="24"/>
          <w:szCs w:val="24"/>
        </w:rPr>
      </w:pPr>
    </w:p>
    <w:p w:rsidR="004902C3" w:rsidRDefault="004902C3" w:rsidP="00055B83">
      <w:pPr>
        <w:pStyle w:val="Listaszerbekezds"/>
        <w:ind w:left="360"/>
        <w:jc w:val="both"/>
        <w:rPr>
          <w:sz w:val="24"/>
          <w:szCs w:val="24"/>
        </w:rPr>
      </w:pPr>
    </w:p>
    <w:p w:rsidR="004902C3" w:rsidRDefault="004902C3" w:rsidP="00055B83">
      <w:pPr>
        <w:pStyle w:val="Listaszerbekezds"/>
        <w:ind w:left="360"/>
        <w:jc w:val="both"/>
        <w:rPr>
          <w:sz w:val="24"/>
          <w:szCs w:val="24"/>
        </w:rPr>
      </w:pPr>
    </w:p>
    <w:p w:rsidR="004902C3" w:rsidRPr="000E1E1E" w:rsidRDefault="004902C3" w:rsidP="004902C3">
      <w:pPr>
        <w:pStyle w:val="Standard"/>
        <w:jc w:val="both"/>
        <w:rPr>
          <w:b/>
          <w:sz w:val="28"/>
          <w:szCs w:val="28"/>
        </w:rPr>
      </w:pPr>
      <w:r w:rsidRPr="000E1E1E">
        <w:rPr>
          <w:b/>
          <w:sz w:val="28"/>
          <w:szCs w:val="28"/>
        </w:rPr>
        <w:lastRenderedPageBreak/>
        <w:t>Közösségek és szerepük az alkotóházakban, műhelygalériákban, nyitott műhelyekben</w:t>
      </w:r>
    </w:p>
    <w:p w:rsidR="004902C3" w:rsidRPr="002B41C9" w:rsidRDefault="004902C3" w:rsidP="004902C3">
      <w:pPr>
        <w:pStyle w:val="Standard"/>
        <w:jc w:val="both"/>
        <w:rPr>
          <w:sz w:val="24"/>
          <w:szCs w:val="24"/>
        </w:rPr>
      </w:pPr>
      <w:r w:rsidRPr="002B41C9">
        <w:rPr>
          <w:bCs/>
          <w:sz w:val="24"/>
          <w:szCs w:val="24"/>
        </w:rPr>
        <w:t>A</w:t>
      </w:r>
      <w:r w:rsidRPr="002B41C9">
        <w:rPr>
          <w:sz w:val="24"/>
          <w:szCs w:val="24"/>
        </w:rPr>
        <w:t xml:space="preserve">z alkotóházak, műhelygalériák, nyitott műhelyek és a közösségek egymást feltételező tényezők. Alkotóház nincs közösség nélkül, jó alkotó közösség nincs alkotóház, vagy más közösségi hely nélkül. E közösségek lehetnek civil szervezetek, a helyszíneken működő </w:t>
      </w:r>
      <w:r w:rsidR="00886093" w:rsidRPr="002B41C9">
        <w:rPr>
          <w:sz w:val="24"/>
          <w:szCs w:val="24"/>
        </w:rPr>
        <w:t>non formális</w:t>
      </w:r>
      <w:r w:rsidRPr="002B41C9">
        <w:rPr>
          <w:sz w:val="24"/>
          <w:szCs w:val="24"/>
        </w:rPr>
        <w:t xml:space="preserve"> szakmai közösségek, szakkörök, egyéb más szerveződések, akik közös cél érdekében működnek együtt.</w:t>
      </w:r>
      <w:r w:rsidRPr="002B41C9">
        <w:rPr>
          <w:bCs/>
          <w:sz w:val="24"/>
          <w:szCs w:val="24"/>
        </w:rPr>
        <w:t xml:space="preserve"> A népi kézműves alkotóházak különlegességét éppen az adja, hogy az itt felhalmoz</w:t>
      </w:r>
      <w:r w:rsidR="0095679E">
        <w:rPr>
          <w:bCs/>
          <w:sz w:val="24"/>
          <w:szCs w:val="24"/>
        </w:rPr>
        <w:t>ód</w:t>
      </w:r>
      <w:r w:rsidRPr="002B41C9">
        <w:rPr>
          <w:bCs/>
          <w:sz w:val="24"/>
          <w:szCs w:val="24"/>
        </w:rPr>
        <w:t>ott kézműves tudás nem csupán értékként van jelen, hanem a tevékenység során közösség-formáló erőként lép működésbe.</w:t>
      </w:r>
    </w:p>
    <w:p w:rsidR="004902C3" w:rsidRPr="002B41C9" w:rsidRDefault="00963B63" w:rsidP="004902C3">
      <w:pPr>
        <w:pStyle w:val="Standard"/>
        <w:jc w:val="both"/>
        <w:rPr>
          <w:sz w:val="24"/>
          <w:szCs w:val="24"/>
        </w:rPr>
      </w:pPr>
      <w:r>
        <w:rPr>
          <w:sz w:val="24"/>
          <w:szCs w:val="24"/>
        </w:rPr>
        <w:t>Az</w:t>
      </w:r>
      <w:r w:rsidR="004902C3" w:rsidRPr="002B41C9">
        <w:rPr>
          <w:sz w:val="24"/>
          <w:szCs w:val="24"/>
        </w:rPr>
        <w:t xml:space="preserve"> alkotóház, nyitott műhely, műhelygaléria működésének objektív és szubjektív feltételei a közösségek működése, működtetése szempontjából:</w:t>
      </w:r>
    </w:p>
    <w:p w:rsidR="004902C3" w:rsidRPr="002B41C9" w:rsidRDefault="003045FD" w:rsidP="004902C3">
      <w:pPr>
        <w:pStyle w:val="Standard"/>
        <w:jc w:val="both"/>
        <w:rPr>
          <w:sz w:val="24"/>
          <w:szCs w:val="24"/>
        </w:rPr>
      </w:pPr>
      <w:r w:rsidRPr="002B41C9">
        <w:rPr>
          <w:sz w:val="24"/>
          <w:szCs w:val="24"/>
        </w:rPr>
        <w:t>Objektív</w:t>
      </w:r>
      <w:r w:rsidR="004902C3" w:rsidRPr="002B41C9">
        <w:rPr>
          <w:sz w:val="24"/>
          <w:szCs w:val="24"/>
        </w:rPr>
        <w:t>: jó munkakörülmények</w:t>
      </w:r>
      <w:r w:rsidR="00963B63">
        <w:rPr>
          <w:sz w:val="24"/>
          <w:szCs w:val="24"/>
        </w:rPr>
        <w:t>, (helyiségek, eszközök stb.)</w:t>
      </w:r>
      <w:r w:rsidR="004902C3" w:rsidRPr="002B41C9">
        <w:rPr>
          <w:sz w:val="24"/>
          <w:szCs w:val="24"/>
        </w:rPr>
        <w:t>, jó működési feltételek, amelyekhez megfelelő mértékű, folyamatos forrásteremtés szükséges. A forrás többféle lehet: állami, önkormányzati, saját, a működésből és szolgáltatásból fakadó, szponzorálásból, önkéntes munkából származó.</w:t>
      </w:r>
    </w:p>
    <w:p w:rsidR="004902C3" w:rsidRPr="002B41C9" w:rsidRDefault="003045FD" w:rsidP="004902C3">
      <w:pPr>
        <w:pStyle w:val="Standard"/>
        <w:jc w:val="both"/>
        <w:rPr>
          <w:sz w:val="24"/>
          <w:szCs w:val="24"/>
        </w:rPr>
      </w:pPr>
      <w:r w:rsidRPr="002B41C9">
        <w:rPr>
          <w:sz w:val="24"/>
          <w:szCs w:val="24"/>
        </w:rPr>
        <w:t>Szubjektív</w:t>
      </w:r>
      <w:r w:rsidR="004902C3" w:rsidRPr="002B41C9">
        <w:rPr>
          <w:sz w:val="24"/>
          <w:szCs w:val="24"/>
        </w:rPr>
        <w:t xml:space="preserve">: nyitott, érdeklődő emberek </w:t>
      </w:r>
      <w:r w:rsidR="0095679E">
        <w:rPr>
          <w:sz w:val="24"/>
          <w:szCs w:val="24"/>
        </w:rPr>
        <w:t>(tagok)</w:t>
      </w:r>
      <w:r w:rsidR="004902C3" w:rsidRPr="002B41C9">
        <w:rPr>
          <w:sz w:val="24"/>
          <w:szCs w:val="24"/>
        </w:rPr>
        <w:t>, kreatív, elhivatott szakmai vezetők, és management, akinek /akiknek érdeke a rentábilis működés.</w:t>
      </w:r>
    </w:p>
    <w:p w:rsidR="004902C3" w:rsidRPr="002B41C9" w:rsidRDefault="004902C3" w:rsidP="004902C3">
      <w:pPr>
        <w:pStyle w:val="Standard"/>
        <w:jc w:val="both"/>
        <w:rPr>
          <w:sz w:val="24"/>
          <w:szCs w:val="24"/>
        </w:rPr>
      </w:pPr>
      <w:r w:rsidRPr="002B41C9">
        <w:rPr>
          <w:sz w:val="24"/>
          <w:szCs w:val="24"/>
        </w:rPr>
        <w:t>Az alkotóházakban, a műhelyekben tevékenykedő közösségek elméleti és gyakorlati ismereteket sajátítanak el, majd ezt felhasználva tárgyi és szellemi értéket hoznak létre. Az alkotóházak, műhelyek szerepe ebben lényeges, nem csak a működéshez szükséges helyszínt biztosítják, hanem a tudásátadás tárgyi, esetenként személyi feltételeit is. Hozzájárul szakmai, emberi közösségek, együttműködési formák létrehozásához, esetenként a tudás átadásával a megélhetés javításához is.</w:t>
      </w:r>
    </w:p>
    <w:p w:rsidR="004902C3" w:rsidRPr="0095679E" w:rsidRDefault="004902C3" w:rsidP="004902C3">
      <w:pPr>
        <w:pStyle w:val="Standard"/>
        <w:jc w:val="both"/>
        <w:rPr>
          <w:i/>
          <w:sz w:val="24"/>
          <w:szCs w:val="24"/>
        </w:rPr>
      </w:pPr>
      <w:r w:rsidRPr="0095679E">
        <w:rPr>
          <w:i/>
          <w:sz w:val="24"/>
          <w:szCs w:val="24"/>
        </w:rPr>
        <w:t>A tapasztalatok azt mutatják, hogy azok az alkotóházak maradnak f</w:t>
      </w:r>
      <w:r w:rsidR="0095679E" w:rsidRPr="0095679E">
        <w:rPr>
          <w:i/>
          <w:sz w:val="24"/>
          <w:szCs w:val="24"/>
        </w:rPr>
        <w:t>enn, amely mögött közösség áll (</w:t>
      </w:r>
      <w:r w:rsidRPr="0095679E">
        <w:rPr>
          <w:i/>
          <w:sz w:val="24"/>
          <w:szCs w:val="24"/>
        </w:rPr>
        <w:t>egyesül</w:t>
      </w:r>
      <w:r w:rsidR="0095679E" w:rsidRPr="0095679E">
        <w:rPr>
          <w:i/>
          <w:sz w:val="24"/>
          <w:szCs w:val="24"/>
        </w:rPr>
        <w:t>et, szakkörök, alkotó csoportok)</w:t>
      </w:r>
      <w:r w:rsidRPr="0095679E">
        <w:rPr>
          <w:i/>
          <w:sz w:val="24"/>
          <w:szCs w:val="24"/>
        </w:rPr>
        <w:t xml:space="preserve">, management működteti, hosszabb időre tervezett stratégiája van. Ennek fontos része a más szakmai közösségekkel való </w:t>
      </w:r>
      <w:r w:rsidR="00886093" w:rsidRPr="0095679E">
        <w:rPr>
          <w:i/>
          <w:sz w:val="24"/>
          <w:szCs w:val="24"/>
        </w:rPr>
        <w:t>kapcsolattartás</w:t>
      </w:r>
      <w:r w:rsidRPr="0095679E">
        <w:rPr>
          <w:i/>
          <w:sz w:val="24"/>
          <w:szCs w:val="24"/>
        </w:rPr>
        <w:t>, közművelődési intézményi kapcsolatok, önkormányzatokkal való kapcsolattartás. Jelenleg önkormányzati segítség nélkül nehezen lehet fenntartani alkotóházat. Az alkotóházak, egyik legnagyobb lehetősége az ott dolgozó közösségek ereje, a kihívások észlelése, ezeknek való állandó megfelelés igénye, a közös gondolkodás.</w:t>
      </w:r>
    </w:p>
    <w:p w:rsidR="004902C3" w:rsidRPr="002B41C9" w:rsidRDefault="004902C3" w:rsidP="004902C3">
      <w:pPr>
        <w:pStyle w:val="Standard"/>
        <w:jc w:val="both"/>
        <w:rPr>
          <w:b/>
          <w:bCs/>
          <w:sz w:val="24"/>
          <w:szCs w:val="24"/>
        </w:rPr>
      </w:pPr>
      <w:r w:rsidRPr="002B41C9">
        <w:rPr>
          <w:b/>
          <w:bCs/>
          <w:sz w:val="24"/>
          <w:szCs w:val="24"/>
        </w:rPr>
        <w:t>Alkotóházak és közösség – egy kis történelem és a jelen</w:t>
      </w:r>
    </w:p>
    <w:p w:rsidR="004902C3" w:rsidRPr="002B41C9" w:rsidRDefault="004902C3" w:rsidP="004902C3">
      <w:pPr>
        <w:pStyle w:val="Standard"/>
        <w:jc w:val="both"/>
        <w:rPr>
          <w:sz w:val="24"/>
          <w:szCs w:val="24"/>
        </w:rPr>
      </w:pPr>
      <w:r w:rsidRPr="002B41C9">
        <w:rPr>
          <w:bCs/>
          <w:iCs/>
          <w:sz w:val="24"/>
          <w:szCs w:val="24"/>
        </w:rPr>
        <w:t>A kezdetekkor</w:t>
      </w:r>
      <w:r w:rsidRPr="002B41C9">
        <w:rPr>
          <w:bCs/>
          <w:i/>
          <w:iCs/>
          <w:sz w:val="24"/>
          <w:szCs w:val="24"/>
        </w:rPr>
        <w:t>,</w:t>
      </w:r>
      <w:r w:rsidRPr="002B41C9">
        <w:rPr>
          <w:sz w:val="24"/>
          <w:szCs w:val="24"/>
        </w:rPr>
        <w:t xml:space="preserve"> a</w:t>
      </w:r>
      <w:r w:rsidR="002A501E">
        <w:rPr>
          <w:sz w:val="24"/>
          <w:szCs w:val="24"/>
        </w:rPr>
        <w:t xml:space="preserve"> </w:t>
      </w:r>
      <w:r w:rsidRPr="002B41C9">
        <w:rPr>
          <w:sz w:val="24"/>
          <w:szCs w:val="24"/>
        </w:rPr>
        <w:t xml:space="preserve">70-es 80-as években a </w:t>
      </w:r>
      <w:r w:rsidRPr="002B41C9">
        <w:rPr>
          <w:bCs/>
          <w:sz w:val="24"/>
          <w:szCs w:val="24"/>
        </w:rPr>
        <w:t>közösség</w:t>
      </w:r>
      <w:r w:rsidRPr="002B41C9">
        <w:rPr>
          <w:sz w:val="24"/>
          <w:szCs w:val="24"/>
        </w:rPr>
        <w:t>ek megfogalmazták majd vezetőik segítségével létrehozták a közösségi tereket, az alkotóházakat. Ehhez ön</w:t>
      </w:r>
      <w:r w:rsidRPr="002B41C9">
        <w:rPr>
          <w:bCs/>
          <w:sz w:val="24"/>
          <w:szCs w:val="24"/>
        </w:rPr>
        <w:t>kormányzati</w:t>
      </w:r>
      <w:r w:rsidRPr="002B41C9">
        <w:rPr>
          <w:sz w:val="24"/>
          <w:szCs w:val="24"/>
        </w:rPr>
        <w:t xml:space="preserve"> segítséget kaptak pl. használaton kívüli épület átadásával, telek ingyenes használatba adásával, építési tervek készíttetésével stb. A közösségek önkéntes munkával, gyakran nyári táborok idején építették az önkormányzatok által biztosított anyagiakból a házakat, majd a népi kézműves szakmákat képviselő mesterek</w:t>
      </w:r>
      <w:r w:rsidR="0095679E">
        <w:rPr>
          <w:sz w:val="24"/>
          <w:szCs w:val="24"/>
        </w:rPr>
        <w:t xml:space="preserve"> közös munkával </w:t>
      </w:r>
      <w:r w:rsidRPr="002B41C9">
        <w:rPr>
          <w:sz w:val="24"/>
          <w:szCs w:val="24"/>
        </w:rPr>
        <w:t>berendezték ezeke</w:t>
      </w:r>
      <w:r w:rsidR="0095679E">
        <w:rPr>
          <w:sz w:val="24"/>
          <w:szCs w:val="24"/>
        </w:rPr>
        <w:t>t. E</w:t>
      </w:r>
      <w:r w:rsidRPr="002B41C9">
        <w:rPr>
          <w:sz w:val="24"/>
          <w:szCs w:val="24"/>
        </w:rPr>
        <w:t xml:space="preserve"> közös munkában összekovácsolódtak, emberileg és szakmailag egymás támaszává váltak. </w:t>
      </w:r>
      <w:r w:rsidRPr="002B41C9">
        <w:rPr>
          <w:bCs/>
          <w:sz w:val="24"/>
          <w:szCs w:val="24"/>
        </w:rPr>
        <w:t>Alkotó közösséggé lettek. E közösségek motorjai a ma is működő alkotóházaknak</w:t>
      </w:r>
      <w:r w:rsidR="0095679E">
        <w:rPr>
          <w:bCs/>
          <w:sz w:val="24"/>
          <w:szCs w:val="24"/>
        </w:rPr>
        <w:t>.</w:t>
      </w:r>
    </w:p>
    <w:p w:rsidR="004902C3" w:rsidRPr="002B41C9" w:rsidRDefault="004902C3" w:rsidP="004902C3">
      <w:pPr>
        <w:pStyle w:val="Standard"/>
        <w:jc w:val="both"/>
        <w:rPr>
          <w:sz w:val="24"/>
          <w:szCs w:val="24"/>
        </w:rPr>
      </w:pPr>
      <w:r w:rsidRPr="002B41C9">
        <w:rPr>
          <w:bCs/>
          <w:sz w:val="24"/>
          <w:szCs w:val="24"/>
        </w:rPr>
        <w:lastRenderedPageBreak/>
        <w:t xml:space="preserve">Ugyan ez a folyamat jellemző a </w:t>
      </w:r>
      <w:r w:rsidRPr="002B41C9">
        <w:rPr>
          <w:sz w:val="24"/>
          <w:szCs w:val="24"/>
        </w:rPr>
        <w:t>szövetkezeti keretek között létrehozott nép</w:t>
      </w:r>
      <w:r w:rsidR="00A31E91">
        <w:rPr>
          <w:sz w:val="24"/>
          <w:szCs w:val="24"/>
        </w:rPr>
        <w:t>művészeti házakra. A közösségi (közös műhelyi)</w:t>
      </w:r>
      <w:r w:rsidRPr="002B41C9">
        <w:rPr>
          <w:sz w:val="24"/>
          <w:szCs w:val="24"/>
        </w:rPr>
        <w:t xml:space="preserve"> foglalkoztatások, a szakmai gyakorlatok megszerzésének helyszínei voltak, a megélhetés segítőjeként, amelyek többsége, a szövetkezetekkel együtt felszámolásra került.  </w:t>
      </w:r>
    </w:p>
    <w:p w:rsidR="004902C3" w:rsidRPr="002B41C9" w:rsidRDefault="004902C3" w:rsidP="004902C3">
      <w:pPr>
        <w:pStyle w:val="Standard"/>
        <w:jc w:val="both"/>
        <w:rPr>
          <w:sz w:val="24"/>
          <w:szCs w:val="24"/>
        </w:rPr>
      </w:pPr>
      <w:r w:rsidRPr="002B41C9">
        <w:rPr>
          <w:bCs/>
          <w:iCs/>
          <w:sz w:val="24"/>
          <w:szCs w:val="24"/>
        </w:rPr>
        <w:t xml:space="preserve">Ma azt látjuk, hogy sok helyen (lásd 9,10,11. ábra) </w:t>
      </w:r>
      <w:r w:rsidRPr="002B41C9">
        <w:rPr>
          <w:sz w:val="24"/>
          <w:szCs w:val="24"/>
        </w:rPr>
        <w:t>civil szervezetek (egyesületek, alapítványok) nagy pénzügyi nehézségek árán működtetik a megmaradt alkotóházakat, néhány helyen részben önkormányzati támogatással. Ennek egyik oka, hogy a közművelődési intézményrendsze</w:t>
      </w:r>
      <w:r w:rsidR="00A31E91">
        <w:rPr>
          <w:sz w:val="24"/>
          <w:szCs w:val="24"/>
        </w:rPr>
        <w:t xml:space="preserve">r átalakítása során felszámoltak számos </w:t>
      </w:r>
      <w:r w:rsidRPr="002B41C9">
        <w:rPr>
          <w:sz w:val="24"/>
          <w:szCs w:val="24"/>
        </w:rPr>
        <w:t>alkotóházat is, és a civil szervezetnek külső támogatás nélkül kellett megszereznie az új alkotóház</w:t>
      </w:r>
      <w:r w:rsidR="00A31E91">
        <w:rPr>
          <w:sz w:val="24"/>
          <w:szCs w:val="24"/>
        </w:rPr>
        <w:t>, az új közösségi tér</w:t>
      </w:r>
      <w:r w:rsidRPr="002B41C9">
        <w:rPr>
          <w:sz w:val="24"/>
          <w:szCs w:val="24"/>
        </w:rPr>
        <w:t xml:space="preserve"> működtetésére való jogosultságát, amelyet többnyire az önkormányzattal való együttműködés eredményeként tud </w:t>
      </w:r>
      <w:r w:rsidR="00A31E91">
        <w:rPr>
          <w:sz w:val="24"/>
          <w:szCs w:val="24"/>
        </w:rPr>
        <w:t xml:space="preserve">ma is </w:t>
      </w:r>
      <w:r w:rsidRPr="002B41C9">
        <w:rPr>
          <w:sz w:val="24"/>
          <w:szCs w:val="24"/>
        </w:rPr>
        <w:t>megvalósítani.</w:t>
      </w:r>
    </w:p>
    <w:p w:rsidR="004902C3" w:rsidRPr="002B41C9" w:rsidRDefault="004902C3" w:rsidP="004902C3">
      <w:pPr>
        <w:pStyle w:val="Standard"/>
        <w:jc w:val="both"/>
        <w:rPr>
          <w:sz w:val="24"/>
          <w:szCs w:val="24"/>
        </w:rPr>
      </w:pPr>
      <w:r w:rsidRPr="002B41C9">
        <w:rPr>
          <w:sz w:val="24"/>
          <w:szCs w:val="24"/>
        </w:rPr>
        <w:t>A civil szervezet működését segítheti</w:t>
      </w:r>
      <w:r w:rsidR="003C3C85">
        <w:rPr>
          <w:sz w:val="24"/>
          <w:szCs w:val="24"/>
        </w:rPr>
        <w:t>/segíthetné</w:t>
      </w:r>
      <w:r w:rsidRPr="002B41C9">
        <w:rPr>
          <w:sz w:val="24"/>
          <w:szCs w:val="24"/>
        </w:rPr>
        <w:t xml:space="preserve"> az önkormányzattal kötött közművelődési megállapodás, amely a szakmai feladat ellátására ad megbízást a szervezetnek. Ez a munka-kapcsolat eredményezhet olyan forrást, amely a működést segíti ugyan, de az évente kötött megállapodás miatt, egyfajta bizonytalanságot is jelent az egyesületeknek. Számolnunk kell azzal, hogy rendszeres vagy biztonságos anyagi támogatás, más pénzügyi forrás hiányában a civil szervezet nem tudja folyamatosan működtetni az alkotóházát, ami a szakmai és közösségi tevékenység folyamatában való visszaesését, esetleg annak megszakadását okozza, </w:t>
      </w:r>
      <w:r w:rsidR="005276C4" w:rsidRPr="002B41C9">
        <w:rPr>
          <w:sz w:val="24"/>
          <w:szCs w:val="24"/>
        </w:rPr>
        <w:t xml:space="preserve">melyet </w:t>
      </w:r>
      <w:r w:rsidRPr="002B41C9">
        <w:rPr>
          <w:sz w:val="24"/>
          <w:szCs w:val="24"/>
        </w:rPr>
        <w:t>évek ala</w:t>
      </w:r>
      <w:r w:rsidR="00835CF1" w:rsidRPr="002B41C9">
        <w:rPr>
          <w:sz w:val="24"/>
          <w:szCs w:val="24"/>
        </w:rPr>
        <w:t>tt lehet ismét felépíteni.</w:t>
      </w:r>
    </w:p>
    <w:p w:rsidR="004902C3" w:rsidRPr="002B41C9" w:rsidRDefault="004902C3" w:rsidP="009B0F5E">
      <w:pPr>
        <w:pStyle w:val="Standard"/>
        <w:jc w:val="both"/>
        <w:rPr>
          <w:sz w:val="24"/>
          <w:szCs w:val="24"/>
        </w:rPr>
      </w:pPr>
      <w:r w:rsidRPr="002B41C9">
        <w:rPr>
          <w:sz w:val="24"/>
          <w:szCs w:val="24"/>
        </w:rPr>
        <w:t>Elvárások, feladatok a közösség építés területén az alkotóházak felé, működjenek azok bármely fenntartásban:</w:t>
      </w:r>
    </w:p>
    <w:p w:rsidR="004902C3" w:rsidRPr="002B41C9" w:rsidRDefault="004902C3" w:rsidP="00835CF1">
      <w:pPr>
        <w:pStyle w:val="Listaszerbekezds"/>
        <w:numPr>
          <w:ilvl w:val="0"/>
          <w:numId w:val="7"/>
        </w:numPr>
        <w:suppressAutoHyphens/>
        <w:autoSpaceDN w:val="0"/>
        <w:spacing w:after="0" w:line="250" w:lineRule="auto"/>
        <w:ind w:left="714" w:hanging="357"/>
        <w:contextualSpacing w:val="0"/>
        <w:jc w:val="both"/>
        <w:textAlignment w:val="baseline"/>
        <w:rPr>
          <w:sz w:val="24"/>
          <w:szCs w:val="24"/>
        </w:rPr>
      </w:pPr>
      <w:r w:rsidRPr="002B41C9">
        <w:rPr>
          <w:sz w:val="24"/>
          <w:szCs w:val="24"/>
        </w:rPr>
        <w:t xml:space="preserve"> a hagyományőrző kézműves tevékenységhez biztosítson megfelelő színteret,</w:t>
      </w:r>
    </w:p>
    <w:p w:rsidR="004902C3" w:rsidRPr="002B41C9" w:rsidRDefault="004902C3" w:rsidP="00835CF1">
      <w:pPr>
        <w:pStyle w:val="Listaszerbekezds"/>
        <w:numPr>
          <w:ilvl w:val="0"/>
          <w:numId w:val="6"/>
        </w:numPr>
        <w:suppressAutoHyphens/>
        <w:autoSpaceDN w:val="0"/>
        <w:spacing w:after="0" w:line="250" w:lineRule="auto"/>
        <w:ind w:left="714" w:hanging="357"/>
        <w:contextualSpacing w:val="0"/>
        <w:jc w:val="both"/>
        <w:textAlignment w:val="baseline"/>
        <w:rPr>
          <w:sz w:val="24"/>
          <w:szCs w:val="24"/>
        </w:rPr>
      </w:pPr>
      <w:r w:rsidRPr="002B41C9">
        <w:rPr>
          <w:sz w:val="24"/>
          <w:szCs w:val="24"/>
        </w:rPr>
        <w:t>segítse a szakmai ismeretek bővítését, a kutató, feldolgozó munka elősegítésével, a megfelelő szakmai ismeretekkel rendelkező szakemberek meghívásával, szakmai fórumok szervezésével,</w:t>
      </w:r>
    </w:p>
    <w:p w:rsidR="004902C3" w:rsidRPr="002B41C9" w:rsidRDefault="004902C3" w:rsidP="00835CF1">
      <w:pPr>
        <w:pStyle w:val="Listaszerbekezds"/>
        <w:numPr>
          <w:ilvl w:val="0"/>
          <w:numId w:val="6"/>
        </w:numPr>
        <w:suppressAutoHyphens/>
        <w:autoSpaceDN w:val="0"/>
        <w:spacing w:after="0" w:line="250" w:lineRule="auto"/>
        <w:ind w:left="714" w:hanging="357"/>
        <w:contextualSpacing w:val="0"/>
        <w:jc w:val="both"/>
        <w:textAlignment w:val="baseline"/>
        <w:rPr>
          <w:sz w:val="24"/>
          <w:szCs w:val="24"/>
        </w:rPr>
      </w:pPr>
      <w:r w:rsidRPr="002B41C9">
        <w:rPr>
          <w:sz w:val="24"/>
          <w:szCs w:val="24"/>
        </w:rPr>
        <w:t xml:space="preserve">a szakmához tartozó egyéb ismeretek bővítése, vállalkozási, marketing, PR, értékesítési ismeretek, az új kommunikációs csatornákban való jártasság elősegítése, nyelvi alapismeretek, </w:t>
      </w:r>
    </w:p>
    <w:p w:rsidR="004902C3" w:rsidRPr="002B41C9" w:rsidRDefault="004902C3" w:rsidP="00835CF1">
      <w:pPr>
        <w:pStyle w:val="Listaszerbekezds"/>
        <w:numPr>
          <w:ilvl w:val="0"/>
          <w:numId w:val="6"/>
        </w:numPr>
        <w:suppressAutoHyphens/>
        <w:autoSpaceDN w:val="0"/>
        <w:spacing w:after="0" w:line="250" w:lineRule="auto"/>
        <w:ind w:left="714" w:hanging="357"/>
        <w:contextualSpacing w:val="0"/>
        <w:jc w:val="both"/>
        <w:textAlignment w:val="baseline"/>
        <w:rPr>
          <w:sz w:val="24"/>
          <w:szCs w:val="24"/>
        </w:rPr>
      </w:pPr>
      <w:r w:rsidRPr="002B41C9">
        <w:rPr>
          <w:sz w:val="24"/>
          <w:szCs w:val="24"/>
        </w:rPr>
        <w:t>a közös, illetve a közösségi alkotások, alkotás színterévé váljon,</w:t>
      </w:r>
    </w:p>
    <w:p w:rsidR="004902C3" w:rsidRPr="002B41C9" w:rsidRDefault="004902C3" w:rsidP="00835CF1">
      <w:pPr>
        <w:pStyle w:val="Listaszerbekezds"/>
        <w:numPr>
          <w:ilvl w:val="0"/>
          <w:numId w:val="6"/>
        </w:numPr>
        <w:suppressAutoHyphens/>
        <w:autoSpaceDN w:val="0"/>
        <w:spacing w:after="0" w:line="250" w:lineRule="auto"/>
        <w:ind w:left="714" w:hanging="357"/>
        <w:contextualSpacing w:val="0"/>
        <w:jc w:val="both"/>
        <w:textAlignment w:val="baseline"/>
        <w:rPr>
          <w:sz w:val="24"/>
          <w:szCs w:val="24"/>
        </w:rPr>
      </w:pPr>
      <w:r w:rsidRPr="002B41C9">
        <w:rPr>
          <w:sz w:val="24"/>
          <w:szCs w:val="24"/>
        </w:rPr>
        <w:t xml:space="preserve">népi kézműves hagyományok megismertetése, élményszerző alkalmakon való részvétel biztosítása, </w:t>
      </w:r>
    </w:p>
    <w:p w:rsidR="004902C3" w:rsidRPr="002B41C9" w:rsidRDefault="004902C3" w:rsidP="00835CF1">
      <w:pPr>
        <w:pStyle w:val="Listaszerbekezds"/>
        <w:numPr>
          <w:ilvl w:val="0"/>
          <w:numId w:val="6"/>
        </w:numPr>
        <w:suppressAutoHyphens/>
        <w:autoSpaceDN w:val="0"/>
        <w:spacing w:after="0" w:line="250" w:lineRule="auto"/>
        <w:ind w:left="714" w:hanging="357"/>
        <w:contextualSpacing w:val="0"/>
        <w:jc w:val="both"/>
        <w:textAlignment w:val="baseline"/>
        <w:rPr>
          <w:sz w:val="24"/>
          <w:szCs w:val="24"/>
        </w:rPr>
      </w:pPr>
      <w:r w:rsidRPr="002B41C9">
        <w:rPr>
          <w:sz w:val="24"/>
          <w:szCs w:val="24"/>
        </w:rPr>
        <w:t>azonos célokért dolgozó szakmai, közösségeket formáljon.</w:t>
      </w:r>
    </w:p>
    <w:p w:rsidR="004902C3" w:rsidRPr="002B41C9" w:rsidRDefault="004902C3" w:rsidP="004902C3">
      <w:pPr>
        <w:pStyle w:val="Listaszerbekezds"/>
        <w:jc w:val="both"/>
        <w:rPr>
          <w:sz w:val="24"/>
          <w:szCs w:val="24"/>
        </w:rPr>
      </w:pPr>
    </w:p>
    <w:p w:rsidR="004902C3" w:rsidRPr="002B41C9" w:rsidRDefault="004902C3" w:rsidP="004902C3">
      <w:pPr>
        <w:pStyle w:val="Standard"/>
        <w:jc w:val="both"/>
        <w:rPr>
          <w:b/>
          <w:bCs/>
          <w:sz w:val="24"/>
          <w:szCs w:val="24"/>
        </w:rPr>
      </w:pPr>
      <w:r w:rsidRPr="002B41C9">
        <w:rPr>
          <w:b/>
          <w:bCs/>
          <w:sz w:val="24"/>
          <w:szCs w:val="24"/>
        </w:rPr>
        <w:t>Műhelygalériák és nyitott műhelyek:</w:t>
      </w:r>
    </w:p>
    <w:p w:rsidR="004902C3" w:rsidRPr="002B41C9" w:rsidRDefault="004902C3" w:rsidP="004902C3">
      <w:pPr>
        <w:pStyle w:val="Standard"/>
        <w:jc w:val="both"/>
        <w:rPr>
          <w:color w:val="00B050"/>
          <w:sz w:val="24"/>
          <w:szCs w:val="24"/>
        </w:rPr>
      </w:pPr>
      <w:r w:rsidRPr="002B41C9">
        <w:rPr>
          <w:sz w:val="24"/>
          <w:szCs w:val="24"/>
        </w:rPr>
        <w:t xml:space="preserve">Azokban az évtizedekben, amikor </w:t>
      </w:r>
      <w:r w:rsidR="00D2084F">
        <w:rPr>
          <w:sz w:val="24"/>
          <w:szCs w:val="24"/>
        </w:rPr>
        <w:t xml:space="preserve">még </w:t>
      </w:r>
      <w:r w:rsidRPr="002B41C9">
        <w:rPr>
          <w:sz w:val="24"/>
          <w:szCs w:val="24"/>
        </w:rPr>
        <w:t>a háziipari szövetkezetek foglalkoztatták a népi kézműves alkotókat (főállásban vagy bedolgozóként)</w:t>
      </w:r>
      <w:r w:rsidR="00D2084F">
        <w:rPr>
          <w:sz w:val="24"/>
          <w:szCs w:val="24"/>
        </w:rPr>
        <w:t>,</w:t>
      </w:r>
      <w:r w:rsidRPr="002B41C9">
        <w:rPr>
          <w:sz w:val="24"/>
          <w:szCs w:val="24"/>
        </w:rPr>
        <w:t xml:space="preserve"> működtek</w:t>
      </w:r>
      <w:r w:rsidR="00D2084F">
        <w:rPr>
          <w:sz w:val="24"/>
          <w:szCs w:val="24"/>
        </w:rPr>
        <w:t xml:space="preserve"> olyan</w:t>
      </w:r>
      <w:r w:rsidRPr="002B41C9">
        <w:rPr>
          <w:sz w:val="24"/>
          <w:szCs w:val="24"/>
        </w:rPr>
        <w:t xml:space="preserve"> egyéni vagy családi népi kézműves műhelyek</w:t>
      </w:r>
      <w:r w:rsidR="00D2084F">
        <w:rPr>
          <w:sz w:val="24"/>
          <w:szCs w:val="24"/>
        </w:rPr>
        <w:t xml:space="preserve"> is</w:t>
      </w:r>
      <w:r w:rsidRPr="002B41C9">
        <w:rPr>
          <w:sz w:val="24"/>
          <w:szCs w:val="24"/>
        </w:rPr>
        <w:t>, amelyek a szakmai tanuláshoz, munkavégzéshez szükséges helyet biztosították. Az alkotók nem voltak arra kényszerítve, hogy saját tulajdonú műhelyeiket látogathatóvá tegyék, hiszen termékeiket a szövetkezeti vagy az egyéb működtetésű, jól karbantartott, megfelelő kínálatot biztosító üzlethálózatban értékesítették. Szükséges megjegyezni, hogy az egyéni alkotók közül többen a szövetkezeti műhelyekben szerezték meg szakmai tudásukat, értékesítésbeli tapasztalatukat.</w:t>
      </w:r>
      <w:r w:rsidR="00094AD8" w:rsidRPr="002B41C9">
        <w:rPr>
          <w:sz w:val="24"/>
          <w:szCs w:val="24"/>
        </w:rPr>
        <w:t xml:space="preserve"> </w:t>
      </w:r>
    </w:p>
    <w:p w:rsidR="004902C3" w:rsidRPr="002B41C9" w:rsidRDefault="004902C3" w:rsidP="004902C3">
      <w:pPr>
        <w:pStyle w:val="Standard"/>
        <w:jc w:val="both"/>
        <w:rPr>
          <w:sz w:val="24"/>
          <w:szCs w:val="24"/>
        </w:rPr>
      </w:pPr>
      <w:r w:rsidRPr="002B41C9">
        <w:rPr>
          <w:sz w:val="24"/>
          <w:szCs w:val="24"/>
        </w:rPr>
        <w:lastRenderedPageBreak/>
        <w:t xml:space="preserve">A szövetkezeti időszak és az üzlethálózat megszűnésével a 90-s években elkezdődött a műhelygalériák, nyitott műhelyek alapítása, mely egyben az egyéni alkotók vállalkozói tevékenységének elindításához vezetett. A Népművészeti Egyesületek Szövetsége ösztönözte, PR munkával segítette a galéria hálózat létrehozását, amely hálózatot a 2003-ban megjelent kiadványában tett közzé. Schmall Károly grafikus által tervezett plakátot minden azt igénylő kézműves kitehette a műhelye falára, az összetartozás jelképeként. A jó kezdeményezést nem követte folyamatos PR tevékenység, a megyék turisztikai szereplői nem mindenütt ismerték fel a műhelygalériákban rejlő értékeket. A műhelygalériák </w:t>
      </w:r>
      <w:r w:rsidR="00D2084F">
        <w:rPr>
          <w:sz w:val="24"/>
          <w:szCs w:val="24"/>
        </w:rPr>
        <w:t>alkalmi és szerény bevételt hozt</w:t>
      </w:r>
      <w:r w:rsidRPr="002B41C9">
        <w:rPr>
          <w:sz w:val="24"/>
          <w:szCs w:val="24"/>
        </w:rPr>
        <w:t>ak a mestereknek, akik maguk sem mindig felkészültek a folyamatos gazdasági kihívásokra, kevésbé ismerik és kevesen használják a modern kommunikációs csatornákat, ezért is hiányos a marketing tevékenységük.</w:t>
      </w:r>
    </w:p>
    <w:p w:rsidR="00951F9A" w:rsidRPr="002B41C9" w:rsidRDefault="004902C3" w:rsidP="004902C3">
      <w:pPr>
        <w:pStyle w:val="Standard"/>
        <w:jc w:val="both"/>
        <w:rPr>
          <w:sz w:val="24"/>
          <w:szCs w:val="24"/>
        </w:rPr>
      </w:pPr>
      <w:r w:rsidRPr="002B41C9">
        <w:rPr>
          <w:sz w:val="24"/>
          <w:szCs w:val="24"/>
        </w:rPr>
        <w:t>A mai nyitott műh</w:t>
      </w:r>
      <w:r w:rsidR="00D2084F">
        <w:rPr>
          <w:sz w:val="24"/>
          <w:szCs w:val="24"/>
        </w:rPr>
        <w:t xml:space="preserve">elyek, műhelygalériák egy másik része </w:t>
      </w:r>
      <w:r w:rsidRPr="002B41C9">
        <w:rPr>
          <w:bCs/>
          <w:sz w:val="24"/>
          <w:szCs w:val="24"/>
        </w:rPr>
        <w:t>cs</w:t>
      </w:r>
      <w:r w:rsidR="00D2084F">
        <w:rPr>
          <w:bCs/>
          <w:sz w:val="24"/>
          <w:szCs w:val="24"/>
        </w:rPr>
        <w:t>aládi hagyományok alapján jött</w:t>
      </w:r>
      <w:r w:rsidRPr="002B41C9">
        <w:rPr>
          <w:bCs/>
          <w:sz w:val="24"/>
          <w:szCs w:val="24"/>
        </w:rPr>
        <w:t xml:space="preserve"> </w:t>
      </w:r>
      <w:r w:rsidRPr="002B41C9">
        <w:rPr>
          <w:sz w:val="24"/>
          <w:szCs w:val="24"/>
        </w:rPr>
        <w:t>létre egy-egy népi kézműves szakmában, mely dinasztiák kenyérkereseti lehetőségének megteremtésére volt alkalmas. E műhelyek további fenntartása, a felhalmozott ismeretek hasznosítása gondot okoz abban az esetben, ha a családon belül nincs</w:t>
      </w:r>
      <w:r w:rsidR="003E5C51" w:rsidRPr="002B41C9">
        <w:rPr>
          <w:sz w:val="24"/>
          <w:szCs w:val="24"/>
        </w:rPr>
        <w:t>,</w:t>
      </w:r>
      <w:r w:rsidRPr="002B41C9">
        <w:rPr>
          <w:sz w:val="24"/>
          <w:szCs w:val="24"/>
        </w:rPr>
        <w:t xml:space="preserve"> aki átvegye a mesterséget, vállalja a műhely további fenntartását és működtetését. Az ilyen módon fennmaradó, gyakran egy élet munkásságával létrehozott, nemzeti értéket képviselő műhelyek megtartásának, további hasznosításának formái ma még tisztázatlan kérdések. Ezen értékek átvételében, továbbörökítésében - a nemzeti értékeink megőrzéséért felelős állami szervekkel együttműködve - vállalhatnak szerepet a kézművesség iránt elkötelezett közösségek. </w:t>
      </w:r>
      <w:r w:rsidR="00951F9A" w:rsidRPr="002B41C9">
        <w:rPr>
          <w:sz w:val="24"/>
          <w:szCs w:val="24"/>
        </w:rPr>
        <w:t>A norvég példát követve az állam beavatkozása szükséges lenne, akár munkaügyi-átképzési pályázatok lehetőségével is.</w:t>
      </w:r>
    </w:p>
    <w:p w:rsidR="004902C3" w:rsidRPr="002B41C9" w:rsidRDefault="004902C3" w:rsidP="004902C3">
      <w:pPr>
        <w:pStyle w:val="Standard"/>
        <w:jc w:val="both"/>
        <w:rPr>
          <w:sz w:val="24"/>
          <w:szCs w:val="24"/>
        </w:rPr>
      </w:pPr>
      <w:r w:rsidRPr="002B41C9">
        <w:rPr>
          <w:b/>
          <w:bCs/>
          <w:sz w:val="24"/>
          <w:szCs w:val="24"/>
        </w:rPr>
        <w:t>Közösségek a kézművességben</w:t>
      </w:r>
    </w:p>
    <w:p w:rsidR="004902C3" w:rsidRPr="002B41C9" w:rsidRDefault="004902C3" w:rsidP="004902C3">
      <w:pPr>
        <w:pStyle w:val="Standard"/>
        <w:jc w:val="both"/>
        <w:rPr>
          <w:sz w:val="24"/>
          <w:szCs w:val="24"/>
        </w:rPr>
      </w:pPr>
      <w:r w:rsidRPr="002B41C9">
        <w:rPr>
          <w:sz w:val="24"/>
          <w:szCs w:val="24"/>
        </w:rPr>
        <w:t>Az adatlapokból kiderül, hogy az alkotóházakban működő csoportok/közösségek száma helyszínenként 1-8 közötti, ez függ az épület adottságaitól és a management aktivitásától</w:t>
      </w:r>
      <w:r w:rsidRPr="002B41C9">
        <w:rPr>
          <w:color w:val="00B050"/>
          <w:sz w:val="24"/>
          <w:szCs w:val="24"/>
        </w:rPr>
        <w:t xml:space="preserve">. </w:t>
      </w:r>
      <w:r w:rsidRPr="002B41C9">
        <w:rPr>
          <w:sz w:val="24"/>
          <w:szCs w:val="24"/>
        </w:rPr>
        <w:t>A 2</w:t>
      </w:r>
      <w:r w:rsidR="00E11F82">
        <w:rPr>
          <w:sz w:val="24"/>
          <w:szCs w:val="24"/>
        </w:rPr>
        <w:t>7</w:t>
      </w:r>
      <w:r w:rsidRPr="002B41C9">
        <w:rPr>
          <w:sz w:val="24"/>
          <w:szCs w:val="24"/>
        </w:rPr>
        <w:t xml:space="preserve"> </w:t>
      </w:r>
      <w:r w:rsidR="00547FEB">
        <w:rPr>
          <w:sz w:val="24"/>
          <w:szCs w:val="24"/>
        </w:rPr>
        <w:t xml:space="preserve">közösségi </w:t>
      </w:r>
      <w:r w:rsidRPr="002B41C9">
        <w:rPr>
          <w:sz w:val="24"/>
          <w:szCs w:val="24"/>
        </w:rPr>
        <w:t>alko</w:t>
      </w:r>
      <w:r w:rsidR="00B67795">
        <w:rPr>
          <w:sz w:val="24"/>
          <w:szCs w:val="24"/>
        </w:rPr>
        <w:t>tóházban 25</w:t>
      </w:r>
      <w:r w:rsidR="00760D33">
        <w:rPr>
          <w:sz w:val="24"/>
          <w:szCs w:val="24"/>
        </w:rPr>
        <w:t xml:space="preserve"> civil szervezet és 56</w:t>
      </w:r>
      <w:r w:rsidRPr="002B41C9">
        <w:rPr>
          <w:sz w:val="24"/>
          <w:szCs w:val="24"/>
        </w:rPr>
        <w:t xml:space="preserve"> szakkör működik. A nyitott m</w:t>
      </w:r>
      <w:r w:rsidR="0084512C">
        <w:rPr>
          <w:sz w:val="24"/>
          <w:szCs w:val="24"/>
        </w:rPr>
        <w:t>űhelyek, műhelygalériák közül 17</w:t>
      </w:r>
      <w:r w:rsidRPr="002B41C9">
        <w:rPr>
          <w:sz w:val="24"/>
          <w:szCs w:val="24"/>
        </w:rPr>
        <w:t>-ben van szakköri/közösségi tevékenység.</w:t>
      </w:r>
    </w:p>
    <w:p w:rsidR="004902C3" w:rsidRPr="002B41C9" w:rsidRDefault="004902C3" w:rsidP="004902C3">
      <w:pPr>
        <w:pStyle w:val="Standard"/>
        <w:jc w:val="both"/>
        <w:rPr>
          <w:sz w:val="24"/>
          <w:szCs w:val="24"/>
        </w:rPr>
      </w:pPr>
      <w:r w:rsidRPr="002B41C9">
        <w:rPr>
          <w:sz w:val="24"/>
          <w:szCs w:val="24"/>
        </w:rPr>
        <w:t>Civil szervezetek: egyesületek, alapítványok.</w:t>
      </w:r>
    </w:p>
    <w:p w:rsidR="004902C3" w:rsidRPr="002B41C9" w:rsidRDefault="004902C3" w:rsidP="004902C3">
      <w:pPr>
        <w:pStyle w:val="Listaszerbekezds"/>
        <w:jc w:val="both"/>
        <w:rPr>
          <w:sz w:val="24"/>
          <w:szCs w:val="24"/>
        </w:rPr>
      </w:pPr>
      <w:r w:rsidRPr="002B41C9">
        <w:rPr>
          <w:iCs/>
          <w:sz w:val="24"/>
          <w:szCs w:val="24"/>
        </w:rPr>
        <w:t>Az egyesületek</w:t>
      </w:r>
      <w:r w:rsidRPr="002B41C9">
        <w:rPr>
          <w:sz w:val="24"/>
          <w:szCs w:val="24"/>
        </w:rPr>
        <w:t xml:space="preserve"> maguk is közösségek, amelyek azonos célokért, a helyi, a térségi, a Kárpát-medencei népi kézműves hagyományok megőrzéséért, dokumentálásáért és feldolgozásáért szerveződtek. Az így létrejött, a munka során formálódott közösségek legfontosabb céljai, egy közös hely, mint az alkotóház fenntartása, a közös szakmai munka végzése, a tudás továbbadása, tartalmas közösségi élet megvalósítása.</w:t>
      </w:r>
    </w:p>
    <w:p w:rsidR="004902C3" w:rsidRPr="002B41C9" w:rsidRDefault="004902C3" w:rsidP="009B0F5E">
      <w:pPr>
        <w:pStyle w:val="Standard"/>
        <w:spacing w:after="0"/>
        <w:ind w:left="630"/>
        <w:jc w:val="both"/>
        <w:rPr>
          <w:sz w:val="24"/>
          <w:szCs w:val="24"/>
        </w:rPr>
      </w:pPr>
      <w:r w:rsidRPr="002B41C9">
        <w:rPr>
          <w:iCs/>
          <w:sz w:val="24"/>
          <w:szCs w:val="24"/>
        </w:rPr>
        <w:t>Az alapítványok</w:t>
      </w:r>
      <w:r w:rsidRPr="002B41C9">
        <w:rPr>
          <w:sz w:val="24"/>
          <w:szCs w:val="24"/>
        </w:rPr>
        <w:t xml:space="preserve"> esetében a kuratórium segítségével – mint erre példák is vannak - jöhetnek létre csoportok, közösségek az alapítványi működtetésű alkotóházakban, műhelyekben.</w:t>
      </w:r>
    </w:p>
    <w:p w:rsidR="004902C3" w:rsidRPr="002B41C9" w:rsidRDefault="004902C3" w:rsidP="004902C3">
      <w:pPr>
        <w:pStyle w:val="Standard"/>
        <w:jc w:val="both"/>
        <w:rPr>
          <w:sz w:val="24"/>
          <w:szCs w:val="24"/>
        </w:rPr>
      </w:pPr>
    </w:p>
    <w:p w:rsidR="004902C3" w:rsidRPr="002B41C9" w:rsidRDefault="004902C3" w:rsidP="004902C3">
      <w:pPr>
        <w:pStyle w:val="Standard"/>
        <w:jc w:val="both"/>
        <w:rPr>
          <w:sz w:val="24"/>
          <w:szCs w:val="24"/>
        </w:rPr>
      </w:pPr>
      <w:r w:rsidRPr="002B41C9">
        <w:rPr>
          <w:sz w:val="24"/>
          <w:szCs w:val="24"/>
        </w:rPr>
        <w:t xml:space="preserve">Szakkörök, </w:t>
      </w:r>
      <w:r w:rsidR="00E83F5D" w:rsidRPr="002B41C9">
        <w:rPr>
          <w:sz w:val="24"/>
          <w:szCs w:val="24"/>
        </w:rPr>
        <w:t>non formális</w:t>
      </w:r>
      <w:r w:rsidRPr="002B41C9">
        <w:rPr>
          <w:sz w:val="24"/>
          <w:szCs w:val="24"/>
        </w:rPr>
        <w:t xml:space="preserve"> szakmai közösségek</w:t>
      </w:r>
    </w:p>
    <w:p w:rsidR="004902C3" w:rsidRPr="002B41C9" w:rsidRDefault="004902C3" w:rsidP="004902C3">
      <w:pPr>
        <w:pStyle w:val="Listaszerbekezds"/>
        <w:numPr>
          <w:ilvl w:val="0"/>
          <w:numId w:val="8"/>
        </w:numPr>
        <w:suppressAutoHyphens/>
        <w:autoSpaceDN w:val="0"/>
        <w:spacing w:line="249" w:lineRule="auto"/>
        <w:contextualSpacing w:val="0"/>
        <w:jc w:val="both"/>
        <w:textAlignment w:val="baseline"/>
        <w:rPr>
          <w:sz w:val="24"/>
          <w:szCs w:val="24"/>
        </w:rPr>
      </w:pPr>
      <w:r w:rsidRPr="002B41C9">
        <w:rPr>
          <w:sz w:val="24"/>
          <w:szCs w:val="24"/>
        </w:rPr>
        <w:t xml:space="preserve">Az alkotóházak fenntartanak egyesületi tagjaik vagy külső érdeklődők számára </w:t>
      </w:r>
      <w:r w:rsidRPr="002B41C9">
        <w:rPr>
          <w:iCs/>
          <w:sz w:val="24"/>
          <w:szCs w:val="24"/>
        </w:rPr>
        <w:t>szakköröket</w:t>
      </w:r>
      <w:r w:rsidRPr="002B41C9">
        <w:rPr>
          <w:sz w:val="24"/>
          <w:szCs w:val="24"/>
        </w:rPr>
        <w:t xml:space="preserve">. A szakkörökben tudásátadás folyik miközben egy-egy népi kismesterséget is elsajátítanak a szakköri tagok a szakmai vezető irányításával. A </w:t>
      </w:r>
      <w:r w:rsidRPr="002B41C9">
        <w:rPr>
          <w:sz w:val="24"/>
          <w:szCs w:val="24"/>
        </w:rPr>
        <w:lastRenderedPageBreak/>
        <w:t xml:space="preserve">szakkörvezető szerepe meghatározó, akiknek szakmai ismeretei sok esetben megújítást/megújulást igényelnének. Napjainkban a továbblépés feltétele a megújulás, amelyet a szakkörvezetők folyamatos képzésével, továbbképzésével érhetünk el. Sajnálatos jelenség, hogy egyes – főként a kevés jövedelmet és jelentős idő, vagy fizikai igénybevételt követelő - szakmákban érdeklődés hiányában gyakori az elöregedés.  </w:t>
      </w:r>
    </w:p>
    <w:p w:rsidR="004902C3" w:rsidRPr="002B41C9" w:rsidRDefault="004902C3" w:rsidP="004902C3">
      <w:pPr>
        <w:pStyle w:val="Listaszerbekezds"/>
        <w:jc w:val="both"/>
        <w:rPr>
          <w:sz w:val="24"/>
          <w:szCs w:val="24"/>
        </w:rPr>
      </w:pPr>
      <w:r w:rsidRPr="002B41C9">
        <w:rPr>
          <w:sz w:val="24"/>
          <w:szCs w:val="24"/>
        </w:rPr>
        <w:t>A szakkörök működtetése ma már anyagi terhet ró mindkét fél számára. A működtető alkotóház részéről felmerülő költségek miatt gyakori, hogy a tagok szakköri díjat, hozzájárulást fizetnek. Ezen kívül más költségek is felmerülnek az egyén részéről, ez okozza azt, hogy egyre nehézkesebb egy-egy közösség megszervezése, a szakmai munka elindítása. Azt a szemléletet kell kialakítani, hogy a kézművesség is, mint a többi m</w:t>
      </w:r>
      <w:r w:rsidR="00547FEB">
        <w:rPr>
          <w:sz w:val="24"/>
          <w:szCs w:val="24"/>
        </w:rPr>
        <w:t>űvészeti ágazat, értékteremtő, és</w:t>
      </w:r>
      <w:r w:rsidRPr="002B41C9">
        <w:rPr>
          <w:sz w:val="24"/>
          <w:szCs w:val="24"/>
        </w:rPr>
        <w:t xml:space="preserve"> művelésének anyagi vetülete is van.</w:t>
      </w:r>
    </w:p>
    <w:p w:rsidR="004902C3" w:rsidRPr="002B41C9" w:rsidRDefault="004902C3" w:rsidP="004902C3">
      <w:pPr>
        <w:pStyle w:val="Listaszerbekezds"/>
        <w:numPr>
          <w:ilvl w:val="0"/>
          <w:numId w:val="5"/>
        </w:numPr>
        <w:suppressAutoHyphens/>
        <w:autoSpaceDN w:val="0"/>
        <w:spacing w:line="249" w:lineRule="auto"/>
        <w:contextualSpacing w:val="0"/>
        <w:jc w:val="both"/>
        <w:textAlignment w:val="baseline"/>
        <w:rPr>
          <w:sz w:val="24"/>
          <w:szCs w:val="24"/>
        </w:rPr>
      </w:pPr>
      <w:r w:rsidRPr="002B41C9">
        <w:rPr>
          <w:iCs/>
          <w:sz w:val="24"/>
          <w:szCs w:val="24"/>
        </w:rPr>
        <w:t>Alkotó közösségek</w:t>
      </w:r>
      <w:r w:rsidRPr="002B41C9">
        <w:rPr>
          <w:sz w:val="24"/>
          <w:szCs w:val="24"/>
        </w:rPr>
        <w:t>, amelyeknek tagjai döntően azonos szakmai szinten, egy-egy térség népművészeti anyagának feldolgozásával, fejlesztésével foglalkoznak - pályázatok által is ösztönzött - tárgy-együttesek tervezésére és kivitelezésére alakultak. Ilyen közösségek például a szakiskolák oktatói által működtetett alkotói közösségek, vagy jó példa a Királdon tevékenykedő „Művésztanya” közössége.</w:t>
      </w:r>
    </w:p>
    <w:p w:rsidR="009B0F5E" w:rsidRPr="002B41C9" w:rsidRDefault="009B0F5E" w:rsidP="009B0F5E">
      <w:pPr>
        <w:suppressAutoHyphens/>
        <w:autoSpaceDN w:val="0"/>
        <w:spacing w:line="249" w:lineRule="auto"/>
        <w:jc w:val="both"/>
        <w:textAlignment w:val="baseline"/>
        <w:rPr>
          <w:rFonts w:ascii="Calibri" w:hAnsi="Calibri"/>
          <w:sz w:val="24"/>
          <w:szCs w:val="24"/>
        </w:rPr>
      </w:pPr>
    </w:p>
    <w:p w:rsidR="009B0F5E" w:rsidRPr="002B41C9" w:rsidRDefault="009B0F5E" w:rsidP="009B0F5E">
      <w:pPr>
        <w:suppressAutoHyphens/>
        <w:autoSpaceDN w:val="0"/>
        <w:spacing w:line="249" w:lineRule="auto"/>
        <w:jc w:val="both"/>
        <w:textAlignment w:val="baseline"/>
        <w:rPr>
          <w:rFonts w:ascii="Calibri" w:hAnsi="Calibri"/>
          <w:sz w:val="24"/>
          <w:szCs w:val="24"/>
        </w:rPr>
      </w:pPr>
    </w:p>
    <w:p w:rsidR="009B0F5E" w:rsidRPr="002B41C9" w:rsidRDefault="009B0F5E" w:rsidP="009B0F5E">
      <w:pPr>
        <w:suppressAutoHyphens/>
        <w:autoSpaceDN w:val="0"/>
        <w:spacing w:line="249" w:lineRule="auto"/>
        <w:jc w:val="both"/>
        <w:textAlignment w:val="baseline"/>
        <w:rPr>
          <w:rFonts w:ascii="Calibri" w:hAnsi="Calibri"/>
          <w:sz w:val="24"/>
          <w:szCs w:val="24"/>
        </w:rPr>
      </w:pPr>
    </w:p>
    <w:p w:rsidR="009B0F5E" w:rsidRPr="002B41C9" w:rsidRDefault="009B0F5E" w:rsidP="009B0F5E">
      <w:pPr>
        <w:suppressAutoHyphens/>
        <w:autoSpaceDN w:val="0"/>
        <w:spacing w:line="249" w:lineRule="auto"/>
        <w:jc w:val="both"/>
        <w:textAlignment w:val="baseline"/>
        <w:rPr>
          <w:rFonts w:ascii="Calibri" w:hAnsi="Calibri"/>
          <w:sz w:val="24"/>
          <w:szCs w:val="24"/>
        </w:rPr>
      </w:pPr>
    </w:p>
    <w:p w:rsidR="009B0F5E" w:rsidRPr="002B41C9" w:rsidRDefault="009B0F5E" w:rsidP="009B0F5E">
      <w:pPr>
        <w:suppressAutoHyphens/>
        <w:autoSpaceDN w:val="0"/>
        <w:spacing w:line="249" w:lineRule="auto"/>
        <w:jc w:val="both"/>
        <w:textAlignment w:val="baseline"/>
        <w:rPr>
          <w:rFonts w:ascii="Calibri" w:hAnsi="Calibri"/>
          <w:sz w:val="24"/>
          <w:szCs w:val="24"/>
        </w:rPr>
      </w:pPr>
    </w:p>
    <w:p w:rsidR="009B0F5E" w:rsidRDefault="009B0F5E" w:rsidP="009B0F5E">
      <w:pPr>
        <w:suppressAutoHyphens/>
        <w:autoSpaceDN w:val="0"/>
        <w:spacing w:line="249" w:lineRule="auto"/>
        <w:jc w:val="both"/>
        <w:textAlignment w:val="baseline"/>
        <w:rPr>
          <w:sz w:val="24"/>
          <w:szCs w:val="24"/>
        </w:rPr>
      </w:pPr>
    </w:p>
    <w:p w:rsidR="009B0F5E" w:rsidRDefault="009B0F5E" w:rsidP="009B0F5E">
      <w:pPr>
        <w:suppressAutoHyphens/>
        <w:autoSpaceDN w:val="0"/>
        <w:spacing w:line="249" w:lineRule="auto"/>
        <w:jc w:val="both"/>
        <w:textAlignment w:val="baseline"/>
        <w:rPr>
          <w:sz w:val="24"/>
          <w:szCs w:val="24"/>
        </w:rPr>
      </w:pPr>
    </w:p>
    <w:p w:rsidR="009B0F5E" w:rsidRDefault="009B0F5E" w:rsidP="009B0F5E">
      <w:pPr>
        <w:suppressAutoHyphens/>
        <w:autoSpaceDN w:val="0"/>
        <w:spacing w:line="249" w:lineRule="auto"/>
        <w:jc w:val="both"/>
        <w:textAlignment w:val="baseline"/>
        <w:rPr>
          <w:sz w:val="24"/>
          <w:szCs w:val="24"/>
        </w:rPr>
      </w:pPr>
    </w:p>
    <w:p w:rsidR="009B0F5E" w:rsidRDefault="009B0F5E" w:rsidP="009B0F5E">
      <w:pPr>
        <w:suppressAutoHyphens/>
        <w:autoSpaceDN w:val="0"/>
        <w:spacing w:line="249" w:lineRule="auto"/>
        <w:jc w:val="both"/>
        <w:textAlignment w:val="baseline"/>
        <w:rPr>
          <w:sz w:val="24"/>
          <w:szCs w:val="24"/>
        </w:rPr>
      </w:pPr>
    </w:p>
    <w:p w:rsidR="009B0F5E" w:rsidRDefault="009B0F5E" w:rsidP="009B0F5E">
      <w:pPr>
        <w:suppressAutoHyphens/>
        <w:autoSpaceDN w:val="0"/>
        <w:spacing w:line="249" w:lineRule="auto"/>
        <w:jc w:val="both"/>
        <w:textAlignment w:val="baseline"/>
        <w:rPr>
          <w:sz w:val="24"/>
          <w:szCs w:val="24"/>
        </w:rPr>
      </w:pPr>
    </w:p>
    <w:p w:rsidR="009B0F5E" w:rsidRDefault="009B0F5E" w:rsidP="009B0F5E">
      <w:pPr>
        <w:suppressAutoHyphens/>
        <w:autoSpaceDN w:val="0"/>
        <w:spacing w:line="249" w:lineRule="auto"/>
        <w:jc w:val="both"/>
        <w:textAlignment w:val="baseline"/>
        <w:rPr>
          <w:sz w:val="24"/>
          <w:szCs w:val="24"/>
        </w:rPr>
      </w:pPr>
    </w:p>
    <w:p w:rsidR="009B0F5E" w:rsidRDefault="009B0F5E" w:rsidP="009B0F5E">
      <w:pPr>
        <w:suppressAutoHyphens/>
        <w:autoSpaceDN w:val="0"/>
        <w:spacing w:line="249" w:lineRule="auto"/>
        <w:jc w:val="both"/>
        <w:textAlignment w:val="baseline"/>
        <w:rPr>
          <w:sz w:val="24"/>
          <w:szCs w:val="24"/>
        </w:rPr>
      </w:pPr>
    </w:p>
    <w:p w:rsidR="009B0F5E" w:rsidRDefault="009B0F5E" w:rsidP="009B0F5E">
      <w:pPr>
        <w:suppressAutoHyphens/>
        <w:autoSpaceDN w:val="0"/>
        <w:spacing w:line="249" w:lineRule="auto"/>
        <w:jc w:val="both"/>
        <w:textAlignment w:val="baseline"/>
        <w:rPr>
          <w:sz w:val="24"/>
          <w:szCs w:val="24"/>
        </w:rPr>
      </w:pPr>
    </w:p>
    <w:p w:rsidR="009B0F5E" w:rsidRDefault="009B0F5E" w:rsidP="009B0F5E">
      <w:pPr>
        <w:suppressAutoHyphens/>
        <w:autoSpaceDN w:val="0"/>
        <w:spacing w:line="249" w:lineRule="auto"/>
        <w:jc w:val="both"/>
        <w:textAlignment w:val="baseline"/>
        <w:rPr>
          <w:sz w:val="24"/>
          <w:szCs w:val="24"/>
        </w:rPr>
      </w:pPr>
    </w:p>
    <w:p w:rsidR="009B0F5E" w:rsidRDefault="009B0F5E" w:rsidP="009B0F5E">
      <w:pPr>
        <w:suppressAutoHyphens/>
        <w:autoSpaceDN w:val="0"/>
        <w:spacing w:line="249" w:lineRule="auto"/>
        <w:jc w:val="both"/>
        <w:textAlignment w:val="baseline"/>
        <w:rPr>
          <w:sz w:val="24"/>
          <w:szCs w:val="24"/>
        </w:rPr>
      </w:pPr>
    </w:p>
    <w:p w:rsidR="009B0F5E" w:rsidRDefault="009B0F5E" w:rsidP="009B0F5E">
      <w:pPr>
        <w:suppressAutoHyphens/>
        <w:autoSpaceDN w:val="0"/>
        <w:spacing w:line="249" w:lineRule="auto"/>
        <w:jc w:val="both"/>
        <w:textAlignment w:val="baseline"/>
        <w:rPr>
          <w:sz w:val="24"/>
          <w:szCs w:val="24"/>
        </w:rPr>
      </w:pPr>
    </w:p>
    <w:p w:rsidR="009B0F5E" w:rsidRDefault="009B0F5E" w:rsidP="009B0F5E">
      <w:pPr>
        <w:suppressAutoHyphens/>
        <w:autoSpaceDN w:val="0"/>
        <w:spacing w:line="249" w:lineRule="auto"/>
        <w:jc w:val="both"/>
        <w:textAlignment w:val="baseline"/>
        <w:rPr>
          <w:sz w:val="24"/>
          <w:szCs w:val="24"/>
        </w:rPr>
      </w:pPr>
    </w:p>
    <w:p w:rsidR="009B0F5E" w:rsidRDefault="009B0F5E" w:rsidP="009B0F5E">
      <w:pPr>
        <w:suppressAutoHyphens/>
        <w:autoSpaceDN w:val="0"/>
        <w:spacing w:line="249" w:lineRule="auto"/>
        <w:jc w:val="both"/>
        <w:textAlignment w:val="baseline"/>
        <w:rPr>
          <w:sz w:val="24"/>
          <w:szCs w:val="24"/>
        </w:rPr>
      </w:pPr>
    </w:p>
    <w:p w:rsidR="009B0F5E" w:rsidRDefault="009B0F5E" w:rsidP="009B0F5E">
      <w:pPr>
        <w:suppressAutoHyphens/>
        <w:autoSpaceDN w:val="0"/>
        <w:spacing w:line="249" w:lineRule="auto"/>
        <w:jc w:val="both"/>
        <w:textAlignment w:val="baseline"/>
        <w:rPr>
          <w:sz w:val="24"/>
          <w:szCs w:val="24"/>
        </w:rPr>
      </w:pPr>
    </w:p>
    <w:p w:rsidR="009B0F5E" w:rsidRDefault="009B0F5E" w:rsidP="009B0F5E">
      <w:pPr>
        <w:suppressAutoHyphens/>
        <w:autoSpaceDN w:val="0"/>
        <w:spacing w:line="249" w:lineRule="auto"/>
        <w:jc w:val="both"/>
        <w:textAlignment w:val="baseline"/>
        <w:rPr>
          <w:sz w:val="24"/>
          <w:szCs w:val="24"/>
        </w:rPr>
      </w:pPr>
    </w:p>
    <w:p w:rsidR="009B0F5E" w:rsidRDefault="009B0F5E" w:rsidP="009B0F5E">
      <w:pPr>
        <w:suppressAutoHyphens/>
        <w:autoSpaceDN w:val="0"/>
        <w:spacing w:line="249" w:lineRule="auto"/>
        <w:jc w:val="both"/>
        <w:textAlignment w:val="baseline"/>
        <w:rPr>
          <w:sz w:val="24"/>
          <w:szCs w:val="24"/>
        </w:rPr>
      </w:pPr>
    </w:p>
    <w:p w:rsidR="009B0F5E" w:rsidRDefault="009B0F5E" w:rsidP="009B0F5E">
      <w:pPr>
        <w:suppressAutoHyphens/>
        <w:autoSpaceDN w:val="0"/>
        <w:spacing w:line="249" w:lineRule="auto"/>
        <w:jc w:val="both"/>
        <w:textAlignment w:val="baseline"/>
        <w:rPr>
          <w:sz w:val="24"/>
          <w:szCs w:val="24"/>
        </w:rPr>
      </w:pPr>
    </w:p>
    <w:p w:rsidR="009B0F5E" w:rsidRDefault="009B0F5E" w:rsidP="009B0F5E">
      <w:pPr>
        <w:suppressAutoHyphens/>
        <w:autoSpaceDN w:val="0"/>
        <w:spacing w:line="249" w:lineRule="auto"/>
        <w:jc w:val="both"/>
        <w:textAlignment w:val="baseline"/>
        <w:rPr>
          <w:sz w:val="24"/>
          <w:szCs w:val="24"/>
        </w:rPr>
      </w:pPr>
    </w:p>
    <w:p w:rsidR="009B0F5E" w:rsidRDefault="009B0F5E" w:rsidP="009B0F5E">
      <w:pPr>
        <w:suppressAutoHyphens/>
        <w:autoSpaceDN w:val="0"/>
        <w:spacing w:line="249" w:lineRule="auto"/>
        <w:jc w:val="both"/>
        <w:textAlignment w:val="baseline"/>
        <w:rPr>
          <w:sz w:val="24"/>
          <w:szCs w:val="24"/>
        </w:rPr>
      </w:pPr>
    </w:p>
    <w:p w:rsidR="002A501E" w:rsidRDefault="002A501E" w:rsidP="009B0F5E">
      <w:pPr>
        <w:suppressAutoHyphens/>
        <w:autoSpaceDN w:val="0"/>
        <w:spacing w:line="249" w:lineRule="auto"/>
        <w:jc w:val="both"/>
        <w:textAlignment w:val="baseline"/>
        <w:rPr>
          <w:sz w:val="24"/>
          <w:szCs w:val="24"/>
        </w:rPr>
      </w:pPr>
    </w:p>
    <w:p w:rsidR="002A501E" w:rsidRDefault="002A501E" w:rsidP="009B0F5E">
      <w:pPr>
        <w:suppressAutoHyphens/>
        <w:autoSpaceDN w:val="0"/>
        <w:spacing w:line="249" w:lineRule="auto"/>
        <w:jc w:val="both"/>
        <w:textAlignment w:val="baseline"/>
        <w:rPr>
          <w:sz w:val="24"/>
          <w:szCs w:val="24"/>
        </w:rPr>
      </w:pPr>
    </w:p>
    <w:p w:rsidR="009B0F5E" w:rsidRDefault="009B0F5E" w:rsidP="009B0F5E">
      <w:pPr>
        <w:suppressAutoHyphens/>
        <w:autoSpaceDN w:val="0"/>
        <w:spacing w:line="249" w:lineRule="auto"/>
        <w:jc w:val="both"/>
        <w:textAlignment w:val="baseline"/>
        <w:rPr>
          <w:sz w:val="24"/>
          <w:szCs w:val="24"/>
        </w:rPr>
      </w:pPr>
    </w:p>
    <w:p w:rsidR="00835CF1" w:rsidRDefault="00923069" w:rsidP="00E83F5D">
      <w:pPr>
        <w:ind w:left="-567" w:firstLine="567"/>
        <w:rPr>
          <w:rFonts w:ascii="Calibri" w:eastAsia="Times New Roman" w:hAnsi="Calibri"/>
          <w:sz w:val="28"/>
          <w:szCs w:val="28"/>
        </w:rPr>
      </w:pPr>
      <w:r w:rsidRPr="00923069">
        <w:rPr>
          <w:rFonts w:ascii="Calibri" w:eastAsia="Times New Roman" w:hAnsi="Calibri"/>
          <w:sz w:val="28"/>
          <w:szCs w:val="28"/>
        </w:rPr>
        <w:t xml:space="preserve">                                  </w:t>
      </w:r>
    </w:p>
    <w:p w:rsidR="00923069" w:rsidRPr="00923069" w:rsidRDefault="00923069" w:rsidP="00835CF1">
      <w:pPr>
        <w:ind w:left="-567" w:firstLine="567"/>
        <w:jc w:val="center"/>
        <w:rPr>
          <w:rFonts w:ascii="Calibri" w:hAnsi="Calibri"/>
          <w:sz w:val="28"/>
          <w:szCs w:val="28"/>
        </w:rPr>
      </w:pPr>
      <w:r w:rsidRPr="00923069">
        <w:rPr>
          <w:rFonts w:ascii="Calibri" w:hAnsi="Calibri"/>
          <w:sz w:val="28"/>
          <w:szCs w:val="28"/>
        </w:rPr>
        <w:lastRenderedPageBreak/>
        <w:t>Az alkotóházak, mint gazdasági tényezők</w:t>
      </w:r>
    </w:p>
    <w:p w:rsidR="00923069" w:rsidRDefault="00923069" w:rsidP="00923069">
      <w:pPr>
        <w:ind w:left="-567" w:firstLine="567"/>
        <w:rPr>
          <w:rFonts w:ascii="Calibri" w:hAnsi="Calibri"/>
          <w:b w:val="0"/>
          <w:sz w:val="24"/>
          <w:szCs w:val="24"/>
        </w:rPr>
      </w:pPr>
    </w:p>
    <w:p w:rsidR="00923069" w:rsidRPr="00923069" w:rsidRDefault="00923069" w:rsidP="00923069">
      <w:pPr>
        <w:ind w:left="-567" w:firstLine="567"/>
        <w:rPr>
          <w:rFonts w:ascii="Calibri" w:hAnsi="Calibri"/>
          <w:b w:val="0"/>
          <w:sz w:val="24"/>
          <w:szCs w:val="24"/>
        </w:rPr>
      </w:pPr>
    </w:p>
    <w:p w:rsidR="00923069" w:rsidRPr="00923069" w:rsidRDefault="00923069" w:rsidP="00923069">
      <w:pPr>
        <w:ind w:left="-567" w:firstLine="567"/>
        <w:rPr>
          <w:rFonts w:ascii="Calibri" w:hAnsi="Calibri"/>
          <w:sz w:val="24"/>
          <w:szCs w:val="24"/>
        </w:rPr>
      </w:pPr>
      <w:r w:rsidRPr="00923069">
        <w:rPr>
          <w:rFonts w:ascii="Calibri" w:hAnsi="Calibri"/>
          <w:sz w:val="24"/>
          <w:szCs w:val="24"/>
        </w:rPr>
        <w:t>Az alkotóházak működésének általános jellemzői</w:t>
      </w:r>
    </w:p>
    <w:p w:rsidR="00923069" w:rsidRPr="00923069" w:rsidRDefault="00923069" w:rsidP="00923069">
      <w:pPr>
        <w:ind w:left="-567" w:firstLine="567"/>
        <w:rPr>
          <w:rFonts w:ascii="Calibri" w:hAnsi="Calibri"/>
          <w:b w:val="0"/>
          <w:sz w:val="24"/>
          <w:szCs w:val="24"/>
        </w:rPr>
      </w:pPr>
    </w:p>
    <w:p w:rsidR="00923069" w:rsidRPr="00923069" w:rsidRDefault="00923069" w:rsidP="00923069">
      <w:pPr>
        <w:numPr>
          <w:ilvl w:val="0"/>
          <w:numId w:val="10"/>
        </w:numPr>
        <w:suppressAutoHyphens/>
        <w:jc w:val="both"/>
        <w:rPr>
          <w:rFonts w:ascii="Calibri" w:hAnsi="Calibri"/>
          <w:b w:val="0"/>
          <w:sz w:val="24"/>
          <w:szCs w:val="24"/>
        </w:rPr>
      </w:pPr>
      <w:r w:rsidRPr="00923069">
        <w:rPr>
          <w:rFonts w:ascii="Calibri" w:hAnsi="Calibri"/>
          <w:b w:val="0"/>
          <w:sz w:val="24"/>
          <w:szCs w:val="24"/>
        </w:rPr>
        <w:t xml:space="preserve">A népi kézműves alkotóházakat 1980 óta a tárgyalkotó népművészeti mozgalomban tevékenykedő népművészek és különböző szakterületeken működő lelkes szakemberek hozták létre, társul szólítva az adott terület megyei, önkormányzati vezetőit, civil szervezeteket, támogatókat, minden érdeklődőt, akiknek elhivatottsága volt a népi kultúra megőrzésében, elsajátításában, hogy jobbá és értékesebbé váljon mai életünk. Ezek a házépítő és működtető közösségek felmérhetetlen értékű önerős munkát végeztek a házak megépítésével, vagy régi, legtöbbször műemléki, vagy kultúrtörténeti értékkel rendelkező épületek felújításával. Az alkotóházakban kézműves műhelyeket alakítottak ki, ahol megteremtették a tárgyi feltételeit a közösségi jellegű hagyományőrző kézműves oktatásnak. </w:t>
      </w:r>
    </w:p>
    <w:p w:rsidR="00923069" w:rsidRPr="00923069" w:rsidRDefault="00923069" w:rsidP="00923069">
      <w:pPr>
        <w:numPr>
          <w:ilvl w:val="0"/>
          <w:numId w:val="10"/>
        </w:numPr>
        <w:suppressAutoHyphens/>
        <w:jc w:val="both"/>
        <w:rPr>
          <w:rFonts w:ascii="Calibri" w:hAnsi="Calibri"/>
          <w:b w:val="0"/>
          <w:sz w:val="24"/>
          <w:szCs w:val="24"/>
        </w:rPr>
      </w:pPr>
      <w:r w:rsidRPr="00923069">
        <w:rPr>
          <w:rFonts w:ascii="Calibri" w:hAnsi="Calibri"/>
          <w:b w:val="0"/>
          <w:sz w:val="24"/>
          <w:szCs w:val="24"/>
        </w:rPr>
        <w:t>Fenntartók és működtetők folyamatos pályázati és szakmai tevékenységére volt szükség a műhelyek kialakításához, berendezéséhez, az alapanyagok beszerzéséhez, a vezető szakemberek képzéséhez. Szakmai, szellemi tudásbázisok jöttek létre, ahol a tárgyi népművészet különböző szakágait, helyi népművészeti és kézműves hagyományokat lehet elsajátítani minden korosztálynak. Egy-egy alkotóház nemcsak az adott településen szolgáltat, hanem megyei, régiós és országos szinten is, hisz a helyi tájegységek hagyományainak specialistájaként</w:t>
      </w:r>
      <w:r w:rsidR="00C5433B">
        <w:rPr>
          <w:rFonts w:ascii="Calibri" w:hAnsi="Calibri"/>
          <w:b w:val="0"/>
          <w:sz w:val="24"/>
          <w:szCs w:val="24"/>
        </w:rPr>
        <w:t xml:space="preserve"> </w:t>
      </w:r>
      <w:r w:rsidRPr="00923069">
        <w:rPr>
          <w:rFonts w:ascii="Calibri" w:hAnsi="Calibri"/>
          <w:b w:val="0"/>
          <w:sz w:val="24"/>
          <w:szCs w:val="24"/>
        </w:rPr>
        <w:t>képzéseik az egész országos népművészeti mozgalomban, az internet világában még szélesebb körben igénybe vehetők.</w:t>
      </w:r>
    </w:p>
    <w:p w:rsidR="00923069" w:rsidRPr="00C5433B" w:rsidRDefault="00923069" w:rsidP="00923069">
      <w:pPr>
        <w:numPr>
          <w:ilvl w:val="0"/>
          <w:numId w:val="10"/>
        </w:numPr>
        <w:suppressAutoHyphens/>
        <w:jc w:val="both"/>
        <w:rPr>
          <w:rFonts w:ascii="Calibri" w:hAnsi="Calibri"/>
          <w:b w:val="0"/>
          <w:i/>
          <w:sz w:val="24"/>
          <w:szCs w:val="24"/>
        </w:rPr>
      </w:pPr>
      <w:r w:rsidRPr="00923069">
        <w:rPr>
          <w:rFonts w:ascii="Calibri" w:hAnsi="Calibri"/>
          <w:b w:val="0"/>
          <w:sz w:val="24"/>
          <w:szCs w:val="24"/>
        </w:rPr>
        <w:t xml:space="preserve">Az alkotóházak működtetéséhez az esetek többségében szerényen vagy egyáltalán nem járul hozzá a helyi önkormányzat. Ennél is nagyobb gond, hogy a támogatási rendszer nem kiszámítható, így bizonytalan és nehezen tervezhető a tevékenység is. A pályázati források csak a szakmai tevékenységek finanszírozását teszik lehetővé. Jelenleg sehol nincs pályázati alap az ingatlanok állagmegőrzésére, korszerűsítésére és fejlesztésére.  Ez azért is nagyon szomorú, mert </w:t>
      </w:r>
      <w:r w:rsidRPr="00C5433B">
        <w:rPr>
          <w:rFonts w:ascii="Calibri" w:hAnsi="Calibri"/>
          <w:b w:val="0"/>
          <w:i/>
          <w:sz w:val="24"/>
          <w:szCs w:val="24"/>
        </w:rPr>
        <w:t>fontos hagyományőrző funkciójuk mellett ezek az épületek mind művészi, mind idegenforgalmi szempontból a népi építészet értékes darabjai, így nemzeti kincsnek tekinthetők, amelyekről nemcsak a működtető közösségeknek kellene gondoskodni.</w:t>
      </w:r>
    </w:p>
    <w:p w:rsidR="00923069" w:rsidRPr="00923069" w:rsidRDefault="00923069" w:rsidP="00923069">
      <w:pPr>
        <w:numPr>
          <w:ilvl w:val="0"/>
          <w:numId w:val="10"/>
        </w:numPr>
        <w:suppressAutoHyphens/>
        <w:jc w:val="both"/>
        <w:rPr>
          <w:rFonts w:ascii="Calibri" w:hAnsi="Calibri"/>
          <w:b w:val="0"/>
          <w:sz w:val="24"/>
          <w:szCs w:val="24"/>
        </w:rPr>
      </w:pPr>
      <w:r w:rsidRPr="00923069">
        <w:rPr>
          <w:rFonts w:ascii="Calibri" w:hAnsi="Calibri"/>
          <w:b w:val="0"/>
          <w:sz w:val="24"/>
          <w:szCs w:val="24"/>
        </w:rPr>
        <w:t xml:space="preserve">A felmért 27 </w:t>
      </w:r>
      <w:r w:rsidR="00C5433B">
        <w:rPr>
          <w:rFonts w:ascii="Calibri" w:hAnsi="Calibri"/>
          <w:b w:val="0"/>
          <w:sz w:val="24"/>
          <w:szCs w:val="24"/>
        </w:rPr>
        <w:t xml:space="preserve">közösségi </w:t>
      </w:r>
      <w:r w:rsidRPr="00923069">
        <w:rPr>
          <w:rFonts w:ascii="Calibri" w:hAnsi="Calibri"/>
          <w:b w:val="0"/>
          <w:sz w:val="24"/>
          <w:szCs w:val="24"/>
        </w:rPr>
        <w:t>alkotóházban 20 főfoglalkozású, 6 részfoglalkozású és 16 közfoglalkozású munkatárs dolgozik, és mindenütt nagy létszámú önkéntes segíti a szakmai programok lebonyolítását, de sokszor a rendezett környezet megteremtését is.</w:t>
      </w:r>
    </w:p>
    <w:p w:rsidR="00923069" w:rsidRPr="00923069" w:rsidRDefault="00923069" w:rsidP="00923069">
      <w:pPr>
        <w:numPr>
          <w:ilvl w:val="0"/>
          <w:numId w:val="10"/>
        </w:numPr>
        <w:suppressAutoHyphens/>
        <w:jc w:val="both"/>
        <w:rPr>
          <w:rFonts w:ascii="Calibri" w:hAnsi="Calibri"/>
          <w:b w:val="0"/>
          <w:sz w:val="24"/>
          <w:szCs w:val="24"/>
        </w:rPr>
      </w:pPr>
      <w:r w:rsidRPr="00923069">
        <w:rPr>
          <w:rFonts w:ascii="Calibri" w:hAnsi="Calibri"/>
          <w:b w:val="0"/>
          <w:sz w:val="24"/>
          <w:szCs w:val="24"/>
        </w:rPr>
        <w:t>Az alkotóházak jelenleg is végeznek gazdasági tevékenységet, hisz a szakmai működést támogató pályázati összegek csak egy részét jelentik a költségeknek, amit a működési feltételek adta lehetőségek felhasználásával minden hely kiegészít a saját bevételeivel.</w:t>
      </w:r>
    </w:p>
    <w:p w:rsidR="00923069" w:rsidRPr="00C5433B" w:rsidRDefault="00923069" w:rsidP="00923069">
      <w:pPr>
        <w:numPr>
          <w:ilvl w:val="0"/>
          <w:numId w:val="10"/>
        </w:numPr>
        <w:suppressAutoHyphens/>
        <w:jc w:val="both"/>
        <w:rPr>
          <w:rFonts w:ascii="Calibri" w:hAnsi="Calibri"/>
          <w:b w:val="0"/>
          <w:i/>
          <w:sz w:val="24"/>
          <w:szCs w:val="24"/>
        </w:rPr>
      </w:pPr>
      <w:r w:rsidRPr="00C5433B">
        <w:rPr>
          <w:rFonts w:ascii="Calibri" w:hAnsi="Calibri"/>
          <w:b w:val="0"/>
          <w:i/>
          <w:sz w:val="24"/>
          <w:szCs w:val="24"/>
        </w:rPr>
        <w:t>Ha a</w:t>
      </w:r>
      <w:r w:rsidR="00C5433B">
        <w:rPr>
          <w:rFonts w:ascii="Calibri" w:hAnsi="Calibri"/>
          <w:b w:val="0"/>
          <w:i/>
          <w:sz w:val="24"/>
          <w:szCs w:val="24"/>
        </w:rPr>
        <w:t xml:space="preserve"> közösségi</w:t>
      </w:r>
      <w:r w:rsidRPr="00C5433B">
        <w:rPr>
          <w:rFonts w:ascii="Calibri" w:hAnsi="Calibri"/>
          <w:b w:val="0"/>
          <w:i/>
          <w:sz w:val="24"/>
          <w:szCs w:val="24"/>
        </w:rPr>
        <w:t xml:space="preserve"> alkotóházak folyamatos állami támogatáshoz juthatnának, fő, vagy részmunkaidős szakemberek dolgozhatnának valamennyiben, minden ház többszörösére tudná növelni azt a gazdasági tevékenységet, aminek bevételei segítenék betölteni az alkotóházak közösségi hagyományőrző és megújító misszióját.</w:t>
      </w:r>
    </w:p>
    <w:p w:rsidR="00923069" w:rsidRPr="00C5433B" w:rsidRDefault="00923069" w:rsidP="00923069">
      <w:pPr>
        <w:ind w:left="720"/>
        <w:jc w:val="both"/>
        <w:rPr>
          <w:rFonts w:ascii="Calibri" w:hAnsi="Calibri"/>
          <w:b w:val="0"/>
          <w:i/>
          <w:sz w:val="24"/>
          <w:szCs w:val="24"/>
        </w:rPr>
      </w:pPr>
    </w:p>
    <w:p w:rsidR="00923069" w:rsidRDefault="00923069" w:rsidP="00923069">
      <w:pPr>
        <w:ind w:left="720"/>
        <w:jc w:val="both"/>
        <w:rPr>
          <w:rFonts w:ascii="Calibri" w:hAnsi="Calibri"/>
          <w:b w:val="0"/>
          <w:sz w:val="24"/>
          <w:szCs w:val="24"/>
        </w:rPr>
      </w:pPr>
    </w:p>
    <w:p w:rsidR="00923069" w:rsidRPr="00923069" w:rsidRDefault="00923069" w:rsidP="00923069">
      <w:pPr>
        <w:jc w:val="both"/>
        <w:rPr>
          <w:rFonts w:ascii="Calibri" w:hAnsi="Calibri"/>
          <w:b w:val="0"/>
          <w:sz w:val="24"/>
          <w:szCs w:val="24"/>
        </w:rPr>
      </w:pPr>
    </w:p>
    <w:p w:rsidR="00923069" w:rsidRPr="00923069" w:rsidRDefault="00923069" w:rsidP="00923069">
      <w:pPr>
        <w:jc w:val="both"/>
        <w:rPr>
          <w:rFonts w:ascii="Calibri" w:hAnsi="Calibri"/>
          <w:sz w:val="24"/>
          <w:szCs w:val="24"/>
        </w:rPr>
      </w:pPr>
      <w:r w:rsidRPr="00923069">
        <w:rPr>
          <w:rFonts w:ascii="Calibri" w:hAnsi="Calibri"/>
          <w:sz w:val="24"/>
          <w:szCs w:val="24"/>
        </w:rPr>
        <w:t>Az alkotóházak, mint gazdasági tényezők</w:t>
      </w:r>
    </w:p>
    <w:p w:rsidR="00923069" w:rsidRPr="00923069" w:rsidRDefault="00923069" w:rsidP="00923069">
      <w:pPr>
        <w:jc w:val="both"/>
        <w:rPr>
          <w:rFonts w:ascii="Calibri" w:hAnsi="Calibri"/>
          <w:b w:val="0"/>
          <w:sz w:val="24"/>
          <w:szCs w:val="24"/>
        </w:rPr>
      </w:pPr>
    </w:p>
    <w:p w:rsidR="00923069" w:rsidRPr="00923069" w:rsidRDefault="00923069" w:rsidP="00923069">
      <w:pPr>
        <w:jc w:val="both"/>
        <w:rPr>
          <w:rFonts w:ascii="Calibri" w:hAnsi="Calibri"/>
          <w:b w:val="0"/>
          <w:sz w:val="24"/>
          <w:szCs w:val="24"/>
        </w:rPr>
      </w:pPr>
      <w:r w:rsidRPr="00923069">
        <w:rPr>
          <w:rFonts w:ascii="Calibri" w:hAnsi="Calibri"/>
          <w:b w:val="0"/>
          <w:sz w:val="24"/>
          <w:szCs w:val="24"/>
        </w:rPr>
        <w:t>A házak szakmai, működési bevételeit alapvetően a rendelkezésre álló infrastruktúra, a rendelkezésre álló humán erőforrások, a folyamatos állami támogatás és a működtetők társadalmi beágyazottsága határozza meg.</w:t>
      </w:r>
    </w:p>
    <w:p w:rsidR="00923069" w:rsidRPr="00923069" w:rsidRDefault="00923069" w:rsidP="00923069">
      <w:pPr>
        <w:jc w:val="both"/>
        <w:rPr>
          <w:rFonts w:ascii="Calibri" w:hAnsi="Calibri"/>
          <w:b w:val="0"/>
          <w:sz w:val="24"/>
          <w:szCs w:val="24"/>
        </w:rPr>
      </w:pPr>
    </w:p>
    <w:p w:rsidR="00923069" w:rsidRPr="0032015F" w:rsidRDefault="00923069" w:rsidP="00923069">
      <w:pPr>
        <w:jc w:val="both"/>
        <w:rPr>
          <w:rFonts w:ascii="Calibri" w:hAnsi="Calibri"/>
          <w:sz w:val="24"/>
          <w:szCs w:val="24"/>
        </w:rPr>
      </w:pPr>
      <w:r w:rsidRPr="0032015F">
        <w:rPr>
          <w:rFonts w:ascii="Calibri" w:hAnsi="Calibri"/>
          <w:sz w:val="24"/>
          <w:szCs w:val="24"/>
        </w:rPr>
        <w:t xml:space="preserve">Az épület különlegességeit, szakmai műhelyeit </w:t>
      </w:r>
      <w:r w:rsidR="0032015F">
        <w:rPr>
          <w:rFonts w:ascii="Calibri" w:hAnsi="Calibri"/>
          <w:sz w:val="24"/>
          <w:szCs w:val="24"/>
        </w:rPr>
        <w:t>kihasználó bevételi lehetőségek</w:t>
      </w:r>
    </w:p>
    <w:p w:rsidR="00923069" w:rsidRPr="00923069" w:rsidRDefault="00923069" w:rsidP="002C01B6">
      <w:pPr>
        <w:numPr>
          <w:ilvl w:val="0"/>
          <w:numId w:val="51"/>
        </w:numPr>
        <w:suppressAutoHyphens/>
        <w:ind w:left="851" w:hanging="425"/>
        <w:jc w:val="both"/>
        <w:rPr>
          <w:rFonts w:ascii="Calibri" w:hAnsi="Calibri"/>
          <w:b w:val="0"/>
          <w:sz w:val="24"/>
          <w:szCs w:val="24"/>
        </w:rPr>
      </w:pPr>
      <w:r w:rsidRPr="00923069">
        <w:rPr>
          <w:rFonts w:ascii="Calibri" w:hAnsi="Calibri"/>
          <w:b w:val="0"/>
          <w:sz w:val="24"/>
          <w:szCs w:val="24"/>
        </w:rPr>
        <w:t>a reprezentatív, esztétikai minőséggel bíró terek, udvarok bérbeadása családi, közösségi rendezvényekre</w:t>
      </w:r>
    </w:p>
    <w:p w:rsidR="00923069" w:rsidRPr="00923069" w:rsidRDefault="00923069" w:rsidP="002C01B6">
      <w:pPr>
        <w:numPr>
          <w:ilvl w:val="0"/>
          <w:numId w:val="51"/>
        </w:numPr>
        <w:suppressAutoHyphens/>
        <w:ind w:left="851" w:hanging="425"/>
        <w:jc w:val="both"/>
        <w:rPr>
          <w:rFonts w:ascii="Calibri" w:hAnsi="Calibri"/>
          <w:b w:val="0"/>
          <w:sz w:val="24"/>
          <w:szCs w:val="24"/>
        </w:rPr>
      </w:pPr>
      <w:r w:rsidRPr="00923069">
        <w:rPr>
          <w:rFonts w:ascii="Calibri" w:hAnsi="Calibri"/>
          <w:b w:val="0"/>
          <w:sz w:val="24"/>
          <w:szCs w:val="24"/>
        </w:rPr>
        <w:t>szálláshelyek értékesítése szakmai képzéseknél, idegenforgalmi kiajánlásoknál, kereskedelmi szálláshelyként</w:t>
      </w:r>
    </w:p>
    <w:p w:rsidR="00923069" w:rsidRPr="00923069" w:rsidRDefault="00923069" w:rsidP="002C01B6">
      <w:pPr>
        <w:numPr>
          <w:ilvl w:val="0"/>
          <w:numId w:val="51"/>
        </w:numPr>
        <w:suppressAutoHyphens/>
        <w:ind w:left="851" w:hanging="425"/>
        <w:jc w:val="both"/>
        <w:rPr>
          <w:rFonts w:ascii="Calibri" w:hAnsi="Calibri"/>
          <w:b w:val="0"/>
          <w:sz w:val="24"/>
          <w:szCs w:val="24"/>
        </w:rPr>
      </w:pPr>
      <w:r w:rsidRPr="00923069">
        <w:rPr>
          <w:rFonts w:ascii="Calibri" w:hAnsi="Calibri"/>
          <w:b w:val="0"/>
          <w:sz w:val="24"/>
          <w:szCs w:val="24"/>
        </w:rPr>
        <w:t>gasztronómiai rendezvények szervezése a tájegységek ételeinek, borainak népszerűsítésére</w:t>
      </w:r>
    </w:p>
    <w:p w:rsidR="00923069" w:rsidRPr="00923069" w:rsidRDefault="00923069" w:rsidP="002C01B6">
      <w:pPr>
        <w:numPr>
          <w:ilvl w:val="0"/>
          <w:numId w:val="51"/>
        </w:numPr>
        <w:suppressAutoHyphens/>
        <w:ind w:left="851" w:hanging="425"/>
        <w:jc w:val="both"/>
        <w:rPr>
          <w:rFonts w:ascii="Calibri" w:hAnsi="Calibri"/>
          <w:b w:val="0"/>
          <w:sz w:val="24"/>
          <w:szCs w:val="24"/>
        </w:rPr>
      </w:pPr>
      <w:r w:rsidRPr="00923069">
        <w:rPr>
          <w:rFonts w:ascii="Calibri" w:hAnsi="Calibri"/>
          <w:b w:val="0"/>
          <w:sz w:val="24"/>
          <w:szCs w:val="24"/>
        </w:rPr>
        <w:t>a kézműves műhelyek bérbeadása egyéni, vagy közösségi hasznosításra: pl. nagy eszköz igényű műfajoknál, mint a fazekasság, a kovács művesség, a vászon-, és gyapjúszövés, a famegmunkálás, a természetes alapanyagokat feldolgozó műfajok, mint a gyékényszövés és kosárfonás</w:t>
      </w:r>
    </w:p>
    <w:p w:rsidR="00923069" w:rsidRPr="00923069" w:rsidRDefault="00923069" w:rsidP="002C01B6">
      <w:pPr>
        <w:numPr>
          <w:ilvl w:val="0"/>
          <w:numId w:val="51"/>
        </w:numPr>
        <w:suppressAutoHyphens/>
        <w:ind w:left="851" w:hanging="425"/>
        <w:jc w:val="both"/>
        <w:rPr>
          <w:rFonts w:ascii="Calibri" w:hAnsi="Calibri"/>
          <w:b w:val="0"/>
          <w:sz w:val="24"/>
          <w:szCs w:val="24"/>
        </w:rPr>
      </w:pPr>
      <w:r w:rsidRPr="00923069">
        <w:rPr>
          <w:rFonts w:ascii="Calibri" w:hAnsi="Calibri"/>
          <w:b w:val="0"/>
          <w:sz w:val="24"/>
          <w:szCs w:val="24"/>
        </w:rPr>
        <w:t>idegenforgalmilag központi helyen lévő alkotóházaknál mesterekkel közösen működtetett kézműves műhelyek bérbeadása</w:t>
      </w:r>
    </w:p>
    <w:p w:rsidR="00923069" w:rsidRPr="0032015F" w:rsidRDefault="00923069" w:rsidP="002C01B6">
      <w:pPr>
        <w:numPr>
          <w:ilvl w:val="0"/>
          <w:numId w:val="51"/>
        </w:numPr>
        <w:suppressAutoHyphens/>
        <w:ind w:left="851" w:hanging="425"/>
        <w:jc w:val="both"/>
        <w:rPr>
          <w:rFonts w:ascii="Calibri" w:eastAsia="Times New Roman" w:hAnsi="Calibri"/>
          <w:b w:val="0"/>
          <w:sz w:val="24"/>
          <w:szCs w:val="24"/>
        </w:rPr>
      </w:pPr>
      <w:r w:rsidRPr="00923069">
        <w:rPr>
          <w:rFonts w:ascii="Calibri" w:hAnsi="Calibri"/>
          <w:b w:val="0"/>
          <w:sz w:val="24"/>
          <w:szCs w:val="24"/>
        </w:rPr>
        <w:t>a Megyei Kereskedelmi-és Iparkamarákkal akkreditáltatni lehet a jól felszerelt kézműves műhelyeket, mint az OKJ-s népi kézműves szakmák oktatásának gyakorlati képző helyeit, akár bérleti díjként jutni bevételhez, akár felnőtt képzőként OKJ-s képzés bonyolításával</w:t>
      </w:r>
      <w:r w:rsidR="0032015F">
        <w:rPr>
          <w:rFonts w:ascii="Calibri" w:hAnsi="Calibri"/>
          <w:b w:val="0"/>
          <w:sz w:val="24"/>
          <w:szCs w:val="24"/>
        </w:rPr>
        <w:t>.</w:t>
      </w:r>
    </w:p>
    <w:p w:rsidR="0032015F" w:rsidRPr="00923069" w:rsidRDefault="0032015F" w:rsidP="0032015F">
      <w:pPr>
        <w:suppressAutoHyphens/>
        <w:ind w:left="720"/>
        <w:jc w:val="both"/>
        <w:rPr>
          <w:rFonts w:ascii="Calibri" w:eastAsia="Times New Roman" w:hAnsi="Calibri"/>
          <w:b w:val="0"/>
          <w:sz w:val="24"/>
          <w:szCs w:val="24"/>
        </w:rPr>
      </w:pPr>
    </w:p>
    <w:p w:rsidR="00923069" w:rsidRPr="0032015F" w:rsidRDefault="00923069" w:rsidP="00923069">
      <w:pPr>
        <w:jc w:val="both"/>
        <w:rPr>
          <w:rFonts w:ascii="Calibri" w:hAnsi="Calibri"/>
          <w:sz w:val="24"/>
          <w:szCs w:val="24"/>
        </w:rPr>
      </w:pPr>
      <w:r w:rsidRPr="0032015F">
        <w:rPr>
          <w:rFonts w:ascii="Calibri" w:eastAsia="Times New Roman" w:hAnsi="Calibri"/>
          <w:sz w:val="24"/>
          <w:szCs w:val="24"/>
        </w:rPr>
        <w:t xml:space="preserve">  </w:t>
      </w:r>
      <w:r w:rsidRPr="0032015F">
        <w:rPr>
          <w:rFonts w:ascii="Calibri" w:hAnsi="Calibri"/>
          <w:sz w:val="24"/>
          <w:szCs w:val="24"/>
        </w:rPr>
        <w:t>Turisztikai szolgáltatások</w:t>
      </w:r>
    </w:p>
    <w:p w:rsidR="00923069" w:rsidRPr="00923069" w:rsidRDefault="00923069" w:rsidP="003127FF">
      <w:pPr>
        <w:numPr>
          <w:ilvl w:val="0"/>
          <w:numId w:val="52"/>
        </w:numPr>
        <w:suppressAutoHyphens/>
        <w:ind w:left="851" w:hanging="425"/>
        <w:jc w:val="both"/>
        <w:rPr>
          <w:rFonts w:ascii="Calibri" w:hAnsi="Calibri"/>
          <w:b w:val="0"/>
          <w:sz w:val="24"/>
          <w:szCs w:val="24"/>
        </w:rPr>
      </w:pPr>
      <w:r w:rsidRPr="00923069">
        <w:rPr>
          <w:rFonts w:ascii="Calibri" w:hAnsi="Calibri"/>
          <w:b w:val="0"/>
          <w:sz w:val="24"/>
          <w:szCs w:val="24"/>
        </w:rPr>
        <w:t>az alkotóház és műhelyeinek bemutatásával, az állandó népművészeti kiállításokkal, népművészeti gyűjteményekkel csatlakozni turisztikai programcsomagokhoz</w:t>
      </w:r>
    </w:p>
    <w:p w:rsidR="00923069" w:rsidRPr="00923069" w:rsidRDefault="00923069" w:rsidP="003127FF">
      <w:pPr>
        <w:numPr>
          <w:ilvl w:val="0"/>
          <w:numId w:val="52"/>
        </w:numPr>
        <w:suppressAutoHyphens/>
        <w:ind w:left="851" w:hanging="425"/>
        <w:jc w:val="both"/>
        <w:rPr>
          <w:rFonts w:ascii="Calibri" w:hAnsi="Calibri"/>
          <w:b w:val="0"/>
          <w:sz w:val="24"/>
          <w:szCs w:val="24"/>
        </w:rPr>
      </w:pPr>
      <w:r w:rsidRPr="00923069">
        <w:rPr>
          <w:rFonts w:ascii="Calibri" w:hAnsi="Calibri"/>
          <w:b w:val="0"/>
          <w:sz w:val="24"/>
          <w:szCs w:val="24"/>
        </w:rPr>
        <w:t>szálláshely értékesítése</w:t>
      </w:r>
    </w:p>
    <w:p w:rsidR="00923069" w:rsidRPr="00923069" w:rsidRDefault="00923069" w:rsidP="003127FF">
      <w:pPr>
        <w:numPr>
          <w:ilvl w:val="0"/>
          <w:numId w:val="52"/>
        </w:numPr>
        <w:suppressAutoHyphens/>
        <w:ind w:left="851" w:hanging="425"/>
        <w:jc w:val="both"/>
        <w:rPr>
          <w:rFonts w:ascii="Calibri" w:hAnsi="Calibri"/>
          <w:b w:val="0"/>
          <w:sz w:val="24"/>
          <w:szCs w:val="24"/>
        </w:rPr>
      </w:pPr>
      <w:r w:rsidRPr="00923069">
        <w:rPr>
          <w:rFonts w:ascii="Calibri" w:hAnsi="Calibri"/>
          <w:b w:val="0"/>
          <w:sz w:val="24"/>
          <w:szCs w:val="24"/>
        </w:rPr>
        <w:t>népművészeti rendezvények szervezése</w:t>
      </w:r>
    </w:p>
    <w:p w:rsidR="00923069" w:rsidRPr="00923069" w:rsidRDefault="00923069" w:rsidP="003127FF">
      <w:pPr>
        <w:numPr>
          <w:ilvl w:val="0"/>
          <w:numId w:val="52"/>
        </w:numPr>
        <w:suppressAutoHyphens/>
        <w:ind w:left="851" w:hanging="425"/>
        <w:jc w:val="both"/>
        <w:rPr>
          <w:rFonts w:ascii="Calibri" w:hAnsi="Calibri"/>
          <w:b w:val="0"/>
          <w:sz w:val="24"/>
          <w:szCs w:val="24"/>
        </w:rPr>
      </w:pPr>
      <w:r w:rsidRPr="00923069">
        <w:rPr>
          <w:rFonts w:ascii="Calibri" w:hAnsi="Calibri"/>
          <w:b w:val="0"/>
          <w:sz w:val="24"/>
          <w:szCs w:val="24"/>
        </w:rPr>
        <w:t>gasztronómiai rendezvények szervezése</w:t>
      </w:r>
    </w:p>
    <w:p w:rsidR="00923069" w:rsidRPr="00923069" w:rsidRDefault="00923069" w:rsidP="003127FF">
      <w:pPr>
        <w:numPr>
          <w:ilvl w:val="0"/>
          <w:numId w:val="52"/>
        </w:numPr>
        <w:suppressAutoHyphens/>
        <w:ind w:left="851" w:hanging="425"/>
        <w:jc w:val="both"/>
        <w:rPr>
          <w:rFonts w:ascii="Calibri" w:hAnsi="Calibri"/>
          <w:b w:val="0"/>
          <w:sz w:val="24"/>
          <w:szCs w:val="24"/>
        </w:rPr>
      </w:pPr>
      <w:r w:rsidRPr="00923069">
        <w:rPr>
          <w:rFonts w:ascii="Calibri" w:hAnsi="Calibri"/>
          <w:b w:val="0"/>
          <w:sz w:val="24"/>
          <w:szCs w:val="24"/>
        </w:rPr>
        <w:t>a térség mezőgazdasági és kézműves termékeinek népszerűsítésére helyi termékpiac szervezése</w:t>
      </w:r>
    </w:p>
    <w:p w:rsidR="00923069" w:rsidRPr="00923069" w:rsidRDefault="00923069" w:rsidP="003127FF">
      <w:pPr>
        <w:numPr>
          <w:ilvl w:val="0"/>
          <w:numId w:val="52"/>
        </w:numPr>
        <w:suppressAutoHyphens/>
        <w:ind w:left="851" w:hanging="425"/>
        <w:jc w:val="both"/>
        <w:rPr>
          <w:rFonts w:ascii="Calibri" w:hAnsi="Calibri"/>
          <w:b w:val="0"/>
          <w:sz w:val="24"/>
          <w:szCs w:val="24"/>
        </w:rPr>
      </w:pPr>
      <w:r w:rsidRPr="00923069">
        <w:rPr>
          <w:rFonts w:ascii="Calibri" w:hAnsi="Calibri"/>
          <w:b w:val="0"/>
          <w:sz w:val="24"/>
          <w:szCs w:val="24"/>
        </w:rPr>
        <w:t xml:space="preserve">látványos kézműves mesterség bemutatók szervezése a kézműves műhelyekben: korongozás, fafaragás, </w:t>
      </w:r>
      <w:r w:rsidR="00E83F5D" w:rsidRPr="00923069">
        <w:rPr>
          <w:rFonts w:ascii="Calibri" w:hAnsi="Calibri"/>
          <w:b w:val="0"/>
          <w:sz w:val="24"/>
          <w:szCs w:val="24"/>
        </w:rPr>
        <w:t>gyertyamártogatás</w:t>
      </w:r>
      <w:r w:rsidRPr="00923069">
        <w:rPr>
          <w:rFonts w:ascii="Calibri" w:hAnsi="Calibri"/>
          <w:b w:val="0"/>
          <w:sz w:val="24"/>
          <w:szCs w:val="24"/>
        </w:rPr>
        <w:t>, mézeskalács készítés, csipkeverés, hálókötés, kovácsolás, ló patkolás, zsuppolás, népi mozgásos játékok stb.</w:t>
      </w:r>
    </w:p>
    <w:p w:rsidR="00923069" w:rsidRDefault="00923069" w:rsidP="003127FF">
      <w:pPr>
        <w:numPr>
          <w:ilvl w:val="0"/>
          <w:numId w:val="52"/>
        </w:numPr>
        <w:suppressAutoHyphens/>
        <w:ind w:left="851" w:hanging="425"/>
        <w:jc w:val="both"/>
        <w:rPr>
          <w:rFonts w:ascii="Calibri" w:hAnsi="Calibri"/>
          <w:b w:val="0"/>
          <w:sz w:val="24"/>
          <w:szCs w:val="24"/>
        </w:rPr>
      </w:pPr>
      <w:r w:rsidRPr="00923069">
        <w:rPr>
          <w:rFonts w:ascii="Calibri" w:hAnsi="Calibri"/>
          <w:b w:val="0"/>
          <w:sz w:val="24"/>
          <w:szCs w:val="24"/>
        </w:rPr>
        <w:t>néprajzi ünnepkörökhöz kapcsolódó szokások bemutatása</w:t>
      </w:r>
      <w:r w:rsidR="0032015F">
        <w:rPr>
          <w:rFonts w:ascii="Calibri" w:hAnsi="Calibri"/>
          <w:b w:val="0"/>
          <w:sz w:val="24"/>
          <w:szCs w:val="24"/>
        </w:rPr>
        <w:t>.</w:t>
      </w:r>
    </w:p>
    <w:p w:rsidR="0032015F" w:rsidRPr="00923069" w:rsidRDefault="0032015F" w:rsidP="0032015F">
      <w:pPr>
        <w:suppressAutoHyphens/>
        <w:ind w:left="720"/>
        <w:jc w:val="both"/>
        <w:rPr>
          <w:rFonts w:ascii="Calibri" w:hAnsi="Calibri"/>
          <w:b w:val="0"/>
          <w:sz w:val="24"/>
          <w:szCs w:val="24"/>
        </w:rPr>
      </w:pPr>
    </w:p>
    <w:p w:rsidR="00923069" w:rsidRPr="0032015F" w:rsidRDefault="00923069" w:rsidP="00923069">
      <w:pPr>
        <w:jc w:val="both"/>
        <w:rPr>
          <w:rFonts w:ascii="Calibri" w:hAnsi="Calibri"/>
          <w:sz w:val="24"/>
          <w:szCs w:val="24"/>
        </w:rPr>
      </w:pPr>
      <w:r w:rsidRPr="0032015F">
        <w:rPr>
          <w:rFonts w:ascii="Calibri" w:hAnsi="Calibri"/>
          <w:sz w:val="24"/>
          <w:szCs w:val="24"/>
        </w:rPr>
        <w:t>Kereskedelmi tevékenység</w:t>
      </w:r>
    </w:p>
    <w:p w:rsidR="00923069" w:rsidRPr="00923069" w:rsidRDefault="00923069" w:rsidP="00FE03CE">
      <w:pPr>
        <w:numPr>
          <w:ilvl w:val="0"/>
          <w:numId w:val="53"/>
        </w:numPr>
        <w:suppressAutoHyphens/>
        <w:ind w:left="851" w:hanging="425"/>
        <w:jc w:val="both"/>
        <w:rPr>
          <w:rFonts w:ascii="Calibri" w:hAnsi="Calibri"/>
          <w:b w:val="0"/>
          <w:sz w:val="24"/>
          <w:szCs w:val="24"/>
        </w:rPr>
      </w:pPr>
      <w:r w:rsidRPr="00923069">
        <w:rPr>
          <w:rFonts w:ascii="Calibri" w:hAnsi="Calibri"/>
          <w:b w:val="0"/>
          <w:sz w:val="24"/>
          <w:szCs w:val="24"/>
        </w:rPr>
        <w:t>kézműves árusítás megszervezése a népművészeti, kézműves tárgykultúra népszerűsítésére, az idegenforgalmi igények kielégítésére galéria, vagy üzlet üzemeltetésével</w:t>
      </w:r>
    </w:p>
    <w:p w:rsidR="00923069" w:rsidRPr="00923069" w:rsidRDefault="00923069" w:rsidP="00FE03CE">
      <w:pPr>
        <w:numPr>
          <w:ilvl w:val="0"/>
          <w:numId w:val="53"/>
        </w:numPr>
        <w:suppressAutoHyphens/>
        <w:ind w:left="851" w:hanging="425"/>
        <w:jc w:val="both"/>
        <w:rPr>
          <w:rFonts w:ascii="Calibri" w:hAnsi="Calibri"/>
          <w:b w:val="0"/>
          <w:sz w:val="24"/>
          <w:szCs w:val="24"/>
        </w:rPr>
      </w:pPr>
      <w:r w:rsidRPr="00923069">
        <w:rPr>
          <w:rFonts w:ascii="Calibri" w:hAnsi="Calibri"/>
          <w:b w:val="0"/>
          <w:sz w:val="24"/>
          <w:szCs w:val="24"/>
        </w:rPr>
        <w:t>üzleti célú ajándéktárgyak árusítása hivatalos megrendelőknek a közigazgatás, és vállalkozói szféra területén</w:t>
      </w:r>
    </w:p>
    <w:p w:rsidR="00923069" w:rsidRPr="00923069" w:rsidRDefault="00923069" w:rsidP="00FE03CE">
      <w:pPr>
        <w:numPr>
          <w:ilvl w:val="0"/>
          <w:numId w:val="53"/>
        </w:numPr>
        <w:suppressAutoHyphens/>
        <w:ind w:left="851" w:hanging="425"/>
        <w:jc w:val="both"/>
        <w:rPr>
          <w:rFonts w:ascii="Calibri" w:hAnsi="Calibri"/>
          <w:b w:val="0"/>
          <w:sz w:val="24"/>
          <w:szCs w:val="24"/>
        </w:rPr>
      </w:pPr>
      <w:r w:rsidRPr="00923069">
        <w:rPr>
          <w:rFonts w:ascii="Calibri" w:hAnsi="Calibri"/>
          <w:b w:val="0"/>
          <w:sz w:val="24"/>
          <w:szCs w:val="24"/>
        </w:rPr>
        <w:t>a kézműves oktatáshoz szükséges alapanyagok árusítása</w:t>
      </w:r>
    </w:p>
    <w:p w:rsidR="00923069" w:rsidRPr="00923069" w:rsidRDefault="00923069" w:rsidP="00FE03CE">
      <w:pPr>
        <w:numPr>
          <w:ilvl w:val="0"/>
          <w:numId w:val="53"/>
        </w:numPr>
        <w:suppressAutoHyphens/>
        <w:ind w:left="851" w:hanging="425"/>
        <w:jc w:val="both"/>
        <w:rPr>
          <w:rFonts w:ascii="Calibri" w:hAnsi="Calibri"/>
          <w:b w:val="0"/>
          <w:sz w:val="24"/>
          <w:szCs w:val="24"/>
        </w:rPr>
      </w:pPr>
      <w:r w:rsidRPr="00923069">
        <w:rPr>
          <w:rFonts w:ascii="Calibri" w:hAnsi="Calibri"/>
          <w:b w:val="0"/>
          <w:sz w:val="24"/>
          <w:szCs w:val="24"/>
        </w:rPr>
        <w:t>a kézműves oktatáshoz szükséges szakirodalom árusítása</w:t>
      </w:r>
    </w:p>
    <w:p w:rsidR="00923069" w:rsidRDefault="00923069" w:rsidP="0025577D">
      <w:pPr>
        <w:numPr>
          <w:ilvl w:val="0"/>
          <w:numId w:val="53"/>
        </w:numPr>
        <w:suppressAutoHyphens/>
        <w:ind w:left="851" w:hanging="425"/>
        <w:jc w:val="both"/>
        <w:rPr>
          <w:rFonts w:ascii="Calibri" w:hAnsi="Calibri"/>
          <w:b w:val="0"/>
          <w:sz w:val="24"/>
          <w:szCs w:val="24"/>
        </w:rPr>
      </w:pPr>
      <w:r w:rsidRPr="00923069">
        <w:rPr>
          <w:rFonts w:ascii="Calibri" w:hAnsi="Calibri"/>
          <w:b w:val="0"/>
          <w:sz w:val="24"/>
          <w:szCs w:val="24"/>
        </w:rPr>
        <w:lastRenderedPageBreak/>
        <w:t>külső kulturális rendezvényeken kézműves szolgáltatások lebonyolítása / mesterség bemutatók, kiállítások, installáció építése stb./</w:t>
      </w:r>
    </w:p>
    <w:p w:rsidR="004A3AC0" w:rsidRPr="00923069" w:rsidRDefault="004A3AC0" w:rsidP="004A3AC0">
      <w:pPr>
        <w:suppressAutoHyphens/>
        <w:ind w:left="851"/>
        <w:jc w:val="both"/>
        <w:rPr>
          <w:rFonts w:ascii="Calibri" w:hAnsi="Calibri"/>
          <w:b w:val="0"/>
          <w:sz w:val="24"/>
          <w:szCs w:val="24"/>
        </w:rPr>
      </w:pPr>
    </w:p>
    <w:p w:rsidR="00923069" w:rsidRPr="003017AF" w:rsidRDefault="00923069" w:rsidP="00923069">
      <w:pPr>
        <w:jc w:val="both"/>
        <w:rPr>
          <w:rFonts w:ascii="Calibri" w:hAnsi="Calibri"/>
          <w:sz w:val="24"/>
          <w:szCs w:val="24"/>
        </w:rPr>
      </w:pPr>
      <w:r w:rsidRPr="003017AF">
        <w:rPr>
          <w:rFonts w:ascii="Calibri" w:hAnsi="Calibri"/>
          <w:sz w:val="24"/>
          <w:szCs w:val="24"/>
        </w:rPr>
        <w:t>Rendezvények szervezése</w:t>
      </w:r>
    </w:p>
    <w:p w:rsidR="00923069" w:rsidRPr="00923069" w:rsidRDefault="00923069" w:rsidP="00BC3B4B">
      <w:pPr>
        <w:numPr>
          <w:ilvl w:val="0"/>
          <w:numId w:val="54"/>
        </w:numPr>
        <w:suppressAutoHyphens/>
        <w:ind w:left="851" w:hanging="425"/>
        <w:jc w:val="both"/>
        <w:rPr>
          <w:rFonts w:ascii="Calibri" w:hAnsi="Calibri"/>
          <w:b w:val="0"/>
          <w:sz w:val="24"/>
          <w:szCs w:val="24"/>
        </w:rPr>
      </w:pPr>
      <w:r w:rsidRPr="00923069">
        <w:rPr>
          <w:rFonts w:ascii="Calibri" w:hAnsi="Calibri"/>
          <w:b w:val="0"/>
          <w:sz w:val="24"/>
          <w:szCs w:val="24"/>
        </w:rPr>
        <w:t>népművészeti rendezvények: vagy belépő jegyek szedése, vagy pályázati támogatási formában</w:t>
      </w:r>
    </w:p>
    <w:p w:rsidR="00923069" w:rsidRPr="00923069" w:rsidRDefault="00923069" w:rsidP="00BC3B4B">
      <w:pPr>
        <w:numPr>
          <w:ilvl w:val="0"/>
          <w:numId w:val="54"/>
        </w:numPr>
        <w:suppressAutoHyphens/>
        <w:ind w:left="851" w:hanging="425"/>
        <w:jc w:val="both"/>
        <w:rPr>
          <w:rFonts w:ascii="Calibri" w:hAnsi="Calibri"/>
          <w:b w:val="0"/>
          <w:sz w:val="24"/>
          <w:szCs w:val="24"/>
        </w:rPr>
      </w:pPr>
      <w:r w:rsidRPr="00923069">
        <w:rPr>
          <w:rFonts w:ascii="Calibri" w:hAnsi="Calibri"/>
          <w:b w:val="0"/>
          <w:sz w:val="24"/>
          <w:szCs w:val="24"/>
        </w:rPr>
        <w:t>rendezvények szervezésekor különböző szolgáltatók által befizetett bérleti díjak befizetése</w:t>
      </w:r>
    </w:p>
    <w:p w:rsidR="00923069" w:rsidRPr="00923069" w:rsidRDefault="00923069" w:rsidP="00BC3B4B">
      <w:pPr>
        <w:numPr>
          <w:ilvl w:val="0"/>
          <w:numId w:val="54"/>
        </w:numPr>
        <w:suppressAutoHyphens/>
        <w:ind w:left="851" w:hanging="425"/>
        <w:jc w:val="both"/>
        <w:rPr>
          <w:rFonts w:ascii="Calibri" w:hAnsi="Calibri"/>
          <w:b w:val="0"/>
          <w:sz w:val="24"/>
          <w:szCs w:val="24"/>
        </w:rPr>
      </w:pPr>
      <w:r w:rsidRPr="00923069">
        <w:rPr>
          <w:rFonts w:ascii="Calibri" w:hAnsi="Calibri"/>
          <w:b w:val="0"/>
          <w:sz w:val="24"/>
          <w:szCs w:val="24"/>
        </w:rPr>
        <w:t>külső kézműves rendezvények szervezése felkérés alapján</w:t>
      </w:r>
    </w:p>
    <w:p w:rsidR="003017AF" w:rsidRDefault="003017AF" w:rsidP="00923069">
      <w:pPr>
        <w:jc w:val="both"/>
        <w:rPr>
          <w:rFonts w:ascii="Calibri" w:hAnsi="Calibri"/>
          <w:b w:val="0"/>
          <w:sz w:val="24"/>
          <w:szCs w:val="24"/>
        </w:rPr>
      </w:pPr>
    </w:p>
    <w:p w:rsidR="00923069" w:rsidRPr="003017AF" w:rsidRDefault="00923069" w:rsidP="00923069">
      <w:pPr>
        <w:jc w:val="both"/>
        <w:rPr>
          <w:rFonts w:ascii="Calibri" w:hAnsi="Calibri"/>
          <w:sz w:val="24"/>
          <w:szCs w:val="24"/>
        </w:rPr>
      </w:pPr>
      <w:r w:rsidRPr="003017AF">
        <w:rPr>
          <w:rFonts w:ascii="Calibri" w:hAnsi="Calibri"/>
          <w:sz w:val="24"/>
          <w:szCs w:val="24"/>
        </w:rPr>
        <w:t>Oktatási tevékenység</w:t>
      </w:r>
    </w:p>
    <w:p w:rsidR="00923069" w:rsidRPr="00923069" w:rsidRDefault="00923069" w:rsidP="00827D8A">
      <w:pPr>
        <w:numPr>
          <w:ilvl w:val="0"/>
          <w:numId w:val="55"/>
        </w:numPr>
        <w:suppressAutoHyphens/>
        <w:ind w:left="851" w:hanging="425"/>
        <w:jc w:val="both"/>
        <w:rPr>
          <w:rFonts w:ascii="Calibri" w:hAnsi="Calibri"/>
          <w:b w:val="0"/>
          <w:sz w:val="24"/>
          <w:szCs w:val="24"/>
        </w:rPr>
      </w:pPr>
      <w:r w:rsidRPr="00923069">
        <w:rPr>
          <w:rFonts w:ascii="Calibri" w:hAnsi="Calibri"/>
          <w:b w:val="0"/>
          <w:sz w:val="24"/>
          <w:szCs w:val="24"/>
        </w:rPr>
        <w:t>a nyári táborok, kézműves tanfolyamok résztvevőinek befizetései</w:t>
      </w:r>
    </w:p>
    <w:p w:rsidR="00923069" w:rsidRPr="00923069" w:rsidRDefault="00923069" w:rsidP="00827D8A">
      <w:pPr>
        <w:numPr>
          <w:ilvl w:val="0"/>
          <w:numId w:val="55"/>
        </w:numPr>
        <w:suppressAutoHyphens/>
        <w:ind w:left="851" w:hanging="425"/>
        <w:jc w:val="both"/>
        <w:rPr>
          <w:rFonts w:ascii="Calibri" w:hAnsi="Calibri"/>
          <w:b w:val="0"/>
          <w:sz w:val="24"/>
          <w:szCs w:val="24"/>
        </w:rPr>
      </w:pPr>
      <w:r w:rsidRPr="00923069">
        <w:rPr>
          <w:rFonts w:ascii="Calibri" w:hAnsi="Calibri"/>
          <w:b w:val="0"/>
          <w:sz w:val="24"/>
          <w:szCs w:val="24"/>
        </w:rPr>
        <w:t>OKJ-s szakképzés bevételei, kooperációs lehetőség a Területi Szakképzési Központokkal</w:t>
      </w:r>
    </w:p>
    <w:p w:rsidR="00923069" w:rsidRPr="00923069" w:rsidRDefault="00923069" w:rsidP="00827D8A">
      <w:pPr>
        <w:numPr>
          <w:ilvl w:val="0"/>
          <w:numId w:val="55"/>
        </w:numPr>
        <w:suppressAutoHyphens/>
        <w:ind w:left="851" w:hanging="425"/>
        <w:jc w:val="both"/>
        <w:rPr>
          <w:rFonts w:ascii="Calibri" w:hAnsi="Calibri"/>
          <w:b w:val="0"/>
          <w:sz w:val="24"/>
          <w:szCs w:val="24"/>
        </w:rPr>
      </w:pPr>
      <w:r w:rsidRPr="00923069">
        <w:rPr>
          <w:rFonts w:ascii="Calibri" w:hAnsi="Calibri"/>
          <w:b w:val="0"/>
          <w:sz w:val="24"/>
          <w:szCs w:val="24"/>
        </w:rPr>
        <w:t>felnőtt, gyermek csoportok képzéseinek befizetései</w:t>
      </w:r>
    </w:p>
    <w:p w:rsidR="00923069" w:rsidRPr="00923069" w:rsidRDefault="00923069" w:rsidP="00827D8A">
      <w:pPr>
        <w:numPr>
          <w:ilvl w:val="0"/>
          <w:numId w:val="55"/>
        </w:numPr>
        <w:suppressAutoHyphens/>
        <w:ind w:left="851" w:hanging="425"/>
        <w:jc w:val="both"/>
        <w:rPr>
          <w:rFonts w:ascii="Calibri" w:eastAsia="Times New Roman" w:hAnsi="Calibri"/>
          <w:b w:val="0"/>
          <w:sz w:val="24"/>
          <w:szCs w:val="24"/>
        </w:rPr>
      </w:pPr>
      <w:r w:rsidRPr="00923069">
        <w:rPr>
          <w:rFonts w:ascii="Calibri" w:hAnsi="Calibri"/>
          <w:b w:val="0"/>
          <w:sz w:val="24"/>
          <w:szCs w:val="24"/>
        </w:rPr>
        <w:t>felkérés alapján szolgáltató partneri tevékenység vidékfejlesztési projektekben</w:t>
      </w:r>
    </w:p>
    <w:p w:rsidR="003017AF" w:rsidRDefault="003017AF" w:rsidP="00827D8A">
      <w:pPr>
        <w:ind w:firstLine="60"/>
        <w:jc w:val="both"/>
        <w:rPr>
          <w:rFonts w:ascii="Calibri" w:eastAsia="Times New Roman" w:hAnsi="Calibri"/>
          <w:b w:val="0"/>
          <w:sz w:val="24"/>
          <w:szCs w:val="24"/>
        </w:rPr>
      </w:pPr>
    </w:p>
    <w:p w:rsidR="00923069" w:rsidRPr="003017AF" w:rsidRDefault="00923069" w:rsidP="00923069">
      <w:pPr>
        <w:jc w:val="both"/>
        <w:rPr>
          <w:rFonts w:ascii="Calibri" w:hAnsi="Calibri"/>
          <w:sz w:val="24"/>
          <w:szCs w:val="24"/>
        </w:rPr>
      </w:pPr>
      <w:r w:rsidRPr="003017AF">
        <w:rPr>
          <w:rFonts w:ascii="Calibri" w:hAnsi="Calibri"/>
          <w:sz w:val="24"/>
          <w:szCs w:val="24"/>
        </w:rPr>
        <w:t xml:space="preserve">Kézműves műhelyek, szakmai tudás, kiváló népművész mesterek, kreatív ipar </w:t>
      </w:r>
    </w:p>
    <w:p w:rsidR="00923069" w:rsidRPr="00923069" w:rsidRDefault="00923069" w:rsidP="00C46322">
      <w:pPr>
        <w:numPr>
          <w:ilvl w:val="0"/>
          <w:numId w:val="56"/>
        </w:numPr>
        <w:suppressAutoHyphens/>
        <w:ind w:left="851" w:hanging="425"/>
        <w:jc w:val="both"/>
        <w:rPr>
          <w:rFonts w:ascii="Calibri" w:eastAsia="Times New Roman" w:hAnsi="Calibri"/>
          <w:b w:val="0"/>
          <w:sz w:val="24"/>
          <w:szCs w:val="24"/>
        </w:rPr>
      </w:pPr>
      <w:r w:rsidRPr="00923069">
        <w:rPr>
          <w:rFonts w:ascii="Calibri" w:hAnsi="Calibri"/>
          <w:b w:val="0"/>
          <w:sz w:val="24"/>
          <w:szCs w:val="24"/>
        </w:rPr>
        <w:t>ezen feltételek együttes megjelenése esetén a házak alkalmasak szociális szövetkezetek szervezésére, a kézműves tevékenységekre épülő foglalkoztatás megszervezésére</w:t>
      </w:r>
    </w:p>
    <w:p w:rsidR="003017AF" w:rsidRDefault="00923069" w:rsidP="00923069">
      <w:pPr>
        <w:jc w:val="both"/>
        <w:rPr>
          <w:rFonts w:ascii="Calibri" w:eastAsia="Times New Roman" w:hAnsi="Calibri"/>
          <w:b w:val="0"/>
          <w:sz w:val="24"/>
          <w:szCs w:val="24"/>
        </w:rPr>
      </w:pPr>
      <w:r w:rsidRPr="00923069">
        <w:rPr>
          <w:rFonts w:ascii="Calibri" w:eastAsia="Times New Roman" w:hAnsi="Calibri"/>
          <w:b w:val="0"/>
          <w:sz w:val="24"/>
          <w:szCs w:val="24"/>
        </w:rPr>
        <w:t xml:space="preserve"> </w:t>
      </w:r>
    </w:p>
    <w:p w:rsidR="00923069" w:rsidRPr="003017AF" w:rsidRDefault="00923069" w:rsidP="00923069">
      <w:pPr>
        <w:jc w:val="both"/>
        <w:rPr>
          <w:rFonts w:ascii="Calibri" w:hAnsi="Calibri"/>
          <w:sz w:val="24"/>
          <w:szCs w:val="24"/>
        </w:rPr>
      </w:pPr>
      <w:r w:rsidRPr="003017AF">
        <w:rPr>
          <w:rFonts w:ascii="Calibri" w:eastAsia="Times New Roman" w:hAnsi="Calibri"/>
          <w:sz w:val="24"/>
          <w:szCs w:val="24"/>
        </w:rPr>
        <w:t xml:space="preserve"> </w:t>
      </w:r>
      <w:r w:rsidRPr="003017AF">
        <w:rPr>
          <w:rFonts w:ascii="Calibri" w:hAnsi="Calibri"/>
          <w:sz w:val="24"/>
          <w:szCs w:val="24"/>
        </w:rPr>
        <w:t>Foglalkoztatás</w:t>
      </w:r>
    </w:p>
    <w:p w:rsidR="00923069" w:rsidRPr="00923069" w:rsidRDefault="00923069" w:rsidP="00C46322">
      <w:pPr>
        <w:numPr>
          <w:ilvl w:val="0"/>
          <w:numId w:val="57"/>
        </w:numPr>
        <w:suppressAutoHyphens/>
        <w:ind w:left="851" w:hanging="425"/>
        <w:jc w:val="both"/>
        <w:rPr>
          <w:rFonts w:ascii="Calibri" w:hAnsi="Calibri"/>
          <w:b w:val="0"/>
          <w:sz w:val="24"/>
          <w:szCs w:val="24"/>
        </w:rPr>
      </w:pPr>
      <w:r w:rsidRPr="00923069">
        <w:rPr>
          <w:rFonts w:ascii="Calibri" w:hAnsi="Calibri"/>
          <w:b w:val="0"/>
          <w:sz w:val="24"/>
          <w:szCs w:val="24"/>
        </w:rPr>
        <w:t xml:space="preserve">a </w:t>
      </w:r>
      <w:r w:rsidR="004A3AC0">
        <w:rPr>
          <w:rFonts w:ascii="Calibri" w:hAnsi="Calibri"/>
          <w:b w:val="0"/>
          <w:sz w:val="24"/>
          <w:szCs w:val="24"/>
        </w:rPr>
        <w:t xml:space="preserve">kulturális </w:t>
      </w:r>
      <w:r w:rsidRPr="00923069">
        <w:rPr>
          <w:rFonts w:ascii="Calibri" w:hAnsi="Calibri"/>
          <w:b w:val="0"/>
          <w:sz w:val="24"/>
          <w:szCs w:val="24"/>
        </w:rPr>
        <w:t xml:space="preserve">közfoglalkoztatásba az alkotóházak is bekapcsolódtak, ha nem is konkrét bevételt jelent számukra a lehetőség igénybe vétele, </w:t>
      </w:r>
      <w:r w:rsidR="004A3AC0">
        <w:rPr>
          <w:rFonts w:ascii="Calibri" w:hAnsi="Calibri"/>
          <w:b w:val="0"/>
          <w:sz w:val="24"/>
          <w:szCs w:val="24"/>
        </w:rPr>
        <w:t>részben pótolja</w:t>
      </w:r>
      <w:r w:rsidRPr="00923069">
        <w:rPr>
          <w:rFonts w:ascii="Calibri" w:hAnsi="Calibri"/>
          <w:b w:val="0"/>
          <w:sz w:val="24"/>
          <w:szCs w:val="24"/>
        </w:rPr>
        <w:t xml:space="preserve"> a humán erőforrások területének hiányait, illetve működési tereikkel és tevékenységükkel hozzájárulnak a munkaerő piaci foglalkoztatáshoz</w:t>
      </w:r>
    </w:p>
    <w:p w:rsidR="00923069" w:rsidRPr="00923069" w:rsidRDefault="00923069" w:rsidP="00C46322">
      <w:pPr>
        <w:numPr>
          <w:ilvl w:val="0"/>
          <w:numId w:val="57"/>
        </w:numPr>
        <w:suppressAutoHyphens/>
        <w:ind w:left="851" w:hanging="425"/>
        <w:jc w:val="both"/>
        <w:rPr>
          <w:rFonts w:ascii="Calibri" w:hAnsi="Calibri"/>
          <w:b w:val="0"/>
          <w:sz w:val="24"/>
          <w:szCs w:val="24"/>
        </w:rPr>
      </w:pPr>
      <w:r w:rsidRPr="00923069">
        <w:rPr>
          <w:rFonts w:ascii="Calibri" w:hAnsi="Calibri"/>
          <w:b w:val="0"/>
          <w:sz w:val="24"/>
          <w:szCs w:val="24"/>
        </w:rPr>
        <w:t>rehabilitációs foglalkoztatás, kereskedelmi tevékenységgel</w:t>
      </w:r>
    </w:p>
    <w:p w:rsidR="00923069" w:rsidRPr="00923069" w:rsidRDefault="00923069" w:rsidP="00923069">
      <w:pPr>
        <w:jc w:val="both"/>
        <w:rPr>
          <w:rFonts w:ascii="Calibri" w:hAnsi="Calibri"/>
          <w:b w:val="0"/>
          <w:sz w:val="24"/>
          <w:szCs w:val="24"/>
        </w:rPr>
      </w:pPr>
    </w:p>
    <w:p w:rsidR="00923069" w:rsidRDefault="00923069" w:rsidP="00923069">
      <w:pPr>
        <w:jc w:val="both"/>
        <w:rPr>
          <w:rFonts w:ascii="Calibri" w:hAnsi="Calibri"/>
          <w:b w:val="0"/>
          <w:sz w:val="24"/>
          <w:szCs w:val="24"/>
        </w:rPr>
      </w:pPr>
      <w:r w:rsidRPr="00923069">
        <w:rPr>
          <w:rFonts w:ascii="Calibri" w:hAnsi="Calibri"/>
          <w:b w:val="0"/>
          <w:sz w:val="24"/>
          <w:szCs w:val="24"/>
        </w:rPr>
        <w:t xml:space="preserve">E lehetőségek kihasználása csak akkor lehetséges, ha az infrastruktúra, a humánerőforrás egyaránt rendelkezésre áll. </w:t>
      </w:r>
    </w:p>
    <w:p w:rsidR="00724CE7" w:rsidRDefault="00724CE7" w:rsidP="00923069">
      <w:pPr>
        <w:jc w:val="both"/>
        <w:rPr>
          <w:rFonts w:ascii="Calibri" w:hAnsi="Calibri"/>
          <w:b w:val="0"/>
          <w:sz w:val="24"/>
          <w:szCs w:val="24"/>
        </w:rPr>
      </w:pPr>
    </w:p>
    <w:p w:rsidR="00724CE7" w:rsidRDefault="00724CE7" w:rsidP="00923069">
      <w:pPr>
        <w:jc w:val="both"/>
        <w:rPr>
          <w:rFonts w:ascii="Calibri" w:hAnsi="Calibri"/>
          <w:b w:val="0"/>
          <w:sz w:val="24"/>
          <w:szCs w:val="24"/>
        </w:rPr>
      </w:pPr>
    </w:p>
    <w:p w:rsidR="00724CE7" w:rsidRDefault="00724CE7" w:rsidP="00923069">
      <w:pPr>
        <w:jc w:val="both"/>
        <w:rPr>
          <w:rFonts w:ascii="Calibri" w:hAnsi="Calibri"/>
          <w:b w:val="0"/>
          <w:sz w:val="24"/>
          <w:szCs w:val="24"/>
        </w:rPr>
      </w:pPr>
    </w:p>
    <w:p w:rsidR="00724CE7" w:rsidRDefault="00724CE7" w:rsidP="00923069">
      <w:pPr>
        <w:jc w:val="both"/>
        <w:rPr>
          <w:rFonts w:ascii="Calibri" w:hAnsi="Calibri"/>
          <w:b w:val="0"/>
          <w:sz w:val="24"/>
          <w:szCs w:val="24"/>
        </w:rPr>
      </w:pPr>
    </w:p>
    <w:p w:rsidR="00724CE7" w:rsidRDefault="00724CE7" w:rsidP="00923069">
      <w:pPr>
        <w:jc w:val="both"/>
        <w:rPr>
          <w:rFonts w:ascii="Calibri" w:hAnsi="Calibri"/>
          <w:b w:val="0"/>
          <w:sz w:val="24"/>
          <w:szCs w:val="24"/>
        </w:rPr>
      </w:pPr>
    </w:p>
    <w:p w:rsidR="00724CE7" w:rsidRDefault="00724CE7" w:rsidP="00923069">
      <w:pPr>
        <w:jc w:val="both"/>
        <w:rPr>
          <w:rFonts w:ascii="Calibri" w:hAnsi="Calibri"/>
          <w:b w:val="0"/>
          <w:sz w:val="24"/>
          <w:szCs w:val="24"/>
        </w:rPr>
      </w:pPr>
    </w:p>
    <w:p w:rsidR="00724CE7" w:rsidRDefault="00724CE7" w:rsidP="00923069">
      <w:pPr>
        <w:jc w:val="both"/>
        <w:rPr>
          <w:rFonts w:ascii="Calibri" w:hAnsi="Calibri"/>
          <w:b w:val="0"/>
          <w:sz w:val="24"/>
          <w:szCs w:val="24"/>
        </w:rPr>
      </w:pPr>
    </w:p>
    <w:p w:rsidR="00724CE7" w:rsidRDefault="00724CE7" w:rsidP="00923069">
      <w:pPr>
        <w:jc w:val="both"/>
        <w:rPr>
          <w:rFonts w:ascii="Calibri" w:hAnsi="Calibri"/>
          <w:b w:val="0"/>
          <w:sz w:val="24"/>
          <w:szCs w:val="24"/>
        </w:rPr>
      </w:pPr>
    </w:p>
    <w:p w:rsidR="00724CE7" w:rsidRDefault="00724CE7" w:rsidP="00923069">
      <w:pPr>
        <w:jc w:val="both"/>
        <w:rPr>
          <w:rFonts w:ascii="Calibri" w:hAnsi="Calibri"/>
          <w:b w:val="0"/>
          <w:sz w:val="24"/>
          <w:szCs w:val="24"/>
        </w:rPr>
      </w:pPr>
    </w:p>
    <w:p w:rsidR="00724CE7" w:rsidRDefault="00724CE7" w:rsidP="00923069">
      <w:pPr>
        <w:jc w:val="both"/>
        <w:rPr>
          <w:rFonts w:ascii="Calibri" w:hAnsi="Calibri"/>
          <w:b w:val="0"/>
          <w:sz w:val="24"/>
          <w:szCs w:val="24"/>
        </w:rPr>
      </w:pPr>
    </w:p>
    <w:p w:rsidR="00724CE7" w:rsidRDefault="00724CE7" w:rsidP="00923069">
      <w:pPr>
        <w:jc w:val="both"/>
        <w:rPr>
          <w:rFonts w:ascii="Calibri" w:hAnsi="Calibri"/>
          <w:b w:val="0"/>
          <w:sz w:val="24"/>
          <w:szCs w:val="24"/>
        </w:rPr>
      </w:pPr>
    </w:p>
    <w:p w:rsidR="00724CE7" w:rsidRDefault="00724CE7" w:rsidP="00923069">
      <w:pPr>
        <w:jc w:val="both"/>
        <w:rPr>
          <w:rFonts w:ascii="Calibri" w:hAnsi="Calibri"/>
          <w:b w:val="0"/>
          <w:sz w:val="24"/>
          <w:szCs w:val="24"/>
        </w:rPr>
      </w:pPr>
    </w:p>
    <w:p w:rsidR="00724CE7" w:rsidRDefault="00724CE7" w:rsidP="00923069">
      <w:pPr>
        <w:jc w:val="both"/>
        <w:rPr>
          <w:rFonts w:ascii="Calibri" w:hAnsi="Calibri"/>
          <w:b w:val="0"/>
          <w:sz w:val="24"/>
          <w:szCs w:val="24"/>
        </w:rPr>
      </w:pPr>
    </w:p>
    <w:p w:rsidR="00724CE7" w:rsidRDefault="00724CE7" w:rsidP="00923069">
      <w:pPr>
        <w:jc w:val="both"/>
        <w:rPr>
          <w:rFonts w:ascii="Calibri" w:hAnsi="Calibri"/>
          <w:b w:val="0"/>
          <w:sz w:val="24"/>
          <w:szCs w:val="24"/>
        </w:rPr>
      </w:pPr>
    </w:p>
    <w:p w:rsidR="00724CE7" w:rsidRDefault="00724CE7" w:rsidP="00923069">
      <w:pPr>
        <w:jc w:val="both"/>
        <w:rPr>
          <w:rFonts w:ascii="Calibri" w:hAnsi="Calibri"/>
          <w:b w:val="0"/>
          <w:sz w:val="24"/>
          <w:szCs w:val="24"/>
        </w:rPr>
      </w:pPr>
    </w:p>
    <w:p w:rsidR="00724CE7" w:rsidRDefault="00724CE7" w:rsidP="00923069">
      <w:pPr>
        <w:jc w:val="both"/>
        <w:rPr>
          <w:rFonts w:ascii="Calibri" w:hAnsi="Calibri"/>
          <w:b w:val="0"/>
          <w:sz w:val="24"/>
          <w:szCs w:val="24"/>
        </w:rPr>
      </w:pPr>
    </w:p>
    <w:p w:rsidR="00A63A70" w:rsidRPr="00A63A70" w:rsidRDefault="00340667" w:rsidP="00A63A70">
      <w:pPr>
        <w:jc w:val="both"/>
        <w:rPr>
          <w:rFonts w:ascii="Calibri" w:hAnsi="Calibri"/>
          <w:bCs/>
          <w:sz w:val="28"/>
          <w:szCs w:val="28"/>
        </w:rPr>
      </w:pPr>
      <w:r>
        <w:rPr>
          <w:rFonts w:ascii="Calibri" w:hAnsi="Calibri"/>
          <w:bCs/>
          <w:sz w:val="28"/>
          <w:szCs w:val="28"/>
        </w:rPr>
        <w:lastRenderedPageBreak/>
        <w:t>Alkotóházak, műhelygalériák, nyitott műhelyek</w:t>
      </w:r>
      <w:r w:rsidR="00A63A70" w:rsidRPr="00A63A70">
        <w:rPr>
          <w:rFonts w:ascii="Calibri" w:hAnsi="Calibri"/>
          <w:bCs/>
          <w:sz w:val="28"/>
          <w:szCs w:val="28"/>
        </w:rPr>
        <w:t>, mint a kreatív ipar és értékesítési hálózat részei</w:t>
      </w:r>
    </w:p>
    <w:p w:rsidR="00A63A70" w:rsidRPr="00A63A70" w:rsidRDefault="00A63A70" w:rsidP="00A63A70">
      <w:pPr>
        <w:jc w:val="both"/>
        <w:rPr>
          <w:rFonts w:ascii="Calibri" w:hAnsi="Calibri"/>
          <w:b w:val="0"/>
          <w:bCs/>
          <w:sz w:val="24"/>
          <w:szCs w:val="24"/>
        </w:rPr>
      </w:pPr>
    </w:p>
    <w:p w:rsidR="00A63A70" w:rsidRPr="00A63A70" w:rsidRDefault="00A63A70" w:rsidP="00A63A70">
      <w:pPr>
        <w:numPr>
          <w:ilvl w:val="0"/>
          <w:numId w:val="13"/>
        </w:numPr>
        <w:suppressAutoHyphens/>
        <w:spacing w:after="200" w:line="276" w:lineRule="auto"/>
        <w:jc w:val="both"/>
        <w:rPr>
          <w:rFonts w:ascii="Calibri" w:hAnsi="Calibri"/>
          <w:bCs/>
          <w:sz w:val="24"/>
          <w:szCs w:val="24"/>
        </w:rPr>
      </w:pPr>
      <w:r w:rsidRPr="00A63A70">
        <w:rPr>
          <w:rFonts w:ascii="Calibri" w:hAnsi="Calibri"/>
          <w:bCs/>
          <w:sz w:val="24"/>
          <w:szCs w:val="24"/>
        </w:rPr>
        <w:t>G</w:t>
      </w:r>
      <w:r w:rsidR="00BF67E8">
        <w:rPr>
          <w:rFonts w:ascii="Calibri" w:hAnsi="Calibri"/>
          <w:bCs/>
          <w:sz w:val="24"/>
          <w:szCs w:val="24"/>
        </w:rPr>
        <w:t>azdasági tényező</w:t>
      </w:r>
      <w:r w:rsidRPr="00A63A70">
        <w:rPr>
          <w:rFonts w:ascii="Calibri" w:hAnsi="Calibri"/>
          <w:bCs/>
          <w:sz w:val="24"/>
          <w:szCs w:val="24"/>
        </w:rPr>
        <w:t xml:space="preserve"> - a népi kézművesség,</w:t>
      </w:r>
      <w:r w:rsidRPr="00A63A70">
        <w:rPr>
          <w:rFonts w:ascii="Calibri" w:hAnsi="Calibri"/>
          <w:bCs/>
          <w:color w:val="00B050"/>
          <w:sz w:val="24"/>
          <w:szCs w:val="24"/>
        </w:rPr>
        <w:t xml:space="preserve"> </w:t>
      </w:r>
      <w:r w:rsidRPr="00A63A70">
        <w:rPr>
          <w:rFonts w:ascii="Calibri" w:hAnsi="Calibri"/>
          <w:bCs/>
          <w:sz w:val="24"/>
          <w:szCs w:val="24"/>
        </w:rPr>
        <w:t xml:space="preserve">mint a </w:t>
      </w:r>
      <w:r w:rsidR="00BF67E8">
        <w:rPr>
          <w:rFonts w:ascii="Calibri" w:hAnsi="Calibri"/>
          <w:bCs/>
          <w:sz w:val="24"/>
          <w:szCs w:val="24"/>
        </w:rPr>
        <w:t xml:space="preserve">kreatívipar </w:t>
      </w:r>
      <w:r w:rsidRPr="00A63A70">
        <w:rPr>
          <w:rFonts w:ascii="Calibri" w:hAnsi="Calibri"/>
          <w:bCs/>
          <w:sz w:val="24"/>
          <w:szCs w:val="24"/>
        </w:rPr>
        <w:t>része</w:t>
      </w:r>
    </w:p>
    <w:p w:rsidR="00A63A70" w:rsidRPr="00A63A70" w:rsidRDefault="00A63A70" w:rsidP="00A63A70">
      <w:pPr>
        <w:jc w:val="both"/>
        <w:rPr>
          <w:rFonts w:ascii="Calibri" w:hAnsi="Calibri"/>
          <w:b w:val="0"/>
          <w:bCs/>
          <w:sz w:val="24"/>
          <w:szCs w:val="24"/>
        </w:rPr>
      </w:pPr>
      <w:r w:rsidRPr="00A63A70">
        <w:rPr>
          <w:rFonts w:ascii="Calibri" w:hAnsi="Calibri"/>
          <w:b w:val="0"/>
          <w:bCs/>
          <w:sz w:val="24"/>
          <w:szCs w:val="24"/>
        </w:rPr>
        <w:t>A népi iparművészet fejlődését, gazdasági szerveződését az alkotó közösségek és egyéni alkotók szándéka mellett a mindenkori gazdasági és társadalmi körülmények, a kultúra megítélésével, értékelésével kapcsolatos politikai döntések határozták meg.</w:t>
      </w:r>
    </w:p>
    <w:p w:rsidR="00A63A70" w:rsidRPr="00A63A70" w:rsidRDefault="00A63A70" w:rsidP="00A63A70">
      <w:pPr>
        <w:jc w:val="both"/>
        <w:rPr>
          <w:rFonts w:ascii="Calibri" w:hAnsi="Calibri"/>
          <w:b w:val="0"/>
          <w:bCs/>
          <w:sz w:val="24"/>
          <w:szCs w:val="24"/>
        </w:rPr>
      </w:pPr>
      <w:r w:rsidRPr="00A63A70">
        <w:rPr>
          <w:rFonts w:ascii="Calibri" w:hAnsi="Calibri"/>
          <w:b w:val="0"/>
          <w:sz w:val="24"/>
          <w:szCs w:val="24"/>
        </w:rPr>
        <w:t xml:space="preserve">Hogy a népi kézművesség gazdasági tényezőként is tud működni, élő gondolat annak XIX. században történt felfedezése óta. Ebben az időszakban indult el az </w:t>
      </w:r>
      <w:r w:rsidR="00130698">
        <w:rPr>
          <w:rFonts w:ascii="Calibri" w:hAnsi="Calibri"/>
          <w:b w:val="0"/>
          <w:sz w:val="24"/>
          <w:szCs w:val="24"/>
        </w:rPr>
        <w:t xml:space="preserve">a </w:t>
      </w:r>
      <w:r w:rsidRPr="00A63A70">
        <w:rPr>
          <w:rFonts w:ascii="Calibri" w:hAnsi="Calibri"/>
          <w:b w:val="0"/>
          <w:sz w:val="24"/>
          <w:szCs w:val="24"/>
        </w:rPr>
        <w:t>gyűjtő, feldolgozó munka, melynek eredményei ma is forrásul szolgálnak az e területtel foglalkozóknak, legyenek azok elméleti vagy gyakorlati szakemberek. E munka során váltak közismertté egyes néprajzi területek, egyben váltak bizonyos értelemben áldozattá is a motívumkincs kontrollálatlan felhasználása miatt. A II. világháborút követően e</w:t>
      </w:r>
      <w:r w:rsidRPr="00A63A70">
        <w:rPr>
          <w:rFonts w:ascii="Calibri" w:hAnsi="Calibri"/>
          <w:b w:val="0"/>
          <w:bCs/>
          <w:sz w:val="24"/>
          <w:szCs w:val="24"/>
        </w:rPr>
        <w:t xml:space="preserve">bben a folyamatban a termékek előállítására létrejött szervezetek jól elhatárolható korszakait különböztethetjük meg. A folyamat áttekintése lehetőséget ad a felhalmozott tapasztalatok összegzésére, illetve az abban fellelhető értékek hasznosítására. </w:t>
      </w:r>
    </w:p>
    <w:p w:rsidR="00A63A70" w:rsidRPr="00A63A70" w:rsidRDefault="00A63A70" w:rsidP="00A63A70">
      <w:pPr>
        <w:jc w:val="both"/>
        <w:rPr>
          <w:rFonts w:ascii="Calibri" w:hAnsi="Calibri"/>
          <w:b w:val="0"/>
          <w:bCs/>
          <w:sz w:val="24"/>
          <w:szCs w:val="24"/>
        </w:rPr>
      </w:pPr>
      <w:r w:rsidRPr="00A63A70">
        <w:rPr>
          <w:rFonts w:ascii="Calibri" w:hAnsi="Calibri"/>
          <w:b w:val="0"/>
          <w:bCs/>
          <w:sz w:val="24"/>
          <w:szCs w:val="24"/>
        </w:rPr>
        <w:t>1949-53 a vidéki településeken a növekvő munkanélküliséget a meglévő népi kézműves ismeretek hasznosításával igyekeztek csökkenteni, „bedolgozási foglalkoztatással” háziipari termelésre szakosodott szövetkezeteket hoztak létre, amelyek segítették a helyi népművészeti hagyományok gyűjtését, a térségre jellemző kézművesség újratanulását.</w:t>
      </w:r>
    </w:p>
    <w:p w:rsidR="00A63A70" w:rsidRPr="00A63A70" w:rsidRDefault="00A63A70" w:rsidP="00A63A70">
      <w:pPr>
        <w:jc w:val="both"/>
        <w:rPr>
          <w:rFonts w:ascii="Calibri" w:hAnsi="Calibri"/>
          <w:b w:val="0"/>
          <w:bCs/>
          <w:sz w:val="24"/>
          <w:szCs w:val="24"/>
        </w:rPr>
      </w:pPr>
      <w:r w:rsidRPr="00A63A70">
        <w:rPr>
          <w:rFonts w:ascii="Calibri" w:hAnsi="Calibri"/>
          <w:b w:val="0"/>
          <w:bCs/>
          <w:sz w:val="24"/>
          <w:szCs w:val="24"/>
        </w:rPr>
        <w:t xml:space="preserve">1953-ban a szövetkezetek szakmai és művészeti munkáját a Népi Iparművészeti Tanács és a háziiparok szövetségének - HISZÖV – létrehozásával, képzett néprajzosok és nagy gyakorlattal rendelkező iparosok bevonásával segítették. </w:t>
      </w:r>
    </w:p>
    <w:p w:rsidR="00A63A70" w:rsidRPr="00A63A70" w:rsidRDefault="00A63A70" w:rsidP="00A63A70">
      <w:pPr>
        <w:jc w:val="both"/>
        <w:rPr>
          <w:rFonts w:ascii="Calibri" w:hAnsi="Calibri"/>
          <w:b w:val="0"/>
          <w:bCs/>
          <w:sz w:val="24"/>
          <w:szCs w:val="24"/>
        </w:rPr>
      </w:pPr>
      <w:r w:rsidRPr="00A63A70">
        <w:rPr>
          <w:rFonts w:ascii="Calibri" w:hAnsi="Calibri"/>
          <w:b w:val="0"/>
          <w:bCs/>
          <w:sz w:val="24"/>
          <w:szCs w:val="24"/>
        </w:rPr>
        <w:t xml:space="preserve">1953- 57 között megszervezték a Népművészeti és Háziipari Vállalatot, mint országos hatókörű értékesítő szervezetet, amely kiépítette, folyamatosan fejlesztette a 74 üzletből álló szakbolt-hálózatát elsősorban Budapesten és a nagyobb lélekszámú városokban. </w:t>
      </w:r>
    </w:p>
    <w:p w:rsidR="00A63A70" w:rsidRPr="00A63A70" w:rsidRDefault="00A63A70" w:rsidP="00A63A70">
      <w:pPr>
        <w:jc w:val="both"/>
        <w:rPr>
          <w:rFonts w:ascii="Calibri" w:hAnsi="Calibri"/>
          <w:b w:val="0"/>
          <w:bCs/>
          <w:sz w:val="24"/>
          <w:szCs w:val="24"/>
        </w:rPr>
      </w:pPr>
      <w:r w:rsidRPr="00A63A70">
        <w:rPr>
          <w:rFonts w:ascii="Calibri" w:hAnsi="Calibri"/>
          <w:b w:val="0"/>
          <w:bCs/>
          <w:sz w:val="24"/>
          <w:szCs w:val="24"/>
        </w:rPr>
        <w:t>1960-ban, még ma is működő országos szakági pályázatok kiírásával ösztönözték a szakmai é</w:t>
      </w:r>
      <w:r w:rsidR="00130698">
        <w:rPr>
          <w:rFonts w:ascii="Calibri" w:hAnsi="Calibri"/>
          <w:b w:val="0"/>
          <w:bCs/>
          <w:sz w:val="24"/>
          <w:szCs w:val="24"/>
        </w:rPr>
        <w:t>s művészeti munka fejlesztését (</w:t>
      </w:r>
      <w:r w:rsidRPr="00A63A70">
        <w:rPr>
          <w:rFonts w:ascii="Calibri" w:hAnsi="Calibri"/>
          <w:b w:val="0"/>
          <w:bCs/>
          <w:sz w:val="24"/>
          <w:szCs w:val="24"/>
        </w:rPr>
        <w:t>Kapoli Antal fafaragó, Gerencsér Sebestyén fazekas, Kis Jankó Bori hímz</w:t>
      </w:r>
      <w:r w:rsidR="00130698">
        <w:rPr>
          <w:rFonts w:ascii="Calibri" w:hAnsi="Calibri"/>
          <w:b w:val="0"/>
          <w:bCs/>
          <w:sz w:val="24"/>
          <w:szCs w:val="24"/>
        </w:rPr>
        <w:t>ő, és a Decsi szövő pályázatok)</w:t>
      </w:r>
      <w:r w:rsidRPr="00A63A70">
        <w:rPr>
          <w:rFonts w:ascii="Calibri" w:hAnsi="Calibri"/>
          <w:b w:val="0"/>
          <w:bCs/>
          <w:sz w:val="24"/>
          <w:szCs w:val="24"/>
        </w:rPr>
        <w:t>.</w:t>
      </w:r>
    </w:p>
    <w:p w:rsidR="00A63A70" w:rsidRPr="00A63A70" w:rsidRDefault="00A63A70" w:rsidP="00A63A70">
      <w:pPr>
        <w:jc w:val="both"/>
        <w:rPr>
          <w:rFonts w:ascii="Calibri" w:hAnsi="Calibri"/>
          <w:b w:val="0"/>
          <w:bCs/>
          <w:sz w:val="24"/>
          <w:szCs w:val="24"/>
        </w:rPr>
      </w:pPr>
      <w:r w:rsidRPr="00A63A70">
        <w:rPr>
          <w:rFonts w:ascii="Calibri" w:hAnsi="Calibri"/>
          <w:b w:val="0"/>
          <w:bCs/>
          <w:sz w:val="24"/>
          <w:szCs w:val="24"/>
        </w:rPr>
        <w:t>1961-től két évenként Országos Népi Iparművészeti kiállítást szerveztek, amelynek célja bemutatni, példát adni a népi iparművészeti tárgyak használatára, lakás-és öltözködéskultúránkba való beépítésére, a piaci igények felkeltésére.</w:t>
      </w:r>
    </w:p>
    <w:p w:rsidR="00A63A70" w:rsidRPr="00A63A70" w:rsidRDefault="00A63A70" w:rsidP="00A63A70">
      <w:pPr>
        <w:jc w:val="both"/>
        <w:rPr>
          <w:rFonts w:ascii="Calibri" w:hAnsi="Calibri"/>
          <w:b w:val="0"/>
          <w:bCs/>
          <w:sz w:val="24"/>
          <w:szCs w:val="24"/>
        </w:rPr>
      </w:pPr>
      <w:r w:rsidRPr="00A63A70">
        <w:rPr>
          <w:rFonts w:ascii="Calibri" w:hAnsi="Calibri"/>
          <w:b w:val="0"/>
          <w:bCs/>
          <w:sz w:val="24"/>
          <w:szCs w:val="24"/>
        </w:rPr>
        <w:t>1970-től erőteljes a gazdasági fejlődés,</w:t>
      </w:r>
      <w:r w:rsidR="00846D13">
        <w:rPr>
          <w:rFonts w:ascii="Calibri" w:hAnsi="Calibri"/>
          <w:b w:val="0"/>
          <w:bCs/>
          <w:sz w:val="24"/>
          <w:szCs w:val="24"/>
        </w:rPr>
        <w:t xml:space="preserve"> </w:t>
      </w:r>
      <w:r w:rsidRPr="00A63A70">
        <w:rPr>
          <w:rFonts w:ascii="Calibri" w:hAnsi="Calibri"/>
          <w:b w:val="0"/>
          <w:bCs/>
          <w:sz w:val="24"/>
          <w:szCs w:val="24"/>
        </w:rPr>
        <w:t>- „kijöttek a pincéből a szövetkezetek” - központi üzemek, tervező műhelyek jöttek létre. A népművészeti és háziipari szövetkezetek tervező munkáját fe</w:t>
      </w:r>
      <w:r w:rsidR="00846D13">
        <w:rPr>
          <w:rFonts w:ascii="Calibri" w:hAnsi="Calibri"/>
          <w:b w:val="0"/>
          <w:bCs/>
          <w:sz w:val="24"/>
          <w:szCs w:val="24"/>
        </w:rPr>
        <w:t>lkért iparművészek segítették (</w:t>
      </w:r>
      <w:r w:rsidRPr="00A63A70">
        <w:rPr>
          <w:rFonts w:ascii="Calibri" w:hAnsi="Calibri"/>
          <w:b w:val="0"/>
          <w:bCs/>
          <w:sz w:val="24"/>
          <w:szCs w:val="24"/>
        </w:rPr>
        <w:t>csak néhány név: Németh Éva, Kordováner János, Ardai Ildikó szőnyegben, Tankó Judit, Bein Klára ruhatervezé</w:t>
      </w:r>
      <w:r w:rsidR="00846D13">
        <w:rPr>
          <w:rFonts w:ascii="Calibri" w:hAnsi="Calibri"/>
          <w:b w:val="0"/>
          <w:bCs/>
          <w:sz w:val="24"/>
          <w:szCs w:val="24"/>
        </w:rPr>
        <w:t>s, stb.)</w:t>
      </w:r>
      <w:r w:rsidRPr="00A63A70">
        <w:rPr>
          <w:rFonts w:ascii="Calibri" w:hAnsi="Calibri"/>
          <w:b w:val="0"/>
          <w:bCs/>
          <w:sz w:val="24"/>
          <w:szCs w:val="24"/>
        </w:rPr>
        <w:t>.</w:t>
      </w:r>
    </w:p>
    <w:p w:rsidR="00A63A70" w:rsidRPr="00A63A70" w:rsidRDefault="00A63A70" w:rsidP="00A63A70">
      <w:pPr>
        <w:jc w:val="both"/>
        <w:rPr>
          <w:rFonts w:ascii="Calibri" w:hAnsi="Calibri"/>
          <w:b w:val="0"/>
          <w:bCs/>
          <w:sz w:val="24"/>
          <w:szCs w:val="24"/>
        </w:rPr>
      </w:pPr>
      <w:r w:rsidRPr="00A63A70">
        <w:rPr>
          <w:rFonts w:ascii="Calibri" w:hAnsi="Calibri"/>
          <w:b w:val="0"/>
          <w:bCs/>
          <w:sz w:val="24"/>
          <w:szCs w:val="24"/>
        </w:rPr>
        <w:t xml:space="preserve">1977-ben 71 népművészeti és háziipari szövetkezet működött, a termelés harmada külpiacon került értékesítésre, a belföldi bolthálózat részben az idegenforgalmat, részben a belföldi keresletet szolgálta. A zsűrizett népművészeti termelést 5-majd 2 %-os állami dotációval támogatta az állam. </w:t>
      </w:r>
    </w:p>
    <w:p w:rsidR="00A63A70" w:rsidRPr="00A63A70" w:rsidRDefault="00A63A70" w:rsidP="00A63A70">
      <w:pPr>
        <w:jc w:val="both"/>
        <w:rPr>
          <w:rFonts w:ascii="Calibri" w:hAnsi="Calibri"/>
          <w:b w:val="0"/>
          <w:sz w:val="24"/>
          <w:szCs w:val="24"/>
        </w:rPr>
      </w:pPr>
      <w:r w:rsidRPr="00A63A70">
        <w:rPr>
          <w:rFonts w:ascii="Calibri" w:hAnsi="Calibri"/>
          <w:b w:val="0"/>
          <w:sz w:val="24"/>
          <w:szCs w:val="24"/>
        </w:rPr>
        <w:t xml:space="preserve">Ezekben a szövetkezeti időkben tehát az alapanyag ellátás, az értékesítés az erre szakosodott szövetkezetek és az állam által támogatott kereskedelem feladata volt. </w:t>
      </w:r>
    </w:p>
    <w:p w:rsidR="00A63A70" w:rsidRPr="00A63A70" w:rsidRDefault="00A63A70" w:rsidP="00A63A70">
      <w:pPr>
        <w:jc w:val="both"/>
        <w:rPr>
          <w:rFonts w:ascii="Calibri" w:hAnsi="Calibri"/>
          <w:b w:val="0"/>
          <w:bCs/>
          <w:sz w:val="24"/>
          <w:szCs w:val="24"/>
        </w:rPr>
      </w:pPr>
      <w:r w:rsidRPr="00A63A70">
        <w:rPr>
          <w:rFonts w:ascii="Calibri" w:hAnsi="Calibri"/>
          <w:b w:val="0"/>
          <w:bCs/>
          <w:sz w:val="24"/>
          <w:szCs w:val="24"/>
        </w:rPr>
        <w:t xml:space="preserve">1980-as évek elején elindult a többségében otthon, saját </w:t>
      </w:r>
      <w:r w:rsidR="00846D13">
        <w:rPr>
          <w:rFonts w:ascii="Calibri" w:hAnsi="Calibri"/>
          <w:b w:val="0"/>
          <w:bCs/>
          <w:sz w:val="24"/>
          <w:szCs w:val="24"/>
        </w:rPr>
        <w:t>műhelyében dolgozó népművészek (</w:t>
      </w:r>
      <w:r w:rsidRPr="00A63A70">
        <w:rPr>
          <w:rFonts w:ascii="Calibri" w:hAnsi="Calibri"/>
          <w:b w:val="0"/>
          <w:bCs/>
          <w:sz w:val="24"/>
          <w:szCs w:val="24"/>
        </w:rPr>
        <w:t xml:space="preserve">fazekasok, </w:t>
      </w:r>
      <w:r w:rsidR="00846D13">
        <w:rPr>
          <w:rFonts w:ascii="Calibri" w:hAnsi="Calibri"/>
          <w:b w:val="0"/>
          <w:bCs/>
          <w:sz w:val="24"/>
          <w:szCs w:val="24"/>
        </w:rPr>
        <w:t>bőrművesek, bútorkészítők stb.)</w:t>
      </w:r>
      <w:r w:rsidRPr="00A63A70">
        <w:rPr>
          <w:rFonts w:ascii="Calibri" w:hAnsi="Calibri"/>
          <w:b w:val="0"/>
          <w:bCs/>
          <w:sz w:val="24"/>
          <w:szCs w:val="24"/>
        </w:rPr>
        <w:t xml:space="preserve"> kiválása, így a szövetkezetek mellett megerősödött a szabad szellemi foglalkozású, egyéni alkotók köre, akiknek érdekvédelmét a Népi Iparművészeti Tanács látta el, termékeit a népművészeti bolthálózat értékesítette.</w:t>
      </w:r>
    </w:p>
    <w:p w:rsidR="00A63A70" w:rsidRPr="00A63A70" w:rsidRDefault="00A63A70" w:rsidP="00A63A70">
      <w:pPr>
        <w:jc w:val="both"/>
        <w:rPr>
          <w:rFonts w:ascii="Calibri" w:hAnsi="Calibri"/>
          <w:b w:val="0"/>
          <w:bCs/>
          <w:sz w:val="24"/>
          <w:szCs w:val="24"/>
        </w:rPr>
      </w:pPr>
      <w:r w:rsidRPr="00A63A70">
        <w:rPr>
          <w:rFonts w:ascii="Calibri" w:hAnsi="Calibri"/>
          <w:b w:val="0"/>
          <w:bCs/>
          <w:sz w:val="24"/>
          <w:szCs w:val="24"/>
        </w:rPr>
        <w:lastRenderedPageBreak/>
        <w:t xml:space="preserve">1988-89 az oszthatatlan szövetkezeti vagyont a tagok közreműködése arányában nevesítették, a vagyonjegyek forgalomképessé váltak, megkezdődött a tulajdonosi átrendeződés. A vállalkozóvá válás folyamata, kisvállalkozások létrehozása megerősödött, ugyanakkor tízezrek váltak munkanélkülivé, vagy kézműves tevékenységüket „elnyelte a szürkegazdaság”. </w:t>
      </w:r>
    </w:p>
    <w:p w:rsidR="00A63A70" w:rsidRPr="00A63A70" w:rsidRDefault="00A63A70" w:rsidP="00A63A70">
      <w:pPr>
        <w:jc w:val="both"/>
        <w:rPr>
          <w:rFonts w:ascii="Calibri" w:hAnsi="Calibri"/>
          <w:b w:val="0"/>
          <w:bCs/>
          <w:sz w:val="24"/>
          <w:szCs w:val="24"/>
        </w:rPr>
      </w:pPr>
      <w:r w:rsidRPr="00A63A70">
        <w:rPr>
          <w:rFonts w:ascii="Calibri" w:hAnsi="Calibri"/>
          <w:b w:val="0"/>
          <w:bCs/>
          <w:sz w:val="24"/>
          <w:szCs w:val="24"/>
        </w:rPr>
        <w:t>A kereskedelmi vállalat átalakulása, a tulajdonosi váltás, a bolthálózat szűkülése majd megszűnése 1998-ra a legfontosabb piacok felszámolását jelentette. Az élőmunka igényes népművészeti termékeket a növekvő áfa teher még-inkább eladhatatlanná tette, így több, minőségi kínálatot biztosító magánkereskedő is felszámolta vállalkozását. A világpiacon, így a magyar piacon is megjelent a távol-keleti kézműves árudömping, az ért</w:t>
      </w:r>
      <w:r w:rsidR="0094530D">
        <w:rPr>
          <w:rFonts w:ascii="Calibri" w:hAnsi="Calibri"/>
          <w:b w:val="0"/>
          <w:bCs/>
          <w:sz w:val="24"/>
          <w:szCs w:val="24"/>
        </w:rPr>
        <w:t xml:space="preserve">ékesítés ár-centrikussá vált.  </w:t>
      </w:r>
      <w:r w:rsidRPr="00A63A70">
        <w:rPr>
          <w:rFonts w:ascii="Calibri" w:hAnsi="Calibri"/>
          <w:b w:val="0"/>
          <w:bCs/>
          <w:sz w:val="24"/>
          <w:szCs w:val="24"/>
        </w:rPr>
        <w:t>A minőségi népművészeti tárgyak legfontosabb értékesítési színterévé a Tavaszi és Karácson</w:t>
      </w:r>
      <w:r w:rsidR="007343FB">
        <w:rPr>
          <w:rFonts w:ascii="Calibri" w:hAnsi="Calibri"/>
          <w:b w:val="0"/>
          <w:bCs/>
          <w:sz w:val="24"/>
          <w:szCs w:val="24"/>
        </w:rPr>
        <w:t>yi Vásárok, a Táncház-találkozó</w:t>
      </w:r>
      <w:r w:rsidRPr="00A63A70">
        <w:rPr>
          <w:rFonts w:ascii="Calibri" w:hAnsi="Calibri"/>
          <w:b w:val="0"/>
          <w:bCs/>
          <w:sz w:val="24"/>
          <w:szCs w:val="24"/>
        </w:rPr>
        <w:t xml:space="preserve"> és a Mesterségek Ünnepének rendezvényei, illetve egy-két népművészeti vagy múzeumi bolt, valamint a kézműves műhelyek mellett - szerény állami támogatással - folyamatosan létrehozott MŰHELY GALÉRIÁK váltak. Tehát </w:t>
      </w:r>
      <w:r w:rsidRPr="00A63A70">
        <w:rPr>
          <w:rFonts w:ascii="Calibri" w:hAnsi="Calibri"/>
          <w:b w:val="0"/>
          <w:sz w:val="24"/>
          <w:szCs w:val="24"/>
        </w:rPr>
        <w:t>a bolthálózat megszűnésével az értékesítés feladata is az alkotókra hárult.</w:t>
      </w:r>
    </w:p>
    <w:p w:rsidR="00A63A70" w:rsidRPr="00A63A70" w:rsidRDefault="00A63A70" w:rsidP="00A63A70">
      <w:pPr>
        <w:jc w:val="both"/>
        <w:rPr>
          <w:rFonts w:ascii="Calibri" w:hAnsi="Calibri"/>
          <w:b w:val="0"/>
          <w:bCs/>
          <w:sz w:val="24"/>
          <w:szCs w:val="24"/>
        </w:rPr>
      </w:pPr>
      <w:r w:rsidRPr="00A63A70">
        <w:rPr>
          <w:rFonts w:ascii="Calibri" w:hAnsi="Calibri"/>
          <w:b w:val="0"/>
          <w:bCs/>
          <w:sz w:val="24"/>
          <w:szCs w:val="24"/>
        </w:rPr>
        <w:t xml:space="preserve">Sajnos, mára az alkotók egy része „kiöregedett”, mások az alapanyag beszerzési és az értékesítési gondok, a növekvő rezsiköltségek miatt felszámolták műhelyüket. A fiatalok utánpótlása a jó színvonalú szakmai képzés ellenére komoly gondot okoz. Sajnos, hiányzik a kézműves szakmában elkerülhetetlenül szükséges, 2-3 éves időszakot jelentő vállalkozóvá válás és piaci ismeretszerzés folyamatának támogatása. Nincsenek „inkubátorműhelyeket” működtető vállalkozások, kevés a kreatív ipari termelést adó vállalkozás, de hiányoznak a termelést ösztönző piaci igények is.  </w:t>
      </w:r>
    </w:p>
    <w:p w:rsidR="00A63A70" w:rsidRPr="00A63A70" w:rsidRDefault="00A63A70" w:rsidP="00A63A70">
      <w:pPr>
        <w:jc w:val="both"/>
        <w:rPr>
          <w:rFonts w:ascii="Calibri" w:hAnsi="Calibri"/>
          <w:b w:val="0"/>
          <w:bCs/>
          <w:sz w:val="24"/>
          <w:szCs w:val="24"/>
        </w:rPr>
      </w:pPr>
      <w:r w:rsidRPr="00A63A70">
        <w:rPr>
          <w:rFonts w:ascii="Calibri" w:hAnsi="Calibri"/>
          <w:b w:val="0"/>
          <w:bCs/>
          <w:sz w:val="24"/>
          <w:szCs w:val="24"/>
        </w:rPr>
        <w:t>Ugyanakkor rendelkezünk az alkotóházakhoz kapcsolódó szakmai közösségekkel, szakmai tudással és gyakorlattal, amelyet a hagyományos kézműves tevékenység fennmaradása, a foglalkoztatás bővítése, a kreatív ipar fejlesztése érdekében, piacképessé lehet tenni.</w:t>
      </w:r>
    </w:p>
    <w:p w:rsidR="00A63A70" w:rsidRPr="00A63A70" w:rsidRDefault="00A63A70" w:rsidP="00A63A70">
      <w:pPr>
        <w:jc w:val="both"/>
        <w:rPr>
          <w:rFonts w:ascii="Calibri" w:hAnsi="Calibri"/>
          <w:b w:val="0"/>
          <w:sz w:val="24"/>
          <w:szCs w:val="24"/>
        </w:rPr>
      </w:pPr>
      <w:r w:rsidRPr="00A63A70">
        <w:rPr>
          <w:rFonts w:ascii="Calibri" w:hAnsi="Calibri"/>
          <w:b w:val="0"/>
          <w:sz w:val="24"/>
          <w:szCs w:val="24"/>
        </w:rPr>
        <w:t>Miért szükséges a kreatív iparnak, mint gazdasági tényeződnek kapcsolódni a Regionális Alkotóházi Központokhoz?</w:t>
      </w:r>
    </w:p>
    <w:p w:rsidR="00A63A70" w:rsidRDefault="00A63A70" w:rsidP="00A63A70">
      <w:pPr>
        <w:jc w:val="both"/>
        <w:rPr>
          <w:rFonts w:ascii="Calibri" w:hAnsi="Calibri"/>
          <w:b w:val="0"/>
          <w:sz w:val="24"/>
          <w:szCs w:val="24"/>
        </w:rPr>
      </w:pPr>
      <w:r w:rsidRPr="00A63A70">
        <w:rPr>
          <w:rFonts w:ascii="Calibri" w:hAnsi="Calibri"/>
          <w:b w:val="0"/>
          <w:sz w:val="24"/>
          <w:szCs w:val="24"/>
        </w:rPr>
        <w:t>A Regionális Alkotóházi Központokat nem csupán létrehozni, de fenntartani is szükséges, amelynek feltétele, hogy az intézmények szolgáltatásaik bevételéből minél nagyobb mértékben önfenntartóvá váljanak.  Céljaink megvalósításához az alábbi feladatok meghatározása és megoldása szükséges:</w:t>
      </w:r>
    </w:p>
    <w:p w:rsidR="00964326" w:rsidRPr="00A63A70" w:rsidRDefault="00964326" w:rsidP="00A63A70">
      <w:pPr>
        <w:jc w:val="both"/>
        <w:rPr>
          <w:rFonts w:ascii="Calibri" w:hAnsi="Calibri"/>
          <w:b w:val="0"/>
          <w:sz w:val="24"/>
          <w:szCs w:val="24"/>
        </w:rPr>
      </w:pPr>
    </w:p>
    <w:p w:rsidR="00A63A70" w:rsidRPr="00A63A70" w:rsidRDefault="00A63A70" w:rsidP="000A583C">
      <w:pPr>
        <w:pStyle w:val="Listaszerbekezds1"/>
        <w:numPr>
          <w:ilvl w:val="0"/>
          <w:numId w:val="14"/>
        </w:numPr>
        <w:spacing w:after="0" w:line="240" w:lineRule="auto"/>
        <w:ind w:left="1077" w:hanging="357"/>
        <w:jc w:val="both"/>
        <w:rPr>
          <w:sz w:val="24"/>
          <w:szCs w:val="24"/>
        </w:rPr>
      </w:pPr>
      <w:r w:rsidRPr="00A63A70">
        <w:rPr>
          <w:sz w:val="24"/>
          <w:szCs w:val="24"/>
        </w:rPr>
        <w:t>A fenntartáshoz szükséges bevételi forrás kiegészítésére, munkahely bővítési céllal, a kreatív ipar részeként, profitorientált és non-profit vállalkozási formákat kell létrehozni, a szakmai utánpótlás érdekében a fiatalok számára „inkubátor-műhelyeket” kell működtetni.</w:t>
      </w:r>
    </w:p>
    <w:p w:rsidR="00A63A70" w:rsidRPr="00A63A70" w:rsidRDefault="00A63A70" w:rsidP="000A583C">
      <w:pPr>
        <w:pStyle w:val="Listaszerbekezds1"/>
        <w:numPr>
          <w:ilvl w:val="0"/>
          <w:numId w:val="14"/>
        </w:numPr>
        <w:spacing w:after="0" w:line="240" w:lineRule="auto"/>
        <w:ind w:left="1077" w:hanging="357"/>
        <w:jc w:val="both"/>
        <w:rPr>
          <w:sz w:val="24"/>
          <w:szCs w:val="24"/>
        </w:rPr>
      </w:pPr>
      <w:r w:rsidRPr="00A63A70">
        <w:rPr>
          <w:sz w:val="24"/>
          <w:szCs w:val="24"/>
        </w:rPr>
        <w:t xml:space="preserve">A </w:t>
      </w:r>
      <w:r w:rsidRPr="00A63A70">
        <w:rPr>
          <w:bCs/>
          <w:sz w:val="24"/>
          <w:szCs w:val="24"/>
        </w:rPr>
        <w:t xml:space="preserve">kreatív ipari tevékenységek </w:t>
      </w:r>
      <w:r w:rsidRPr="00A63A70">
        <w:rPr>
          <w:sz w:val="24"/>
          <w:szCs w:val="24"/>
        </w:rPr>
        <w:t>eredményeként szakági struktúrák – szövés, hímzés-kézimunka, fazekasság, bőrművesség, fonott-áru, viselet, ajándéktárgy készítés, stb. - jönnek létre, amelynek termékeit a vállalkozás fenntartás érdekében piacra kell juttatni.</w:t>
      </w:r>
    </w:p>
    <w:p w:rsidR="00A63A70" w:rsidRPr="00A63A70" w:rsidRDefault="00A63A70" w:rsidP="000A583C">
      <w:pPr>
        <w:pStyle w:val="Listaszerbekezds1"/>
        <w:numPr>
          <w:ilvl w:val="0"/>
          <w:numId w:val="14"/>
        </w:numPr>
        <w:spacing w:after="0" w:line="240" w:lineRule="auto"/>
        <w:ind w:left="1077" w:hanging="357"/>
        <w:jc w:val="both"/>
        <w:rPr>
          <w:sz w:val="24"/>
          <w:szCs w:val="24"/>
        </w:rPr>
      </w:pPr>
      <w:r w:rsidRPr="00A63A70">
        <w:rPr>
          <w:sz w:val="24"/>
          <w:szCs w:val="24"/>
        </w:rPr>
        <w:t>A piacbővítéshez a kortárs népi</w:t>
      </w:r>
      <w:r w:rsidRPr="00A63A70">
        <w:rPr>
          <w:color w:val="00B050"/>
          <w:sz w:val="24"/>
          <w:szCs w:val="24"/>
        </w:rPr>
        <w:t xml:space="preserve"> </w:t>
      </w:r>
      <w:r w:rsidRPr="00A63A70">
        <w:rPr>
          <w:sz w:val="24"/>
          <w:szCs w:val="24"/>
        </w:rPr>
        <w:t xml:space="preserve">kézműves galéria hálózat bővítésén túl szükséges a minőségi alkotások kínálatát biztosító népi kézműves bolthálózat, amely elsősorban a turizmus igényeit szolgálja.  </w:t>
      </w:r>
    </w:p>
    <w:p w:rsidR="0094530D" w:rsidRPr="00E83F5D" w:rsidRDefault="00A63A70" w:rsidP="00E83F5D">
      <w:pPr>
        <w:pStyle w:val="Listaszerbekezds1"/>
        <w:numPr>
          <w:ilvl w:val="0"/>
          <w:numId w:val="14"/>
        </w:numPr>
        <w:spacing w:after="0" w:line="240" w:lineRule="auto"/>
        <w:ind w:left="1077" w:hanging="357"/>
        <w:jc w:val="both"/>
        <w:rPr>
          <w:sz w:val="24"/>
          <w:szCs w:val="24"/>
        </w:rPr>
      </w:pPr>
      <w:r w:rsidRPr="00A63A70">
        <w:rPr>
          <w:sz w:val="24"/>
          <w:szCs w:val="24"/>
        </w:rPr>
        <w:t>A népművészeti zsűrizett tárgyak eladhatósága, és piaci versenyképessége érdekében szükséges az áfa 27 %-ról 5 %-ra való csökkentése.</w:t>
      </w:r>
      <w:r w:rsidR="000E5F3A" w:rsidRPr="000E5F3A">
        <w:rPr>
          <w:noProof/>
        </w:rPr>
        <w:t xml:space="preserve"> </w:t>
      </w:r>
      <w:r w:rsidR="000E5F3A">
        <w:rPr>
          <w:noProof/>
        </w:rPr>
        <w:t>A kesreskedelmi hálózatra is kiterjesztenénk az áfa kedvezményt.</w:t>
      </w:r>
    </w:p>
    <w:p w:rsidR="00A63A70" w:rsidRPr="00964326" w:rsidRDefault="00A63A70" w:rsidP="000A583C">
      <w:pPr>
        <w:pStyle w:val="Listaszerbekezds1"/>
        <w:spacing w:after="0" w:line="240" w:lineRule="auto"/>
        <w:ind w:left="0"/>
        <w:jc w:val="both"/>
        <w:rPr>
          <w:b/>
          <w:sz w:val="24"/>
          <w:szCs w:val="24"/>
        </w:rPr>
      </w:pPr>
      <w:r w:rsidRPr="00964326">
        <w:rPr>
          <w:b/>
          <w:bCs/>
          <w:sz w:val="24"/>
          <w:szCs w:val="24"/>
        </w:rPr>
        <w:lastRenderedPageBreak/>
        <w:t>Kreatív ipari tevékenységhez kapcsolható, közösségi alapokon nyugvó egyszerűbb vállalkozásformák:</w:t>
      </w:r>
    </w:p>
    <w:p w:rsidR="00A63A70" w:rsidRPr="00A63A70" w:rsidRDefault="00A63A70" w:rsidP="000A583C">
      <w:pPr>
        <w:pStyle w:val="Listaszerbekezds1"/>
        <w:spacing w:after="0" w:line="240" w:lineRule="auto"/>
        <w:ind w:left="0"/>
        <w:jc w:val="both"/>
        <w:rPr>
          <w:sz w:val="24"/>
          <w:szCs w:val="24"/>
        </w:rPr>
      </w:pPr>
      <w:r w:rsidRPr="00A63A70">
        <w:rPr>
          <w:bCs/>
          <w:sz w:val="24"/>
          <w:szCs w:val="24"/>
        </w:rPr>
        <w:t>Non-profit cégek:</w:t>
      </w:r>
      <w:r w:rsidR="007343FB">
        <w:rPr>
          <w:sz w:val="24"/>
          <w:szCs w:val="24"/>
        </w:rPr>
        <w:t xml:space="preserve"> (</w:t>
      </w:r>
      <w:r w:rsidRPr="00A63A70">
        <w:rPr>
          <w:sz w:val="24"/>
          <w:szCs w:val="24"/>
        </w:rPr>
        <w:t>non-profit közhasznú szervezetek, k</w:t>
      </w:r>
      <w:r w:rsidR="007343FB">
        <w:rPr>
          <w:sz w:val="24"/>
          <w:szCs w:val="24"/>
        </w:rPr>
        <w:t>orlátolt felelősségű társaságok)</w:t>
      </w:r>
    </w:p>
    <w:p w:rsidR="00A63A70" w:rsidRPr="00A63A70" w:rsidRDefault="00A63A70" w:rsidP="000A583C">
      <w:pPr>
        <w:pStyle w:val="Listaszerbekezds1"/>
        <w:spacing w:after="0" w:line="240" w:lineRule="auto"/>
        <w:ind w:left="0"/>
        <w:jc w:val="both"/>
        <w:rPr>
          <w:sz w:val="24"/>
          <w:szCs w:val="24"/>
        </w:rPr>
      </w:pPr>
      <w:r w:rsidRPr="00A63A70">
        <w:rPr>
          <w:sz w:val="24"/>
          <w:szCs w:val="24"/>
        </w:rPr>
        <w:t>Gazdasági és közhasznú feladatokat egyszerre kell ellátniuk</w:t>
      </w:r>
    </w:p>
    <w:p w:rsidR="00A63A70" w:rsidRPr="00A63A70" w:rsidRDefault="00A63A70" w:rsidP="000A583C">
      <w:pPr>
        <w:pStyle w:val="Listaszerbekezds1"/>
        <w:numPr>
          <w:ilvl w:val="0"/>
          <w:numId w:val="15"/>
        </w:numPr>
        <w:spacing w:after="0" w:line="240" w:lineRule="auto"/>
        <w:ind w:left="1077" w:hanging="357"/>
        <w:jc w:val="both"/>
        <w:rPr>
          <w:sz w:val="24"/>
          <w:szCs w:val="24"/>
        </w:rPr>
      </w:pPr>
      <w:r w:rsidRPr="00A63A70">
        <w:rPr>
          <w:sz w:val="24"/>
          <w:szCs w:val="24"/>
        </w:rPr>
        <w:t xml:space="preserve">alaptevékenységének megfelelőn gazdálkodik, viszont </w:t>
      </w:r>
      <w:r w:rsidR="007343FB">
        <w:rPr>
          <w:sz w:val="24"/>
          <w:szCs w:val="24"/>
        </w:rPr>
        <w:t>a fedezeti hányadot (nyereséget)</w:t>
      </w:r>
      <w:r w:rsidRPr="00A63A70">
        <w:rPr>
          <w:sz w:val="24"/>
          <w:szCs w:val="24"/>
        </w:rPr>
        <w:t xml:space="preserve"> közösségi, közhasznú célok végrehajtására kell fordítania,</w:t>
      </w:r>
    </w:p>
    <w:p w:rsidR="00A63A70" w:rsidRPr="00A63A70" w:rsidRDefault="00A63A70" w:rsidP="000A583C">
      <w:pPr>
        <w:pStyle w:val="Listaszerbekezds1"/>
        <w:numPr>
          <w:ilvl w:val="0"/>
          <w:numId w:val="15"/>
        </w:numPr>
        <w:spacing w:after="0" w:line="240" w:lineRule="auto"/>
        <w:ind w:left="1077" w:hanging="357"/>
        <w:jc w:val="both"/>
        <w:rPr>
          <w:sz w:val="24"/>
          <w:szCs w:val="24"/>
        </w:rPr>
      </w:pPr>
      <w:r w:rsidRPr="00A63A70">
        <w:rPr>
          <w:sz w:val="24"/>
          <w:szCs w:val="24"/>
        </w:rPr>
        <w:t>közhasznú civil szervezethez hasonlóan, non-profit jellege miatt a pályázatoknál nem kerülhet hátrányba.</w:t>
      </w:r>
    </w:p>
    <w:p w:rsidR="00A63A70" w:rsidRDefault="00A63A70" w:rsidP="000A583C">
      <w:pPr>
        <w:pStyle w:val="Listaszerbekezds1"/>
        <w:numPr>
          <w:ilvl w:val="0"/>
          <w:numId w:val="15"/>
        </w:numPr>
        <w:spacing w:after="0" w:line="240" w:lineRule="auto"/>
        <w:ind w:left="1077" w:hanging="357"/>
        <w:jc w:val="both"/>
        <w:rPr>
          <w:sz w:val="24"/>
          <w:szCs w:val="24"/>
        </w:rPr>
      </w:pPr>
      <w:r w:rsidRPr="00A63A70">
        <w:rPr>
          <w:sz w:val="24"/>
          <w:szCs w:val="24"/>
        </w:rPr>
        <w:t>irányítását az ügyvezetés látja el.</w:t>
      </w:r>
    </w:p>
    <w:p w:rsidR="00964326" w:rsidRPr="00A63A70" w:rsidRDefault="00964326" w:rsidP="000A583C">
      <w:pPr>
        <w:pStyle w:val="Listaszerbekezds1"/>
        <w:spacing w:after="0" w:line="240" w:lineRule="auto"/>
        <w:ind w:left="1077"/>
        <w:jc w:val="both"/>
        <w:rPr>
          <w:sz w:val="24"/>
          <w:szCs w:val="24"/>
        </w:rPr>
      </w:pPr>
    </w:p>
    <w:p w:rsidR="00A63A70" w:rsidRPr="00A63A70" w:rsidRDefault="00A63A70" w:rsidP="000A583C">
      <w:pPr>
        <w:pStyle w:val="Listaszerbekezds1"/>
        <w:spacing w:after="0" w:line="240" w:lineRule="auto"/>
        <w:ind w:left="0"/>
        <w:jc w:val="both"/>
        <w:rPr>
          <w:bCs/>
          <w:sz w:val="24"/>
          <w:szCs w:val="24"/>
        </w:rPr>
      </w:pPr>
      <w:r w:rsidRPr="00A63A70">
        <w:rPr>
          <w:bCs/>
          <w:sz w:val="24"/>
          <w:szCs w:val="24"/>
        </w:rPr>
        <w:t>Szövetkezet – 7 fővel megalakítható</w:t>
      </w:r>
    </w:p>
    <w:p w:rsidR="00A63A70" w:rsidRPr="00964326" w:rsidRDefault="00A63A70" w:rsidP="000A583C">
      <w:pPr>
        <w:pStyle w:val="Listaszerbekezds1"/>
        <w:numPr>
          <w:ilvl w:val="0"/>
          <w:numId w:val="16"/>
        </w:numPr>
        <w:spacing w:after="0" w:line="240" w:lineRule="auto"/>
        <w:jc w:val="both"/>
        <w:rPr>
          <w:sz w:val="24"/>
          <w:szCs w:val="24"/>
        </w:rPr>
      </w:pPr>
      <w:r w:rsidRPr="00A63A70">
        <w:rPr>
          <w:sz w:val="24"/>
          <w:szCs w:val="24"/>
        </w:rPr>
        <w:t>profitorientált, a tagok érdekeltté tehetők a termelésben, értékesítésben, a gazdaságos</w:t>
      </w:r>
      <w:r w:rsidR="00964326">
        <w:rPr>
          <w:sz w:val="24"/>
          <w:szCs w:val="24"/>
        </w:rPr>
        <w:t xml:space="preserve"> </w:t>
      </w:r>
      <w:r w:rsidRPr="00964326">
        <w:rPr>
          <w:sz w:val="24"/>
          <w:szCs w:val="24"/>
        </w:rPr>
        <w:t>működési forma megteremtésében,</w:t>
      </w:r>
    </w:p>
    <w:p w:rsidR="00964326" w:rsidRDefault="00A63A70" w:rsidP="000A583C">
      <w:pPr>
        <w:pStyle w:val="Listaszerbekezds1"/>
        <w:numPr>
          <w:ilvl w:val="0"/>
          <w:numId w:val="16"/>
        </w:numPr>
        <w:spacing w:after="0" w:line="240" w:lineRule="auto"/>
        <w:jc w:val="both"/>
        <w:rPr>
          <w:sz w:val="24"/>
          <w:szCs w:val="24"/>
        </w:rPr>
      </w:pPr>
      <w:r w:rsidRPr="00A63A70">
        <w:rPr>
          <w:sz w:val="24"/>
          <w:szCs w:val="24"/>
        </w:rPr>
        <w:t xml:space="preserve">a tagok vagyoni, anyagi hozzájárulása szükséges, amellyel a működéshez szükséges </w:t>
      </w:r>
      <w:r w:rsidR="00964326">
        <w:rPr>
          <w:sz w:val="24"/>
          <w:szCs w:val="24"/>
        </w:rPr>
        <w:t xml:space="preserve">               </w:t>
      </w:r>
    </w:p>
    <w:p w:rsidR="00A63A70" w:rsidRPr="00A63A70" w:rsidRDefault="00A63A70" w:rsidP="007343FB">
      <w:pPr>
        <w:pStyle w:val="Listaszerbekezds1"/>
        <w:spacing w:after="0" w:line="240" w:lineRule="auto"/>
        <w:jc w:val="both"/>
        <w:rPr>
          <w:sz w:val="24"/>
          <w:szCs w:val="24"/>
        </w:rPr>
      </w:pPr>
      <w:r w:rsidRPr="00A63A70">
        <w:rPr>
          <w:sz w:val="24"/>
          <w:szCs w:val="24"/>
        </w:rPr>
        <w:t>eszközök</w:t>
      </w:r>
      <w:r w:rsidR="00964326">
        <w:rPr>
          <w:sz w:val="24"/>
          <w:szCs w:val="24"/>
        </w:rPr>
        <w:t xml:space="preserve"> </w:t>
      </w:r>
      <w:r w:rsidRPr="00A63A70">
        <w:rPr>
          <w:sz w:val="24"/>
          <w:szCs w:val="24"/>
        </w:rPr>
        <w:t>egy részét biztosíthatják,</w:t>
      </w:r>
    </w:p>
    <w:p w:rsidR="00A63A70" w:rsidRPr="00A63A70" w:rsidRDefault="00A63A70" w:rsidP="000A583C">
      <w:pPr>
        <w:pStyle w:val="Listaszerbekezds1"/>
        <w:numPr>
          <w:ilvl w:val="0"/>
          <w:numId w:val="16"/>
        </w:numPr>
        <w:spacing w:after="0" w:line="240" w:lineRule="auto"/>
        <w:jc w:val="both"/>
        <w:rPr>
          <w:sz w:val="24"/>
          <w:szCs w:val="24"/>
        </w:rPr>
      </w:pPr>
      <w:r w:rsidRPr="00A63A70">
        <w:rPr>
          <w:sz w:val="24"/>
          <w:szCs w:val="24"/>
        </w:rPr>
        <w:t>nyereségorientált, az eredmény a tagok közreműködése arányában felosztható,</w:t>
      </w:r>
    </w:p>
    <w:p w:rsidR="00A63A70" w:rsidRPr="00A63A70" w:rsidRDefault="00A63A70" w:rsidP="000A583C">
      <w:pPr>
        <w:pStyle w:val="Listaszerbekezds1"/>
        <w:numPr>
          <w:ilvl w:val="0"/>
          <w:numId w:val="16"/>
        </w:numPr>
        <w:spacing w:after="0" w:line="240" w:lineRule="auto"/>
        <w:jc w:val="both"/>
        <w:rPr>
          <w:sz w:val="24"/>
          <w:szCs w:val="24"/>
        </w:rPr>
      </w:pPr>
      <w:r w:rsidRPr="00A63A70">
        <w:rPr>
          <w:sz w:val="24"/>
          <w:szCs w:val="24"/>
        </w:rPr>
        <w:t>egy tag- egy szavazat elve érvényesül, ez által a közösségformáló ereje jelentősebb,</w:t>
      </w:r>
    </w:p>
    <w:p w:rsidR="00964326" w:rsidRDefault="00A63A70" w:rsidP="000A583C">
      <w:pPr>
        <w:pStyle w:val="Listaszerbekezds1"/>
        <w:numPr>
          <w:ilvl w:val="0"/>
          <w:numId w:val="16"/>
        </w:numPr>
        <w:spacing w:after="0" w:line="240" w:lineRule="auto"/>
        <w:jc w:val="both"/>
        <w:rPr>
          <w:sz w:val="24"/>
          <w:szCs w:val="24"/>
        </w:rPr>
      </w:pPr>
      <w:r w:rsidRPr="00A63A70">
        <w:rPr>
          <w:sz w:val="24"/>
          <w:szCs w:val="24"/>
        </w:rPr>
        <w:t xml:space="preserve">a szövetkezet célját, szervezeti felépítését, a tagok jogait és kötelességét az alapító </w:t>
      </w:r>
    </w:p>
    <w:p w:rsidR="00A63A70" w:rsidRPr="00A63A70" w:rsidRDefault="00A63A70" w:rsidP="000A583C">
      <w:pPr>
        <w:pStyle w:val="Listaszerbekezds1"/>
        <w:spacing w:after="0" w:line="240" w:lineRule="auto"/>
        <w:jc w:val="both"/>
        <w:rPr>
          <w:sz w:val="24"/>
          <w:szCs w:val="24"/>
        </w:rPr>
      </w:pPr>
      <w:r w:rsidRPr="00A63A70">
        <w:rPr>
          <w:sz w:val="24"/>
          <w:szCs w:val="24"/>
        </w:rPr>
        <w:t xml:space="preserve">okiratban/alapszabályban rögzítik. </w:t>
      </w:r>
    </w:p>
    <w:p w:rsidR="00A63A70" w:rsidRPr="00A63A70" w:rsidRDefault="00A63A70" w:rsidP="000A583C">
      <w:pPr>
        <w:pStyle w:val="Listaszerbekezds1"/>
        <w:spacing w:after="0" w:line="240" w:lineRule="auto"/>
        <w:ind w:left="0"/>
        <w:jc w:val="both"/>
        <w:rPr>
          <w:sz w:val="24"/>
          <w:szCs w:val="24"/>
        </w:rPr>
      </w:pPr>
    </w:p>
    <w:p w:rsidR="00A63A70" w:rsidRDefault="00A63A70" w:rsidP="000A583C">
      <w:pPr>
        <w:pStyle w:val="Listaszerbekezds1"/>
        <w:spacing w:after="0" w:line="240" w:lineRule="auto"/>
        <w:ind w:left="0"/>
        <w:jc w:val="both"/>
        <w:rPr>
          <w:bCs/>
          <w:sz w:val="24"/>
          <w:szCs w:val="24"/>
        </w:rPr>
      </w:pPr>
      <w:r w:rsidRPr="00A63A70">
        <w:rPr>
          <w:bCs/>
          <w:sz w:val="24"/>
          <w:szCs w:val="24"/>
        </w:rPr>
        <w:t xml:space="preserve">Többféle szövetkezeti formát ajánlunk, jellegét alaptevékenysége, és eredmény orientáltsága határozza meg. </w:t>
      </w:r>
    </w:p>
    <w:p w:rsidR="00E91698" w:rsidRPr="00A63A70" w:rsidRDefault="00E91698" w:rsidP="000A583C">
      <w:pPr>
        <w:pStyle w:val="Listaszerbekezds1"/>
        <w:spacing w:after="0" w:line="240" w:lineRule="auto"/>
        <w:ind w:left="0"/>
        <w:jc w:val="both"/>
        <w:rPr>
          <w:bCs/>
          <w:sz w:val="24"/>
          <w:szCs w:val="24"/>
        </w:rPr>
      </w:pPr>
    </w:p>
    <w:p w:rsidR="00A63A70" w:rsidRPr="00A63A70" w:rsidRDefault="00A63A70" w:rsidP="000A583C">
      <w:pPr>
        <w:pStyle w:val="Listaszerbekezds1"/>
        <w:numPr>
          <w:ilvl w:val="0"/>
          <w:numId w:val="12"/>
        </w:numPr>
        <w:spacing w:after="0" w:line="240" w:lineRule="auto"/>
        <w:jc w:val="both"/>
        <w:rPr>
          <w:bCs/>
          <w:sz w:val="24"/>
          <w:szCs w:val="24"/>
        </w:rPr>
      </w:pPr>
      <w:r w:rsidRPr="00A63A70">
        <w:rPr>
          <w:bCs/>
          <w:sz w:val="24"/>
          <w:szCs w:val="24"/>
        </w:rPr>
        <w:t xml:space="preserve">termelő-értékesítő szövetkezet, melynek </w:t>
      </w:r>
      <w:r w:rsidRPr="00A63A70">
        <w:rPr>
          <w:sz w:val="24"/>
          <w:szCs w:val="24"/>
        </w:rPr>
        <w:t>előnye:</w:t>
      </w:r>
    </w:p>
    <w:p w:rsidR="00A63A70" w:rsidRPr="00A63A70" w:rsidRDefault="00A63A70" w:rsidP="000A583C">
      <w:pPr>
        <w:pStyle w:val="Listaszerbekezds1"/>
        <w:numPr>
          <w:ilvl w:val="0"/>
          <w:numId w:val="17"/>
        </w:numPr>
        <w:spacing w:after="0" w:line="240" w:lineRule="auto"/>
        <w:jc w:val="both"/>
        <w:rPr>
          <w:sz w:val="24"/>
          <w:szCs w:val="24"/>
        </w:rPr>
      </w:pPr>
      <w:r w:rsidRPr="00A63A70">
        <w:rPr>
          <w:sz w:val="24"/>
          <w:szCs w:val="24"/>
        </w:rPr>
        <w:t xml:space="preserve">a közös anyag-és eszközbeszerzés nagykereskedelmi áron történhet, </w:t>
      </w:r>
    </w:p>
    <w:p w:rsidR="00A63A70" w:rsidRPr="00A63A70" w:rsidRDefault="00A63A70" w:rsidP="000A583C">
      <w:pPr>
        <w:pStyle w:val="Listaszerbekezds1"/>
        <w:numPr>
          <w:ilvl w:val="0"/>
          <w:numId w:val="17"/>
        </w:numPr>
        <w:spacing w:after="0" w:line="240" w:lineRule="auto"/>
        <w:jc w:val="both"/>
        <w:rPr>
          <w:sz w:val="24"/>
          <w:szCs w:val="24"/>
        </w:rPr>
      </w:pPr>
      <w:r w:rsidRPr="00A63A70">
        <w:rPr>
          <w:sz w:val="24"/>
          <w:szCs w:val="24"/>
        </w:rPr>
        <w:t>a termelőeszközök jobb kihasználása, egységesebb piaci kínálat kialakítása,</w:t>
      </w:r>
    </w:p>
    <w:p w:rsidR="00A63A70" w:rsidRPr="00964326" w:rsidRDefault="00A63A70" w:rsidP="000A583C">
      <w:pPr>
        <w:pStyle w:val="Listaszerbekezds1"/>
        <w:numPr>
          <w:ilvl w:val="0"/>
          <w:numId w:val="17"/>
        </w:numPr>
        <w:spacing w:after="0" w:line="240" w:lineRule="auto"/>
        <w:jc w:val="both"/>
        <w:rPr>
          <w:sz w:val="24"/>
          <w:szCs w:val="24"/>
        </w:rPr>
      </w:pPr>
      <w:r w:rsidRPr="00A63A70">
        <w:rPr>
          <w:sz w:val="24"/>
          <w:szCs w:val="24"/>
        </w:rPr>
        <w:t>lehetővé teszi a vállalkozáson belüli munkamegosztást, a kézműves adottságságok</w:t>
      </w:r>
      <w:r w:rsidR="00964326">
        <w:rPr>
          <w:sz w:val="24"/>
          <w:szCs w:val="24"/>
        </w:rPr>
        <w:t xml:space="preserve"> </w:t>
      </w:r>
      <w:r w:rsidRPr="00964326">
        <w:rPr>
          <w:sz w:val="24"/>
          <w:szCs w:val="24"/>
        </w:rPr>
        <w:t>figyelembe vételét, a termelékenység növekedését segíti,</w:t>
      </w:r>
    </w:p>
    <w:p w:rsidR="00A63A70" w:rsidRPr="00A63A70" w:rsidRDefault="003C1092" w:rsidP="000A583C">
      <w:pPr>
        <w:pStyle w:val="Listaszerbekezds1"/>
        <w:numPr>
          <w:ilvl w:val="0"/>
          <w:numId w:val="17"/>
        </w:numPr>
        <w:spacing w:after="0" w:line="240" w:lineRule="auto"/>
        <w:jc w:val="both"/>
        <w:rPr>
          <w:sz w:val="24"/>
          <w:szCs w:val="24"/>
        </w:rPr>
      </w:pPr>
      <w:r>
        <w:rPr>
          <w:sz w:val="24"/>
          <w:szCs w:val="24"/>
        </w:rPr>
        <w:t>több szakág működtetése (</w:t>
      </w:r>
      <w:r w:rsidR="00A63A70" w:rsidRPr="00A63A70">
        <w:rPr>
          <w:sz w:val="24"/>
          <w:szCs w:val="24"/>
        </w:rPr>
        <w:t>vászonszövés, hímzés, v</w:t>
      </w:r>
      <w:r>
        <w:rPr>
          <w:sz w:val="24"/>
          <w:szCs w:val="24"/>
        </w:rPr>
        <w:t xml:space="preserve">iselet-és </w:t>
      </w:r>
      <w:r w:rsidR="00E83F5D">
        <w:rPr>
          <w:sz w:val="24"/>
          <w:szCs w:val="24"/>
        </w:rPr>
        <w:t>csipkekészítés</w:t>
      </w:r>
      <w:r>
        <w:rPr>
          <w:sz w:val="24"/>
          <w:szCs w:val="24"/>
        </w:rPr>
        <w:t>, stb.)</w:t>
      </w:r>
      <w:r w:rsidR="00A63A70" w:rsidRPr="00A63A70">
        <w:rPr>
          <w:sz w:val="24"/>
          <w:szCs w:val="24"/>
        </w:rPr>
        <w:t xml:space="preserve"> </w:t>
      </w:r>
      <w:r w:rsidR="00964326">
        <w:rPr>
          <w:sz w:val="24"/>
          <w:szCs w:val="24"/>
        </w:rPr>
        <w:t>a</w:t>
      </w:r>
      <w:r>
        <w:rPr>
          <w:sz w:val="24"/>
          <w:szCs w:val="24"/>
        </w:rPr>
        <w:t xml:space="preserve"> vertikális termelés (</w:t>
      </w:r>
      <w:r w:rsidR="00A63A70" w:rsidRPr="00A63A70">
        <w:rPr>
          <w:sz w:val="24"/>
          <w:szCs w:val="24"/>
        </w:rPr>
        <w:t>szakági tevékenység összekapcs</w:t>
      </w:r>
      <w:r>
        <w:rPr>
          <w:sz w:val="24"/>
          <w:szCs w:val="24"/>
        </w:rPr>
        <w:t>olása)</w:t>
      </w:r>
      <w:r w:rsidR="00A63A70" w:rsidRPr="00A63A70">
        <w:rPr>
          <w:sz w:val="24"/>
          <w:szCs w:val="24"/>
        </w:rPr>
        <w:t xml:space="preserve"> feltételeit biztosítja,</w:t>
      </w:r>
    </w:p>
    <w:p w:rsidR="00A63A70" w:rsidRPr="00E83F5D" w:rsidRDefault="00A63A70" w:rsidP="000A583C">
      <w:pPr>
        <w:pStyle w:val="Listaszerbekezds1"/>
        <w:numPr>
          <w:ilvl w:val="0"/>
          <w:numId w:val="17"/>
        </w:numPr>
        <w:spacing w:after="0" w:line="240" w:lineRule="auto"/>
        <w:jc w:val="both"/>
        <w:rPr>
          <w:sz w:val="24"/>
          <w:szCs w:val="24"/>
        </w:rPr>
      </w:pPr>
      <w:r w:rsidRPr="00E83F5D">
        <w:rPr>
          <w:sz w:val="24"/>
          <w:szCs w:val="24"/>
        </w:rPr>
        <w:t>az alkotók és a szakágak kölcsönhatása a kreativitást növeli, segíti a kortárs</w:t>
      </w:r>
      <w:r w:rsidR="00E83F5D">
        <w:rPr>
          <w:sz w:val="24"/>
          <w:szCs w:val="24"/>
        </w:rPr>
        <w:t xml:space="preserve"> </w:t>
      </w:r>
      <w:r w:rsidRPr="00E83F5D">
        <w:rPr>
          <w:sz w:val="24"/>
          <w:szCs w:val="24"/>
        </w:rPr>
        <w:t xml:space="preserve">alkotások tervezését, a folyamatos termékfejlesztést, a piaci igények kielégítését, </w:t>
      </w:r>
      <w:r w:rsidR="00E83F5D">
        <w:rPr>
          <w:sz w:val="24"/>
          <w:szCs w:val="24"/>
        </w:rPr>
        <w:t xml:space="preserve"> </w:t>
      </w:r>
    </w:p>
    <w:p w:rsidR="00A63A70" w:rsidRPr="00A63A70" w:rsidRDefault="00A63A70" w:rsidP="000A583C">
      <w:pPr>
        <w:pStyle w:val="Listaszerbekezds1"/>
        <w:numPr>
          <w:ilvl w:val="0"/>
          <w:numId w:val="17"/>
        </w:numPr>
        <w:spacing w:after="0" w:line="240" w:lineRule="auto"/>
        <w:jc w:val="both"/>
        <w:rPr>
          <w:sz w:val="24"/>
          <w:szCs w:val="24"/>
        </w:rPr>
      </w:pPr>
      <w:r w:rsidRPr="00A63A70">
        <w:rPr>
          <w:sz w:val="24"/>
          <w:szCs w:val="24"/>
        </w:rPr>
        <w:t>ösztönzi az innovációt.</w:t>
      </w:r>
    </w:p>
    <w:p w:rsidR="00A63A70" w:rsidRPr="00A63A70" w:rsidRDefault="00A63A70" w:rsidP="000A583C">
      <w:pPr>
        <w:pStyle w:val="Listaszerbekezds1"/>
        <w:spacing w:after="0" w:line="240" w:lineRule="auto"/>
        <w:ind w:left="1080"/>
        <w:jc w:val="both"/>
        <w:rPr>
          <w:sz w:val="24"/>
          <w:szCs w:val="24"/>
        </w:rPr>
      </w:pPr>
    </w:p>
    <w:p w:rsidR="00A63A70" w:rsidRPr="00A63A70" w:rsidRDefault="00A63A70" w:rsidP="000A583C">
      <w:pPr>
        <w:pStyle w:val="Listaszerbekezds1"/>
        <w:numPr>
          <w:ilvl w:val="0"/>
          <w:numId w:val="12"/>
        </w:numPr>
        <w:spacing w:after="0" w:line="240" w:lineRule="auto"/>
        <w:jc w:val="both"/>
        <w:rPr>
          <w:bCs/>
          <w:sz w:val="24"/>
          <w:szCs w:val="24"/>
        </w:rPr>
      </w:pPr>
      <w:r w:rsidRPr="00A63A70">
        <w:rPr>
          <w:bCs/>
          <w:sz w:val="24"/>
          <w:szCs w:val="24"/>
        </w:rPr>
        <w:t>értékesítő szövetkezet kizárólag a piaci értékesítésre szervezhető, amelynek előnyei:</w:t>
      </w:r>
    </w:p>
    <w:p w:rsidR="00A63A70" w:rsidRPr="00A63A70" w:rsidRDefault="00A63A70" w:rsidP="000A583C">
      <w:pPr>
        <w:pStyle w:val="Listaszerbekezds1"/>
        <w:numPr>
          <w:ilvl w:val="0"/>
          <w:numId w:val="18"/>
        </w:numPr>
        <w:spacing w:after="0" w:line="240" w:lineRule="auto"/>
        <w:jc w:val="both"/>
        <w:rPr>
          <w:sz w:val="24"/>
          <w:szCs w:val="24"/>
        </w:rPr>
      </w:pPr>
      <w:r w:rsidRPr="00A63A70">
        <w:rPr>
          <w:sz w:val="24"/>
          <w:szCs w:val="24"/>
        </w:rPr>
        <w:t>a piacra jutás esélyét növeli, a piaci ár koordinációját biztosítja,</w:t>
      </w:r>
    </w:p>
    <w:p w:rsidR="00A63A70" w:rsidRDefault="00A63A70" w:rsidP="000A583C">
      <w:pPr>
        <w:pStyle w:val="Listaszerbekezds1"/>
        <w:numPr>
          <w:ilvl w:val="0"/>
          <w:numId w:val="18"/>
        </w:numPr>
        <w:spacing w:after="0" w:line="240" w:lineRule="auto"/>
        <w:jc w:val="both"/>
        <w:rPr>
          <w:sz w:val="24"/>
          <w:szCs w:val="24"/>
        </w:rPr>
      </w:pPr>
      <w:r w:rsidRPr="00A63A70">
        <w:rPr>
          <w:sz w:val="24"/>
          <w:szCs w:val="24"/>
        </w:rPr>
        <w:t>az alkotó kizárólag a termeléssel foglalkozik, az értékesítési feladatokat erre a célra létrehozott menedzsment végzi.</w:t>
      </w:r>
    </w:p>
    <w:p w:rsidR="007964DB" w:rsidRPr="00A63A70" w:rsidRDefault="007964DB" w:rsidP="000A583C">
      <w:pPr>
        <w:pStyle w:val="Listaszerbekezds1"/>
        <w:spacing w:after="0" w:line="240" w:lineRule="auto"/>
        <w:ind w:left="1077"/>
        <w:jc w:val="both"/>
        <w:rPr>
          <w:sz w:val="24"/>
          <w:szCs w:val="24"/>
        </w:rPr>
      </w:pPr>
    </w:p>
    <w:p w:rsidR="00A63A70" w:rsidRPr="00A63A70" w:rsidRDefault="00A63A70" w:rsidP="000A583C">
      <w:pPr>
        <w:pStyle w:val="Listaszerbekezds1"/>
        <w:numPr>
          <w:ilvl w:val="0"/>
          <w:numId w:val="12"/>
        </w:numPr>
        <w:spacing w:after="0" w:line="240" w:lineRule="auto"/>
        <w:jc w:val="both"/>
        <w:rPr>
          <w:bCs/>
          <w:sz w:val="24"/>
          <w:szCs w:val="24"/>
        </w:rPr>
      </w:pPr>
      <w:r w:rsidRPr="00A63A70">
        <w:rPr>
          <w:bCs/>
          <w:sz w:val="24"/>
          <w:szCs w:val="24"/>
        </w:rPr>
        <w:t xml:space="preserve">szociális szövetkezet többségében </w:t>
      </w:r>
      <w:r w:rsidRPr="00A63A70">
        <w:rPr>
          <w:sz w:val="24"/>
          <w:szCs w:val="24"/>
        </w:rPr>
        <w:t>szociálisan rászorultak foglalkoztatására alapítható</w:t>
      </w:r>
    </w:p>
    <w:p w:rsidR="00A63A70" w:rsidRPr="00A63A70" w:rsidRDefault="00A63A70" w:rsidP="000A583C">
      <w:pPr>
        <w:pStyle w:val="Listaszerbekezds1"/>
        <w:numPr>
          <w:ilvl w:val="0"/>
          <w:numId w:val="19"/>
        </w:numPr>
        <w:spacing w:after="0" w:line="240" w:lineRule="auto"/>
        <w:jc w:val="both"/>
        <w:rPr>
          <w:sz w:val="24"/>
          <w:szCs w:val="24"/>
        </w:rPr>
      </w:pPr>
      <w:r w:rsidRPr="00A63A70">
        <w:rPr>
          <w:sz w:val="24"/>
          <w:szCs w:val="24"/>
        </w:rPr>
        <w:lastRenderedPageBreak/>
        <w:t>hasonlóan a normál szövetkezethez, piaci alapon működik, nyereségorientált,</w:t>
      </w:r>
    </w:p>
    <w:p w:rsidR="00A63A70" w:rsidRPr="007964DB" w:rsidRDefault="00A63A70" w:rsidP="000A583C">
      <w:pPr>
        <w:pStyle w:val="Listaszerbekezds1"/>
        <w:numPr>
          <w:ilvl w:val="0"/>
          <w:numId w:val="19"/>
        </w:numPr>
        <w:spacing w:after="0" w:line="240" w:lineRule="auto"/>
        <w:jc w:val="both"/>
        <w:rPr>
          <w:sz w:val="24"/>
          <w:szCs w:val="24"/>
        </w:rPr>
      </w:pPr>
      <w:r w:rsidRPr="00A63A70">
        <w:rPr>
          <w:sz w:val="24"/>
          <w:szCs w:val="24"/>
        </w:rPr>
        <w:t>működésének támogatására, - foglalkoztatás bővítés vagy működési támogatás -</w:t>
      </w:r>
      <w:r w:rsidR="007964DB">
        <w:rPr>
          <w:sz w:val="24"/>
          <w:szCs w:val="24"/>
        </w:rPr>
        <w:t xml:space="preserve"> </w:t>
      </w:r>
      <w:r w:rsidRPr="007964DB">
        <w:rPr>
          <w:sz w:val="24"/>
          <w:szCs w:val="24"/>
        </w:rPr>
        <w:t>nagyobb esély van.</w:t>
      </w:r>
    </w:p>
    <w:p w:rsidR="00A63A70" w:rsidRPr="00A63A70" w:rsidRDefault="00A63A70" w:rsidP="000A583C">
      <w:pPr>
        <w:pStyle w:val="Listaszerbekezds1"/>
        <w:spacing w:after="0" w:line="240" w:lineRule="auto"/>
        <w:ind w:left="1077"/>
        <w:jc w:val="both"/>
        <w:rPr>
          <w:sz w:val="24"/>
          <w:szCs w:val="24"/>
        </w:rPr>
      </w:pPr>
    </w:p>
    <w:p w:rsidR="00A63A70" w:rsidRDefault="00A63A70" w:rsidP="000A583C">
      <w:pPr>
        <w:ind w:left="360"/>
        <w:jc w:val="both"/>
        <w:rPr>
          <w:rFonts w:ascii="Calibri" w:hAnsi="Calibri"/>
          <w:bCs/>
          <w:sz w:val="24"/>
          <w:szCs w:val="24"/>
        </w:rPr>
      </w:pPr>
      <w:r w:rsidRPr="00951C40">
        <w:rPr>
          <w:rFonts w:ascii="Calibri" w:hAnsi="Calibri"/>
          <w:bCs/>
          <w:sz w:val="24"/>
          <w:szCs w:val="24"/>
        </w:rPr>
        <w:t>Vállalkozási formák létrehozásának feltételei:</w:t>
      </w:r>
    </w:p>
    <w:p w:rsidR="00F37632" w:rsidRPr="00951C40" w:rsidRDefault="00F37632" w:rsidP="000A583C">
      <w:pPr>
        <w:ind w:left="360"/>
        <w:jc w:val="both"/>
        <w:rPr>
          <w:rFonts w:ascii="Calibri" w:hAnsi="Calibri"/>
          <w:bCs/>
          <w:sz w:val="24"/>
          <w:szCs w:val="24"/>
        </w:rPr>
      </w:pPr>
    </w:p>
    <w:p w:rsidR="00A63A70" w:rsidRPr="00A63A70" w:rsidRDefault="00A63A70" w:rsidP="000A583C">
      <w:pPr>
        <w:ind w:left="360"/>
        <w:jc w:val="both"/>
        <w:rPr>
          <w:rFonts w:ascii="Calibri" w:hAnsi="Calibri"/>
          <w:b w:val="0"/>
          <w:bCs/>
          <w:sz w:val="24"/>
          <w:szCs w:val="24"/>
        </w:rPr>
      </w:pPr>
      <w:r w:rsidRPr="00A63A70">
        <w:rPr>
          <w:rFonts w:ascii="Calibri" w:hAnsi="Calibri"/>
          <w:b w:val="0"/>
          <w:bCs/>
          <w:sz w:val="24"/>
          <w:szCs w:val="24"/>
        </w:rPr>
        <w:t xml:space="preserve">Szervezet elhelyezése a regionális alkotóházi központokban rezsiköltség hozzájárulással lehetséges:  </w:t>
      </w:r>
    </w:p>
    <w:p w:rsidR="00A63A70" w:rsidRPr="00A63A70" w:rsidRDefault="00A63A70" w:rsidP="000A583C">
      <w:pPr>
        <w:pStyle w:val="Listaszerbekezds1"/>
        <w:numPr>
          <w:ilvl w:val="0"/>
          <w:numId w:val="20"/>
        </w:numPr>
        <w:spacing w:after="0" w:line="240" w:lineRule="auto"/>
        <w:jc w:val="both"/>
        <w:rPr>
          <w:sz w:val="24"/>
          <w:szCs w:val="24"/>
        </w:rPr>
      </w:pPr>
      <w:r w:rsidRPr="00A63A70">
        <w:rPr>
          <w:bCs/>
          <w:sz w:val="24"/>
          <w:szCs w:val="24"/>
        </w:rPr>
        <w:t>termelő hely</w:t>
      </w:r>
      <w:r w:rsidRPr="00A63A70">
        <w:rPr>
          <w:sz w:val="24"/>
          <w:szCs w:val="24"/>
        </w:rPr>
        <w:t xml:space="preserve"> – közös műhely, </w:t>
      </w:r>
      <w:r w:rsidR="003C1092">
        <w:rPr>
          <w:sz w:val="24"/>
          <w:szCs w:val="24"/>
        </w:rPr>
        <w:t>eszközigényes tevékenységekhez (</w:t>
      </w:r>
      <w:r w:rsidRPr="00A63A70">
        <w:rPr>
          <w:sz w:val="24"/>
          <w:szCs w:val="24"/>
        </w:rPr>
        <w:t>szövés, fazekasság,</w:t>
      </w:r>
      <w:r w:rsidR="003C1092">
        <w:rPr>
          <w:sz w:val="24"/>
          <w:szCs w:val="24"/>
        </w:rPr>
        <w:t xml:space="preserve"> szálas-anyag feldolgozás, stb.)</w:t>
      </w:r>
      <w:r w:rsidRPr="00A63A70">
        <w:rPr>
          <w:sz w:val="24"/>
          <w:szCs w:val="24"/>
        </w:rPr>
        <w:t xml:space="preserve"> szükséges, a képzési központok termelő eszköz adottságaihoz igazodik.</w:t>
      </w:r>
    </w:p>
    <w:p w:rsidR="00A63A70" w:rsidRPr="00A63A70" w:rsidRDefault="00A63A70" w:rsidP="000A583C">
      <w:pPr>
        <w:pStyle w:val="Listaszerbekezds1"/>
        <w:spacing w:after="0" w:line="240" w:lineRule="auto"/>
        <w:jc w:val="both"/>
        <w:rPr>
          <w:bCs/>
          <w:sz w:val="24"/>
          <w:szCs w:val="24"/>
        </w:rPr>
      </w:pPr>
      <w:r w:rsidRPr="00A63A70">
        <w:rPr>
          <w:bCs/>
          <w:sz w:val="24"/>
          <w:szCs w:val="24"/>
        </w:rPr>
        <w:t xml:space="preserve">Előnye: </w:t>
      </w:r>
      <w:r w:rsidRPr="00A63A70">
        <w:rPr>
          <w:sz w:val="24"/>
          <w:szCs w:val="24"/>
        </w:rPr>
        <w:t>szervezettebb termelést, termelésirányítást, anyag-és kellékfelhasználást, pontosabb és gyorsabb munkamódszer és tudásátadást, a termék minőségének folyamatos figyelemmel kísérését és ellenőrzését biztosítja, a szakmai-és kulturális közösségépítést segíti, sérült emberek részére rehabilitációs foglalkoztatási helyet, a fiataloknak „inkubátorműhelyt” biztosít.</w:t>
      </w:r>
    </w:p>
    <w:p w:rsidR="00A63A70" w:rsidRPr="00A63A70" w:rsidRDefault="00B86013" w:rsidP="000A583C">
      <w:pPr>
        <w:pStyle w:val="Listaszerbekezds1"/>
        <w:numPr>
          <w:ilvl w:val="0"/>
          <w:numId w:val="20"/>
        </w:numPr>
        <w:spacing w:after="0" w:line="240" w:lineRule="auto"/>
        <w:jc w:val="both"/>
        <w:rPr>
          <w:bCs/>
          <w:sz w:val="24"/>
          <w:szCs w:val="24"/>
        </w:rPr>
      </w:pPr>
      <w:r>
        <w:rPr>
          <w:bCs/>
          <w:sz w:val="24"/>
          <w:szCs w:val="24"/>
        </w:rPr>
        <w:t>o</w:t>
      </w:r>
      <w:r w:rsidR="00A63A70" w:rsidRPr="00A63A70">
        <w:rPr>
          <w:bCs/>
          <w:sz w:val="24"/>
          <w:szCs w:val="24"/>
        </w:rPr>
        <w:t>tthoni bedolgozás: rugalmas foglalkoztatási lehetőség egyik formája</w:t>
      </w:r>
    </w:p>
    <w:p w:rsidR="00A63A70" w:rsidRPr="00A63A70" w:rsidRDefault="00A63A70" w:rsidP="000A583C">
      <w:pPr>
        <w:pStyle w:val="Listaszerbekezds1"/>
        <w:spacing w:after="0" w:line="240" w:lineRule="auto"/>
        <w:jc w:val="both"/>
        <w:rPr>
          <w:bCs/>
          <w:sz w:val="24"/>
          <w:szCs w:val="24"/>
        </w:rPr>
      </w:pPr>
      <w:r w:rsidRPr="00A63A70">
        <w:rPr>
          <w:bCs/>
          <w:sz w:val="24"/>
          <w:szCs w:val="24"/>
        </w:rPr>
        <w:t xml:space="preserve">Előnye: </w:t>
      </w:r>
      <w:r w:rsidRPr="00A63A70">
        <w:rPr>
          <w:sz w:val="24"/>
          <w:szCs w:val="24"/>
        </w:rPr>
        <w:t>bevonja a gyermekeket,</w:t>
      </w:r>
      <w:r w:rsidR="003C1092">
        <w:rPr>
          <w:sz w:val="24"/>
          <w:szCs w:val="24"/>
        </w:rPr>
        <w:t xml:space="preserve"> </w:t>
      </w:r>
      <w:r w:rsidRPr="00A63A70">
        <w:rPr>
          <w:sz w:val="24"/>
          <w:szCs w:val="24"/>
        </w:rPr>
        <w:t>idős szülőket gondozókat, mozgáskorlátozottakat, hátrányos területeken élőket, más gazdasági társulatokban már nem foglalkoztatott idősödő embereket, legkisebb rezsiköltséggel, többségében saját termelőeszközzel dolgoznak. Kifejezetten ajánlott a kis értékű termelőeszköz, ki</w:t>
      </w:r>
      <w:r w:rsidR="003C1092">
        <w:rPr>
          <w:sz w:val="24"/>
          <w:szCs w:val="24"/>
        </w:rPr>
        <w:t>s hely igényű foglalkoztatásra (hímzés, csipkekészítés, stb.).</w:t>
      </w:r>
    </w:p>
    <w:p w:rsidR="00A63A70" w:rsidRPr="00A63A70" w:rsidRDefault="00A63A70" w:rsidP="000A583C">
      <w:pPr>
        <w:pStyle w:val="Listaszerbekezds1"/>
        <w:spacing w:after="0" w:line="240" w:lineRule="auto"/>
        <w:jc w:val="both"/>
        <w:rPr>
          <w:sz w:val="24"/>
          <w:szCs w:val="24"/>
        </w:rPr>
      </w:pPr>
      <w:r w:rsidRPr="00A63A70">
        <w:rPr>
          <w:sz w:val="24"/>
          <w:szCs w:val="24"/>
        </w:rPr>
        <w:t>A bedolgozói tevékenység irányítása az egységes áruigény miatt nehezebb, mivel a kézimunkával készült tárgyak egyéni technikák, módszerek miatt „egyedi</w:t>
      </w:r>
      <w:r w:rsidR="003C1092">
        <w:rPr>
          <w:sz w:val="24"/>
          <w:szCs w:val="24"/>
        </w:rPr>
        <w:t>vé” válnak.  (</w:t>
      </w:r>
      <w:r w:rsidRPr="00A63A70">
        <w:rPr>
          <w:sz w:val="24"/>
          <w:szCs w:val="24"/>
        </w:rPr>
        <w:t>A technikai eszközök bővítése, az internetes hálózat bekapcsolása a fent jelzett prob</w:t>
      </w:r>
      <w:r w:rsidR="003C1092">
        <w:rPr>
          <w:sz w:val="24"/>
          <w:szCs w:val="24"/>
        </w:rPr>
        <w:t>lémákat részben kiküszöbölheti.)</w:t>
      </w:r>
    </w:p>
    <w:p w:rsidR="00A63A70" w:rsidRPr="00A63A70" w:rsidRDefault="00A63A70" w:rsidP="000A583C">
      <w:pPr>
        <w:pStyle w:val="Listaszerbekezds1"/>
        <w:numPr>
          <w:ilvl w:val="0"/>
          <w:numId w:val="11"/>
        </w:numPr>
        <w:spacing w:after="0" w:line="240" w:lineRule="auto"/>
        <w:jc w:val="both"/>
        <w:rPr>
          <w:sz w:val="24"/>
          <w:szCs w:val="24"/>
        </w:rPr>
      </w:pPr>
      <w:r w:rsidRPr="00A63A70">
        <w:rPr>
          <w:bCs/>
          <w:sz w:val="24"/>
          <w:szCs w:val="24"/>
        </w:rPr>
        <w:t>Termelési eszközök</w:t>
      </w:r>
      <w:r w:rsidRPr="00A63A70">
        <w:rPr>
          <w:sz w:val="24"/>
          <w:szCs w:val="24"/>
        </w:rPr>
        <w:t>: bérelt vagy saját eszközök, cél a képzési központ eszközadottságainak kihasználása, fenntartásukra, működtetésükre, karbantartásukra a vállalkozás bevételéből biztosítanak fedezetet.</w:t>
      </w:r>
    </w:p>
    <w:p w:rsidR="00A63A70" w:rsidRPr="00A63A70" w:rsidRDefault="00A63A70" w:rsidP="000A583C">
      <w:pPr>
        <w:pStyle w:val="Listaszerbekezds1"/>
        <w:numPr>
          <w:ilvl w:val="0"/>
          <w:numId w:val="11"/>
        </w:numPr>
        <w:spacing w:after="0" w:line="240" w:lineRule="auto"/>
        <w:jc w:val="both"/>
        <w:rPr>
          <w:sz w:val="24"/>
          <w:szCs w:val="24"/>
        </w:rPr>
      </w:pPr>
      <w:r w:rsidRPr="00A63A70">
        <w:rPr>
          <w:bCs/>
          <w:sz w:val="24"/>
          <w:szCs w:val="24"/>
        </w:rPr>
        <w:t>Munkavállalók:</w:t>
      </w:r>
      <w:r w:rsidRPr="00A63A70">
        <w:rPr>
          <w:sz w:val="24"/>
          <w:szCs w:val="24"/>
        </w:rPr>
        <w:t xml:space="preserve"> fontos a szakmailag felkészült, vagy a betanulást, gyakorlatszerzést vállalók körének megnyerése. A jól szervezett szakmai képzés az utánpótlást, </w:t>
      </w:r>
      <w:r w:rsidR="00E83F5D" w:rsidRPr="00A63A70">
        <w:rPr>
          <w:sz w:val="24"/>
          <w:szCs w:val="24"/>
        </w:rPr>
        <w:t>létszámbővítést</w:t>
      </w:r>
      <w:r w:rsidRPr="00A63A70">
        <w:rPr>
          <w:sz w:val="24"/>
          <w:szCs w:val="24"/>
        </w:rPr>
        <w:t xml:space="preserve"> biztosítja. A megfelelő irányítás a vállalkozás eredményéhez hozzájárul.</w:t>
      </w:r>
    </w:p>
    <w:p w:rsidR="00A63A70" w:rsidRPr="00A63A70" w:rsidRDefault="00A63A70" w:rsidP="000A583C">
      <w:pPr>
        <w:pStyle w:val="Listaszerbekezds1"/>
        <w:numPr>
          <w:ilvl w:val="0"/>
          <w:numId w:val="11"/>
        </w:numPr>
        <w:spacing w:after="0" w:line="240" w:lineRule="auto"/>
        <w:jc w:val="both"/>
        <w:rPr>
          <w:sz w:val="24"/>
          <w:szCs w:val="24"/>
        </w:rPr>
      </w:pPr>
      <w:r w:rsidRPr="00A63A70">
        <w:rPr>
          <w:sz w:val="24"/>
          <w:szCs w:val="24"/>
        </w:rPr>
        <w:t>Fontos a munkáltatói és munkavállalói jogok és kötelezettségek pontos meghatározása, amelynek alapját a mindenkor érvényes Munka</w:t>
      </w:r>
      <w:r w:rsidR="003C1092">
        <w:rPr>
          <w:sz w:val="24"/>
          <w:szCs w:val="24"/>
        </w:rPr>
        <w:t xml:space="preserve"> </w:t>
      </w:r>
      <w:r w:rsidRPr="00A63A70">
        <w:rPr>
          <w:sz w:val="24"/>
          <w:szCs w:val="24"/>
        </w:rPr>
        <w:t>törvénykönyv</w:t>
      </w:r>
      <w:r w:rsidR="003C1092">
        <w:rPr>
          <w:sz w:val="24"/>
          <w:szCs w:val="24"/>
        </w:rPr>
        <w:t>e határozza</w:t>
      </w:r>
      <w:r w:rsidRPr="00A63A70">
        <w:rPr>
          <w:sz w:val="24"/>
          <w:szCs w:val="24"/>
        </w:rPr>
        <w:t xml:space="preserve"> meg.</w:t>
      </w:r>
    </w:p>
    <w:p w:rsidR="00A63A70" w:rsidRPr="00A63A70" w:rsidRDefault="00A63A70" w:rsidP="000A583C">
      <w:pPr>
        <w:pStyle w:val="Listaszerbekezds1"/>
        <w:spacing w:after="0" w:line="240" w:lineRule="auto"/>
        <w:jc w:val="both"/>
        <w:rPr>
          <w:sz w:val="24"/>
          <w:szCs w:val="24"/>
        </w:rPr>
      </w:pPr>
      <w:r w:rsidRPr="00A63A70">
        <w:rPr>
          <w:bCs/>
          <w:sz w:val="24"/>
          <w:szCs w:val="24"/>
        </w:rPr>
        <w:t>Termelés tárgya</w:t>
      </w:r>
      <w:r w:rsidRPr="00A63A70">
        <w:rPr>
          <w:sz w:val="24"/>
          <w:szCs w:val="24"/>
        </w:rPr>
        <w:t>: a profilnak megfelelő minőségi termékkör kialakítása, amelyhez elengedhetetlenül szük</w:t>
      </w:r>
      <w:r w:rsidR="003C1092">
        <w:rPr>
          <w:sz w:val="24"/>
          <w:szCs w:val="24"/>
        </w:rPr>
        <w:t>séges a piaci igények ismerete (</w:t>
      </w:r>
      <w:r w:rsidRPr="00A63A70">
        <w:rPr>
          <w:sz w:val="24"/>
          <w:szCs w:val="24"/>
        </w:rPr>
        <w:t>kinek</w:t>
      </w:r>
      <w:r w:rsidR="003C1092">
        <w:rPr>
          <w:sz w:val="24"/>
          <w:szCs w:val="24"/>
        </w:rPr>
        <w:t>, mit és mennyiért tudok eladni)</w:t>
      </w:r>
      <w:r w:rsidRPr="00A63A70">
        <w:rPr>
          <w:sz w:val="24"/>
          <w:szCs w:val="24"/>
        </w:rPr>
        <w:t>, az innovációs készség, folyamatos termékfejlesztés, a keresletre való gyors reagálás.</w:t>
      </w:r>
    </w:p>
    <w:p w:rsidR="00A63A70" w:rsidRDefault="00A63A70" w:rsidP="000A583C">
      <w:pPr>
        <w:pStyle w:val="Listaszerbekezds1"/>
        <w:numPr>
          <w:ilvl w:val="0"/>
          <w:numId w:val="11"/>
        </w:numPr>
        <w:spacing w:after="0" w:line="240" w:lineRule="auto"/>
        <w:jc w:val="both"/>
        <w:rPr>
          <w:bCs/>
          <w:sz w:val="24"/>
          <w:szCs w:val="24"/>
        </w:rPr>
      </w:pPr>
      <w:r w:rsidRPr="00A63A70">
        <w:rPr>
          <w:bCs/>
          <w:sz w:val="24"/>
          <w:szCs w:val="24"/>
        </w:rPr>
        <w:t>Minden vállalkozás működésének elengedhetetlen feltétele a pénzeszköz, a működést segítő forgóeszköz tőke.</w:t>
      </w:r>
    </w:p>
    <w:p w:rsidR="00E91698" w:rsidRDefault="00E91698" w:rsidP="00E91698">
      <w:pPr>
        <w:pStyle w:val="Listaszerbekezds1"/>
        <w:spacing w:after="0" w:line="240" w:lineRule="auto"/>
        <w:jc w:val="both"/>
        <w:rPr>
          <w:bCs/>
          <w:sz w:val="24"/>
          <w:szCs w:val="24"/>
        </w:rPr>
      </w:pPr>
    </w:p>
    <w:p w:rsidR="00E91698" w:rsidRDefault="00E91698" w:rsidP="00E91698">
      <w:pPr>
        <w:pStyle w:val="Listaszerbekezds1"/>
        <w:spacing w:after="0" w:line="240" w:lineRule="auto"/>
        <w:jc w:val="both"/>
        <w:rPr>
          <w:bCs/>
          <w:sz w:val="24"/>
          <w:szCs w:val="24"/>
        </w:rPr>
      </w:pPr>
    </w:p>
    <w:p w:rsidR="00E91698" w:rsidRDefault="00E91698" w:rsidP="00E91698">
      <w:pPr>
        <w:pStyle w:val="Listaszerbekezds1"/>
        <w:spacing w:after="0" w:line="240" w:lineRule="auto"/>
        <w:jc w:val="both"/>
        <w:rPr>
          <w:bCs/>
          <w:sz w:val="24"/>
          <w:szCs w:val="24"/>
        </w:rPr>
      </w:pPr>
    </w:p>
    <w:p w:rsidR="00835CF1" w:rsidRPr="00A63A70" w:rsidRDefault="00835CF1" w:rsidP="000A583C">
      <w:pPr>
        <w:pStyle w:val="Listaszerbekezds1"/>
        <w:spacing w:after="0" w:line="240" w:lineRule="auto"/>
        <w:jc w:val="both"/>
        <w:rPr>
          <w:bCs/>
          <w:sz w:val="24"/>
          <w:szCs w:val="24"/>
        </w:rPr>
      </w:pPr>
    </w:p>
    <w:p w:rsidR="00A63A70" w:rsidRDefault="00A63A70" w:rsidP="000A583C">
      <w:pPr>
        <w:jc w:val="both"/>
        <w:rPr>
          <w:rFonts w:ascii="Calibri" w:hAnsi="Calibri"/>
          <w:bCs/>
          <w:sz w:val="24"/>
          <w:szCs w:val="24"/>
        </w:rPr>
      </w:pPr>
      <w:r w:rsidRPr="00951C40">
        <w:rPr>
          <w:rFonts w:ascii="Calibri" w:hAnsi="Calibri"/>
          <w:bCs/>
          <w:sz w:val="24"/>
          <w:szCs w:val="24"/>
        </w:rPr>
        <w:lastRenderedPageBreak/>
        <w:t>II. Értékesítési hálózat - kortárs népi</w:t>
      </w:r>
      <w:r w:rsidRPr="00951C40">
        <w:rPr>
          <w:rFonts w:ascii="Calibri" w:hAnsi="Calibri"/>
          <w:bCs/>
          <w:color w:val="00B050"/>
          <w:sz w:val="24"/>
          <w:szCs w:val="24"/>
        </w:rPr>
        <w:t xml:space="preserve"> </w:t>
      </w:r>
      <w:r w:rsidRPr="00951C40">
        <w:rPr>
          <w:rFonts w:ascii="Calibri" w:hAnsi="Calibri"/>
          <w:bCs/>
          <w:sz w:val="24"/>
          <w:szCs w:val="24"/>
        </w:rPr>
        <w:t>kézműves galéria hálózat</w:t>
      </w:r>
    </w:p>
    <w:p w:rsidR="00951C40" w:rsidRPr="00951C40" w:rsidRDefault="00951C40" w:rsidP="000A583C">
      <w:pPr>
        <w:jc w:val="both"/>
        <w:rPr>
          <w:rFonts w:ascii="Calibri" w:hAnsi="Calibri"/>
          <w:bCs/>
          <w:sz w:val="24"/>
          <w:szCs w:val="24"/>
        </w:rPr>
      </w:pPr>
    </w:p>
    <w:p w:rsidR="00A63A70" w:rsidRDefault="00A63A70" w:rsidP="000A583C">
      <w:pPr>
        <w:jc w:val="both"/>
        <w:rPr>
          <w:rFonts w:ascii="Calibri" w:hAnsi="Calibri"/>
          <w:b w:val="0"/>
          <w:bCs/>
          <w:sz w:val="24"/>
          <w:szCs w:val="24"/>
        </w:rPr>
      </w:pPr>
      <w:r w:rsidRPr="00A63A70">
        <w:rPr>
          <w:rFonts w:ascii="Calibri" w:hAnsi="Calibri"/>
          <w:b w:val="0"/>
          <w:bCs/>
          <w:sz w:val="24"/>
          <w:szCs w:val="24"/>
        </w:rPr>
        <w:t>Értékesítési hálózat az elmúlt ötven évben</w:t>
      </w:r>
      <w:r w:rsidR="009E0EBC">
        <w:rPr>
          <w:rFonts w:ascii="Calibri" w:hAnsi="Calibri"/>
          <w:b w:val="0"/>
          <w:bCs/>
          <w:sz w:val="24"/>
          <w:szCs w:val="24"/>
        </w:rPr>
        <w:t xml:space="preserve">: </w:t>
      </w:r>
    </w:p>
    <w:p w:rsidR="009E0EBC" w:rsidRPr="00A63A70" w:rsidRDefault="009E0EBC" w:rsidP="00A63A70">
      <w:pPr>
        <w:jc w:val="both"/>
        <w:rPr>
          <w:rFonts w:ascii="Calibri" w:hAnsi="Calibri"/>
          <w:b w:val="0"/>
          <w:bCs/>
          <w:sz w:val="24"/>
          <w:szCs w:val="24"/>
        </w:rPr>
      </w:pPr>
    </w:p>
    <w:p w:rsidR="00A63A70" w:rsidRPr="00A63A70" w:rsidRDefault="00A63A70" w:rsidP="00A63A70">
      <w:pPr>
        <w:jc w:val="both"/>
        <w:rPr>
          <w:rFonts w:ascii="Calibri" w:hAnsi="Calibri"/>
          <w:b w:val="0"/>
          <w:bCs/>
          <w:sz w:val="24"/>
          <w:szCs w:val="24"/>
        </w:rPr>
      </w:pPr>
      <w:r w:rsidRPr="00A63A70">
        <w:rPr>
          <w:rFonts w:ascii="Calibri" w:hAnsi="Calibri"/>
          <w:b w:val="0"/>
          <w:bCs/>
          <w:sz w:val="24"/>
          <w:szCs w:val="24"/>
        </w:rPr>
        <w:t xml:space="preserve"> Az 1970-től 1990-ig a népművészeti tárgyak értékesítését egy jól szervezet, minőségi népművészeti bolthálózat biztosította, amely lehetőséget adott a tárgyak és azok előállításának bemutatására is. A zsűrizett és háziipari termékeket a népművészeti szövetkezetek és egyéni alkotók negyedéves megrendelések alapján szállították az idegenforgalmi helyszínekre és városi üzletekbe. A külkereskedelmi tevékenységet szakvállalatok segítették, így a magyar népművészeti és kézműves termékek a világ számos piacán megjelenhettek.</w:t>
      </w:r>
    </w:p>
    <w:p w:rsidR="00A63A70" w:rsidRPr="00A63A70" w:rsidRDefault="00A63A70" w:rsidP="00A63A70">
      <w:pPr>
        <w:jc w:val="both"/>
        <w:rPr>
          <w:rFonts w:ascii="Calibri" w:hAnsi="Calibri"/>
          <w:b w:val="0"/>
          <w:bCs/>
          <w:sz w:val="24"/>
          <w:szCs w:val="24"/>
        </w:rPr>
      </w:pPr>
      <w:r w:rsidRPr="00A63A70">
        <w:rPr>
          <w:rFonts w:ascii="Calibri" w:hAnsi="Calibri"/>
          <w:b w:val="0"/>
          <w:bCs/>
          <w:sz w:val="24"/>
          <w:szCs w:val="24"/>
        </w:rPr>
        <w:t>A népművészeti boltok privatizálásával csökkentek, majd néhány szakbolt kivételével felszámolódtak a megfelelő környezetet és szakmai ismeretet is adó üzletek, így az előállító más lehetőségek hiányában kényszerült elfoga</w:t>
      </w:r>
      <w:r w:rsidR="006F7FB2">
        <w:rPr>
          <w:rFonts w:ascii="Calibri" w:hAnsi="Calibri"/>
          <w:b w:val="0"/>
          <w:bCs/>
          <w:sz w:val="24"/>
          <w:szCs w:val="24"/>
        </w:rPr>
        <w:t>dni az utólagos elszámolással (bizományi konstrukcióban)</w:t>
      </w:r>
      <w:r w:rsidRPr="00A63A70">
        <w:rPr>
          <w:rFonts w:ascii="Calibri" w:hAnsi="Calibri"/>
          <w:b w:val="0"/>
          <w:bCs/>
          <w:sz w:val="24"/>
          <w:szCs w:val="24"/>
        </w:rPr>
        <w:t xml:space="preserve"> vállalt forgalmazást.  </w:t>
      </w:r>
    </w:p>
    <w:p w:rsidR="00A63A70" w:rsidRPr="00A63A70" w:rsidRDefault="00A63A70" w:rsidP="00A63A70">
      <w:pPr>
        <w:jc w:val="both"/>
        <w:rPr>
          <w:rFonts w:ascii="Calibri" w:hAnsi="Calibri"/>
          <w:b w:val="0"/>
          <w:bCs/>
          <w:sz w:val="24"/>
          <w:szCs w:val="24"/>
        </w:rPr>
      </w:pPr>
      <w:r w:rsidRPr="00A63A70">
        <w:rPr>
          <w:rFonts w:ascii="Calibri" w:hAnsi="Calibri"/>
          <w:b w:val="0"/>
          <w:bCs/>
          <w:sz w:val="24"/>
          <w:szCs w:val="24"/>
        </w:rPr>
        <w:t xml:space="preserve">A szakmaszeretet, a felépült műhelyek fenntartásának növekvő költsége az alkotókat, alkotóközösségeket, a „keze munkájából megélni szándékozókat” új formák kialakítására, műhelyeik „kinyitására”, szakmai bemutatók, kiállítások szervezésére, a helyi értékesítési lehetőségek bővítésére ösztönözte. </w:t>
      </w:r>
    </w:p>
    <w:p w:rsidR="006F7FB2" w:rsidRDefault="006F7FB2" w:rsidP="00A63A70">
      <w:pPr>
        <w:jc w:val="both"/>
        <w:rPr>
          <w:rFonts w:ascii="Calibri" w:hAnsi="Calibri"/>
          <w:b w:val="0"/>
          <w:bCs/>
          <w:sz w:val="24"/>
          <w:szCs w:val="24"/>
        </w:rPr>
      </w:pPr>
    </w:p>
    <w:p w:rsidR="00A63A70" w:rsidRPr="00A63A70" w:rsidRDefault="00A63A70" w:rsidP="00A63A70">
      <w:pPr>
        <w:jc w:val="both"/>
        <w:rPr>
          <w:rFonts w:ascii="Calibri" w:hAnsi="Calibri"/>
          <w:b w:val="0"/>
          <w:bCs/>
          <w:sz w:val="24"/>
          <w:szCs w:val="24"/>
        </w:rPr>
      </w:pPr>
      <w:r w:rsidRPr="00A63A70">
        <w:rPr>
          <w:rFonts w:ascii="Calibri" w:hAnsi="Calibri"/>
          <w:b w:val="0"/>
          <w:bCs/>
          <w:sz w:val="24"/>
          <w:szCs w:val="24"/>
        </w:rPr>
        <w:t>Kortárs népi kézműves galéria, mint értékesítési helyszín</w:t>
      </w:r>
      <w:r w:rsidR="006F7FB2">
        <w:rPr>
          <w:rFonts w:ascii="Calibri" w:hAnsi="Calibri"/>
          <w:b w:val="0"/>
          <w:bCs/>
          <w:sz w:val="24"/>
          <w:szCs w:val="24"/>
        </w:rPr>
        <w:t>:</w:t>
      </w:r>
    </w:p>
    <w:p w:rsidR="006F7FB2" w:rsidRDefault="006F7FB2" w:rsidP="00A63A70">
      <w:pPr>
        <w:jc w:val="both"/>
        <w:rPr>
          <w:rFonts w:ascii="Calibri" w:hAnsi="Calibri"/>
          <w:b w:val="0"/>
          <w:bCs/>
          <w:sz w:val="24"/>
          <w:szCs w:val="24"/>
        </w:rPr>
      </w:pPr>
    </w:p>
    <w:p w:rsidR="00A63A70" w:rsidRPr="00A63A70" w:rsidRDefault="00A63A70" w:rsidP="00A63A70">
      <w:pPr>
        <w:jc w:val="both"/>
        <w:rPr>
          <w:rFonts w:ascii="Calibri" w:hAnsi="Calibri"/>
          <w:b w:val="0"/>
          <w:bCs/>
          <w:sz w:val="24"/>
          <w:szCs w:val="24"/>
        </w:rPr>
      </w:pPr>
      <w:r w:rsidRPr="00A63A70">
        <w:rPr>
          <w:rFonts w:ascii="Calibri" w:hAnsi="Calibri"/>
          <w:b w:val="0"/>
          <w:bCs/>
          <w:sz w:val="24"/>
          <w:szCs w:val="24"/>
        </w:rPr>
        <w:t xml:space="preserve"> A 90-s évek végén, a 2000-res évek elején létrejöttek a műhelyekkel azonos térben kialakított műhelygalériák, amelyek közelebb hozták a vevőt az alkotási folyamathoz, lehetőséget adtak a kulturális szolgáltatásokhoz kapcsolódó, zsűrizett, saját alkotások áfa mentes értékesítésére. </w:t>
      </w:r>
    </w:p>
    <w:p w:rsidR="00A63A70" w:rsidRPr="00A63A70" w:rsidRDefault="00A63A70" w:rsidP="00A63A70">
      <w:pPr>
        <w:jc w:val="both"/>
        <w:rPr>
          <w:rFonts w:ascii="Calibri" w:hAnsi="Calibri"/>
          <w:b w:val="0"/>
          <w:sz w:val="24"/>
          <w:szCs w:val="24"/>
        </w:rPr>
      </w:pPr>
      <w:r w:rsidRPr="00A63A70">
        <w:rPr>
          <w:rFonts w:ascii="Calibri" w:hAnsi="Calibri"/>
          <w:b w:val="0"/>
          <w:sz w:val="24"/>
          <w:szCs w:val="24"/>
        </w:rPr>
        <w:t>Nyitott műhelyek és a kézműves galériák egyszerre szolgáltatnak kulturális javakat és kínálnak minősített alkotásokat, kiállításokkal, szakmai bemutatókkal kulturális szolgáltatásokat végeznek, nemzeti értékeket közvetítenek, éppen ezért bővítésük, korszerűsítésük a tárgyalkotó népművészet fennmaradásának elengedhetetlen feltétele.</w:t>
      </w:r>
    </w:p>
    <w:p w:rsidR="00A63A70" w:rsidRDefault="00A63A70" w:rsidP="00A63A70">
      <w:pPr>
        <w:jc w:val="both"/>
        <w:rPr>
          <w:rFonts w:ascii="Calibri" w:hAnsi="Calibri"/>
          <w:b w:val="0"/>
          <w:bCs/>
          <w:sz w:val="24"/>
          <w:szCs w:val="24"/>
        </w:rPr>
      </w:pPr>
      <w:r w:rsidRPr="00A63A70">
        <w:rPr>
          <w:rFonts w:ascii="Calibri" w:hAnsi="Calibri"/>
          <w:b w:val="0"/>
          <w:sz w:val="24"/>
          <w:szCs w:val="24"/>
        </w:rPr>
        <w:t xml:space="preserve">Célunk, a galériákban szerzett tapasztalataink felhasználásával </w:t>
      </w:r>
      <w:r w:rsidRPr="00A63A70">
        <w:rPr>
          <w:rFonts w:ascii="Calibri" w:hAnsi="Calibri"/>
          <w:b w:val="0"/>
          <w:bCs/>
          <w:sz w:val="24"/>
          <w:szCs w:val="24"/>
        </w:rPr>
        <w:t>kortárs népi</w:t>
      </w:r>
      <w:r w:rsidRPr="00A63A70">
        <w:rPr>
          <w:rFonts w:ascii="Calibri" w:hAnsi="Calibri"/>
          <w:b w:val="0"/>
          <w:bCs/>
          <w:color w:val="00B050"/>
          <w:sz w:val="24"/>
          <w:szCs w:val="24"/>
        </w:rPr>
        <w:t xml:space="preserve"> </w:t>
      </w:r>
      <w:r w:rsidRPr="00A63A70">
        <w:rPr>
          <w:rFonts w:ascii="Calibri" w:hAnsi="Calibri"/>
          <w:b w:val="0"/>
          <w:bCs/>
          <w:sz w:val="24"/>
          <w:szCs w:val="24"/>
        </w:rPr>
        <w:t xml:space="preserve">kézműves galéria hálózat szervezése, amely bár nem pótolja a korábban működő, országos népművészeti bolthálózat szolgáltatásait, de segíti a helyi és térségi népművészeti alkotások megfelelő környezetben való bemutatását és értékesítését, illetve a turisztikai ajándéktárgyak megjelentetését. </w:t>
      </w:r>
    </w:p>
    <w:p w:rsidR="009C6FB7" w:rsidRPr="00A63A70" w:rsidRDefault="009C6FB7" w:rsidP="00A63A70">
      <w:pPr>
        <w:jc w:val="both"/>
        <w:rPr>
          <w:rFonts w:ascii="Calibri" w:hAnsi="Calibri"/>
          <w:b w:val="0"/>
          <w:bCs/>
          <w:sz w:val="24"/>
          <w:szCs w:val="24"/>
        </w:rPr>
      </w:pPr>
    </w:p>
    <w:p w:rsidR="00A63A70" w:rsidRPr="00A63A70" w:rsidRDefault="00A63A70" w:rsidP="000A583C">
      <w:pPr>
        <w:jc w:val="both"/>
        <w:rPr>
          <w:rFonts w:ascii="Calibri" w:hAnsi="Calibri"/>
          <w:b w:val="0"/>
          <w:bCs/>
          <w:sz w:val="24"/>
          <w:szCs w:val="24"/>
        </w:rPr>
      </w:pPr>
      <w:r w:rsidRPr="00A63A70">
        <w:rPr>
          <w:rFonts w:ascii="Calibri" w:hAnsi="Calibri"/>
          <w:b w:val="0"/>
          <w:bCs/>
          <w:sz w:val="24"/>
          <w:szCs w:val="24"/>
        </w:rPr>
        <w:t xml:space="preserve"> Milyen elvár</w:t>
      </w:r>
      <w:r w:rsidR="006F7FB2">
        <w:rPr>
          <w:rFonts w:ascii="Calibri" w:hAnsi="Calibri"/>
          <w:b w:val="0"/>
          <w:bCs/>
          <w:sz w:val="24"/>
          <w:szCs w:val="24"/>
        </w:rPr>
        <w:t>ás</w:t>
      </w:r>
      <w:r w:rsidRPr="00A63A70">
        <w:rPr>
          <w:rFonts w:ascii="Calibri" w:hAnsi="Calibri"/>
          <w:b w:val="0"/>
          <w:bCs/>
          <w:sz w:val="24"/>
          <w:szCs w:val="24"/>
        </w:rPr>
        <w:t xml:space="preserve">oknak feleljen meg a kortárs népi kézműves galéria hálózat?        </w:t>
      </w:r>
    </w:p>
    <w:p w:rsidR="00A63A70" w:rsidRPr="00A63A70" w:rsidRDefault="00A63A70" w:rsidP="000A583C">
      <w:pPr>
        <w:pStyle w:val="Listaszerbekezds1"/>
        <w:numPr>
          <w:ilvl w:val="0"/>
          <w:numId w:val="11"/>
        </w:numPr>
        <w:spacing w:after="0" w:line="240" w:lineRule="auto"/>
        <w:ind w:left="714" w:hanging="357"/>
        <w:jc w:val="both"/>
        <w:rPr>
          <w:sz w:val="24"/>
          <w:szCs w:val="24"/>
        </w:rPr>
      </w:pPr>
      <w:r w:rsidRPr="00A63A70">
        <w:rPr>
          <w:sz w:val="24"/>
          <w:szCs w:val="24"/>
        </w:rPr>
        <w:t>A galériák a közösen megtervezett arculati formára épüljenek – mutassák be, alkalmazzák a páva védjegyet, annak tartalmát, „üzenetét”.</w:t>
      </w:r>
    </w:p>
    <w:p w:rsidR="00A63A70" w:rsidRPr="00A63A70" w:rsidRDefault="00A63A70" w:rsidP="000A583C">
      <w:pPr>
        <w:pStyle w:val="Listaszerbekezds1"/>
        <w:numPr>
          <w:ilvl w:val="0"/>
          <w:numId w:val="11"/>
        </w:numPr>
        <w:spacing w:after="0" w:line="240" w:lineRule="auto"/>
        <w:ind w:left="714" w:hanging="357"/>
        <w:jc w:val="both"/>
        <w:rPr>
          <w:sz w:val="24"/>
          <w:szCs w:val="24"/>
        </w:rPr>
      </w:pPr>
      <w:r w:rsidRPr="00A63A70">
        <w:rPr>
          <w:sz w:val="24"/>
          <w:szCs w:val="24"/>
        </w:rPr>
        <w:t>A helyi műhelyek a saját termékeiken túl bizományi értékesítési céllal fogadják be környezetük, a régió értékesítésre kínált, zsűrizett tárgyait.</w:t>
      </w:r>
    </w:p>
    <w:p w:rsidR="00A63A70" w:rsidRPr="00A63A70" w:rsidRDefault="00A63A70" w:rsidP="000A583C">
      <w:pPr>
        <w:pStyle w:val="Listaszerbekezds1"/>
        <w:numPr>
          <w:ilvl w:val="0"/>
          <w:numId w:val="11"/>
        </w:numPr>
        <w:spacing w:after="0" w:line="240" w:lineRule="auto"/>
        <w:ind w:left="714" w:hanging="357"/>
        <w:jc w:val="both"/>
        <w:rPr>
          <w:sz w:val="24"/>
          <w:szCs w:val="24"/>
        </w:rPr>
      </w:pPr>
      <w:r w:rsidRPr="00A63A70">
        <w:rPr>
          <w:sz w:val="24"/>
          <w:szCs w:val="24"/>
        </w:rPr>
        <w:t>Egységes működési és értékesítési szabályzat, azonos, a tényleges költségeket fedező árrés alkalmazásával segítsék a kézműves alkotások eladhatóságát, biztosítsák az értékesítésre átvett tárgyak bemutatását.</w:t>
      </w:r>
    </w:p>
    <w:p w:rsidR="00A63A70" w:rsidRDefault="00A63A70" w:rsidP="000A583C">
      <w:pPr>
        <w:pStyle w:val="Listaszerbekezds1"/>
        <w:numPr>
          <w:ilvl w:val="0"/>
          <w:numId w:val="11"/>
        </w:numPr>
        <w:spacing w:after="0" w:line="240" w:lineRule="auto"/>
        <w:ind w:left="714" w:hanging="357"/>
        <w:jc w:val="both"/>
        <w:rPr>
          <w:sz w:val="24"/>
          <w:szCs w:val="24"/>
        </w:rPr>
      </w:pPr>
      <w:r w:rsidRPr="00A63A70">
        <w:rPr>
          <w:sz w:val="24"/>
          <w:szCs w:val="24"/>
        </w:rPr>
        <w:t>A hálózat által kialakított marketing eszközökkel segítsék a galéria árukészletének, szolgáltatásainak megismertetését, szolgálják a helyi és térségi, kulturális turizmus igényeit.</w:t>
      </w:r>
    </w:p>
    <w:p w:rsidR="00457A92" w:rsidRPr="00A63A70" w:rsidRDefault="00457A92" w:rsidP="000A583C">
      <w:pPr>
        <w:pStyle w:val="Listaszerbekezds1"/>
        <w:spacing w:after="0" w:line="240" w:lineRule="auto"/>
        <w:ind w:left="714"/>
        <w:jc w:val="both"/>
        <w:rPr>
          <w:sz w:val="24"/>
          <w:szCs w:val="24"/>
        </w:rPr>
      </w:pPr>
    </w:p>
    <w:p w:rsidR="00A63A70" w:rsidRPr="00A63A70" w:rsidRDefault="00A63A70" w:rsidP="000A583C">
      <w:pPr>
        <w:pStyle w:val="Listaszerbekezds1"/>
        <w:spacing w:after="0" w:line="240" w:lineRule="auto"/>
        <w:ind w:left="0"/>
        <w:jc w:val="both"/>
        <w:rPr>
          <w:sz w:val="24"/>
          <w:szCs w:val="24"/>
        </w:rPr>
      </w:pPr>
      <w:r w:rsidRPr="00A63A70">
        <w:rPr>
          <w:sz w:val="24"/>
          <w:szCs w:val="24"/>
        </w:rPr>
        <w:t xml:space="preserve">   Értékesítési stratégia</w:t>
      </w:r>
    </w:p>
    <w:p w:rsidR="00A63A70" w:rsidRPr="00A63A70" w:rsidRDefault="00A63A70" w:rsidP="000A583C">
      <w:pPr>
        <w:pStyle w:val="Listaszerbekezds1"/>
        <w:spacing w:after="0" w:line="240" w:lineRule="auto"/>
        <w:jc w:val="both"/>
        <w:rPr>
          <w:sz w:val="24"/>
          <w:szCs w:val="24"/>
        </w:rPr>
      </w:pPr>
      <w:r w:rsidRPr="00A63A70">
        <w:rPr>
          <w:sz w:val="24"/>
          <w:szCs w:val="24"/>
        </w:rPr>
        <w:t>SWOT elemzésünk a lehetőségek között jelzi az On-line áruház, mint értékesítési felület létrehozását, amely hosszabbtávú stratégiai célként, a vásárlói szokások követése érdekében fogalmazódik meg, azonban ennek feltét</w:t>
      </w:r>
      <w:r w:rsidR="006F7FB2">
        <w:rPr>
          <w:sz w:val="24"/>
          <w:szCs w:val="24"/>
        </w:rPr>
        <w:t>elrendszere nagyobb beruházást (</w:t>
      </w:r>
      <w:r w:rsidRPr="00A63A70">
        <w:rPr>
          <w:sz w:val="24"/>
          <w:szCs w:val="24"/>
        </w:rPr>
        <w:t xml:space="preserve">hely, árukészlet, csomagolási eszközkészlet, on-line </w:t>
      </w:r>
      <w:r w:rsidR="006F7FB2">
        <w:rPr>
          <w:sz w:val="24"/>
          <w:szCs w:val="24"/>
        </w:rPr>
        <w:t>fizetési feltételek biztosítása)</w:t>
      </w:r>
      <w:r w:rsidRPr="00A63A70">
        <w:rPr>
          <w:sz w:val="24"/>
          <w:szCs w:val="24"/>
        </w:rPr>
        <w:t xml:space="preserve"> igényel.  Szükséges az on-line értékesítésben gondolkodni, ezért tapasztalatszerzést, előzetes „kipróbálást”, egy-két kortárs népi kézműves galéria esetében javasoljuk.</w:t>
      </w:r>
    </w:p>
    <w:p w:rsidR="006F7FB2" w:rsidRDefault="006F7FB2" w:rsidP="000A583C">
      <w:pPr>
        <w:pStyle w:val="Listaszerbekezds1"/>
        <w:spacing w:after="0" w:line="240" w:lineRule="auto"/>
        <w:ind w:left="0"/>
        <w:jc w:val="both"/>
        <w:rPr>
          <w:b/>
          <w:sz w:val="24"/>
          <w:szCs w:val="24"/>
        </w:rPr>
      </w:pPr>
    </w:p>
    <w:p w:rsidR="00A63A70" w:rsidRPr="009C6FB7" w:rsidRDefault="00A63A70" w:rsidP="000A583C">
      <w:pPr>
        <w:pStyle w:val="Listaszerbekezds1"/>
        <w:spacing w:after="0" w:line="240" w:lineRule="auto"/>
        <w:ind w:left="0"/>
        <w:jc w:val="both"/>
        <w:rPr>
          <w:b/>
          <w:sz w:val="24"/>
          <w:szCs w:val="24"/>
        </w:rPr>
      </w:pPr>
      <w:r w:rsidRPr="009C6FB7">
        <w:rPr>
          <w:b/>
          <w:sz w:val="24"/>
          <w:szCs w:val="24"/>
        </w:rPr>
        <w:t>Összegzés:</w:t>
      </w:r>
    </w:p>
    <w:p w:rsidR="00A63A70" w:rsidRPr="00A63A70" w:rsidRDefault="00A63A70" w:rsidP="000A583C">
      <w:pPr>
        <w:pStyle w:val="Listaszerbekezds1"/>
        <w:spacing w:after="0" w:line="240" w:lineRule="auto"/>
        <w:ind w:left="0"/>
        <w:jc w:val="both"/>
        <w:rPr>
          <w:sz w:val="24"/>
          <w:szCs w:val="24"/>
        </w:rPr>
      </w:pPr>
      <w:r w:rsidRPr="00A63A70">
        <w:rPr>
          <w:sz w:val="24"/>
          <w:szCs w:val="24"/>
        </w:rPr>
        <w:t>Kérdések, amelyekre tanulmányunkban választ keresünk</w:t>
      </w:r>
      <w:r w:rsidR="009C6FB7">
        <w:rPr>
          <w:sz w:val="24"/>
          <w:szCs w:val="24"/>
        </w:rPr>
        <w:t>:</w:t>
      </w:r>
      <w:r w:rsidRPr="00A63A70">
        <w:rPr>
          <w:sz w:val="24"/>
          <w:szCs w:val="24"/>
        </w:rPr>
        <w:t xml:space="preserve"> </w:t>
      </w:r>
    </w:p>
    <w:p w:rsidR="00A63A70" w:rsidRPr="00A63A70" w:rsidRDefault="00A63A70" w:rsidP="000A583C">
      <w:pPr>
        <w:pStyle w:val="Listaszerbekezds1"/>
        <w:spacing w:after="0" w:line="240" w:lineRule="auto"/>
        <w:ind w:left="0"/>
        <w:jc w:val="both"/>
        <w:rPr>
          <w:sz w:val="24"/>
          <w:szCs w:val="24"/>
        </w:rPr>
      </w:pPr>
      <w:r w:rsidRPr="00A63A70">
        <w:rPr>
          <w:sz w:val="24"/>
          <w:szCs w:val="24"/>
        </w:rPr>
        <w:t xml:space="preserve">A kreatív ipar keretei közt működtetett vállalkozási formák, és a szervezet által létrehozott kortárs népi kézműves galéria hálózat milyen eszközökkel szolgálhatja a Regionális Alkotóházi Központok működését és fenntarthatóságát? </w:t>
      </w:r>
    </w:p>
    <w:p w:rsidR="00A63A70" w:rsidRPr="00A63A70" w:rsidRDefault="00A63A70" w:rsidP="000A583C">
      <w:pPr>
        <w:pStyle w:val="Listaszerbekezds1"/>
        <w:numPr>
          <w:ilvl w:val="0"/>
          <w:numId w:val="21"/>
        </w:numPr>
        <w:spacing w:after="0" w:line="240" w:lineRule="auto"/>
        <w:jc w:val="both"/>
        <w:rPr>
          <w:sz w:val="24"/>
          <w:szCs w:val="24"/>
        </w:rPr>
      </w:pPr>
      <w:r w:rsidRPr="00A63A70">
        <w:rPr>
          <w:sz w:val="24"/>
          <w:szCs w:val="24"/>
        </w:rPr>
        <w:t xml:space="preserve">olyan non-formális képzések, gyakorlatszerzési kurzusok indításával, illetve önfoglalkoztatási ismeretek bővítésével, amelyek igénylik a Regionális Alkotóházi Központok eszközeinek hasznosítását, </w:t>
      </w:r>
    </w:p>
    <w:p w:rsidR="00A63A70" w:rsidRPr="00A63A70" w:rsidRDefault="00A63A70" w:rsidP="000A583C">
      <w:pPr>
        <w:pStyle w:val="Listaszerbekezds1"/>
        <w:numPr>
          <w:ilvl w:val="0"/>
          <w:numId w:val="21"/>
        </w:numPr>
        <w:spacing w:after="0" w:line="240" w:lineRule="auto"/>
        <w:jc w:val="both"/>
        <w:rPr>
          <w:sz w:val="24"/>
          <w:szCs w:val="24"/>
        </w:rPr>
      </w:pPr>
      <w:r w:rsidRPr="00A63A70">
        <w:rPr>
          <w:sz w:val="24"/>
          <w:szCs w:val="24"/>
        </w:rPr>
        <w:t xml:space="preserve">a Regionális Alkotóházi Központok mellett működtetett profitorientált, vagy non profit vállalkozási formák létrehozásával,   </w:t>
      </w:r>
    </w:p>
    <w:p w:rsidR="00A63A70" w:rsidRPr="00A63A70" w:rsidRDefault="00A63A70" w:rsidP="000A583C">
      <w:pPr>
        <w:pStyle w:val="Listaszerbekezds1"/>
        <w:numPr>
          <w:ilvl w:val="0"/>
          <w:numId w:val="21"/>
        </w:numPr>
        <w:spacing w:after="0" w:line="240" w:lineRule="auto"/>
        <w:jc w:val="both"/>
        <w:rPr>
          <w:sz w:val="24"/>
          <w:szCs w:val="24"/>
        </w:rPr>
      </w:pPr>
      <w:r w:rsidRPr="00A63A70">
        <w:rPr>
          <w:sz w:val="24"/>
          <w:szCs w:val="24"/>
        </w:rPr>
        <w:t>a Regionális Alkotóházi Központok személyi és tárgyi adottságainak hasznosításával, ebből adódóan a költségek megosztásával,</w:t>
      </w:r>
    </w:p>
    <w:p w:rsidR="00A63A70" w:rsidRPr="00A63A70" w:rsidRDefault="00A63A70" w:rsidP="000A583C">
      <w:pPr>
        <w:pStyle w:val="Listaszerbekezds1"/>
        <w:numPr>
          <w:ilvl w:val="0"/>
          <w:numId w:val="21"/>
        </w:numPr>
        <w:spacing w:after="0" w:line="240" w:lineRule="auto"/>
        <w:ind w:left="714" w:hanging="357"/>
        <w:jc w:val="both"/>
        <w:rPr>
          <w:sz w:val="24"/>
          <w:szCs w:val="24"/>
        </w:rPr>
      </w:pPr>
      <w:r w:rsidRPr="00A63A70">
        <w:rPr>
          <w:sz w:val="24"/>
          <w:szCs w:val="24"/>
        </w:rPr>
        <w:t>a Regionális Alkotóházi Központokban képzett fiatalok részére a szakmai gyakorlat és piaci ismeret megszerzéséhez „inkubátor-műhelyek” létrehozásával, működtetésével, a kézművesség iránti elkötelezettség erősítésével,</w:t>
      </w:r>
    </w:p>
    <w:p w:rsidR="00A63A70" w:rsidRPr="00A63A70" w:rsidRDefault="00A63A70" w:rsidP="000A583C">
      <w:pPr>
        <w:pStyle w:val="Listaszerbekezds1"/>
        <w:numPr>
          <w:ilvl w:val="0"/>
          <w:numId w:val="21"/>
        </w:numPr>
        <w:spacing w:after="0" w:line="240" w:lineRule="auto"/>
        <w:jc w:val="both"/>
        <w:rPr>
          <w:sz w:val="24"/>
          <w:szCs w:val="24"/>
        </w:rPr>
      </w:pPr>
      <w:r w:rsidRPr="00A63A70">
        <w:rPr>
          <w:sz w:val="24"/>
          <w:szCs w:val="24"/>
        </w:rPr>
        <w:t xml:space="preserve">a népi kézműves termékek versenyképességének biztosításával, a piaci eladhatóság érdekében a </w:t>
      </w:r>
      <w:r w:rsidR="006F7FB2">
        <w:rPr>
          <w:sz w:val="24"/>
          <w:szCs w:val="24"/>
        </w:rPr>
        <w:t>zsűrizett termékek áfájának 5 %</w:t>
      </w:r>
      <w:r w:rsidRPr="00A63A70">
        <w:rPr>
          <w:sz w:val="24"/>
          <w:szCs w:val="24"/>
        </w:rPr>
        <w:t>-ra történő mérséklés</w:t>
      </w:r>
      <w:r w:rsidR="006F7FB2">
        <w:rPr>
          <w:sz w:val="24"/>
          <w:szCs w:val="24"/>
        </w:rPr>
        <w:t>ének</w:t>
      </w:r>
      <w:r w:rsidRPr="00A63A70">
        <w:rPr>
          <w:sz w:val="24"/>
          <w:szCs w:val="24"/>
        </w:rPr>
        <w:t xml:space="preserve"> kezdeményezésével,</w:t>
      </w:r>
    </w:p>
    <w:p w:rsidR="00A63A70" w:rsidRPr="00A63A70" w:rsidRDefault="00A63A70" w:rsidP="000A583C">
      <w:pPr>
        <w:pStyle w:val="Listaszerbekezds1"/>
        <w:numPr>
          <w:ilvl w:val="0"/>
          <w:numId w:val="21"/>
        </w:numPr>
        <w:spacing w:after="0" w:line="240" w:lineRule="auto"/>
        <w:jc w:val="both"/>
        <w:rPr>
          <w:sz w:val="24"/>
          <w:szCs w:val="24"/>
        </w:rPr>
      </w:pPr>
      <w:r w:rsidRPr="00A63A70">
        <w:rPr>
          <w:sz w:val="24"/>
          <w:szCs w:val="24"/>
        </w:rPr>
        <w:t>a zsűrizett tárgyak értékesítésére, a szolgáltatások bővítésére és fejlesztésére, a kulturális turizmus igényeinek kiszolgálására egységes arculatú, kortárs népi</w:t>
      </w:r>
      <w:r w:rsidRPr="00A63A70">
        <w:rPr>
          <w:color w:val="00B050"/>
          <w:sz w:val="24"/>
          <w:szCs w:val="24"/>
        </w:rPr>
        <w:t xml:space="preserve"> </w:t>
      </w:r>
      <w:r w:rsidRPr="00A63A70">
        <w:rPr>
          <w:sz w:val="24"/>
          <w:szCs w:val="24"/>
        </w:rPr>
        <w:t>kézműves galériahálózat kialakításával, a Regionális Alkotóházi Központok által meghatározott, egységes rendszerben való működtetésével.</w:t>
      </w:r>
    </w:p>
    <w:p w:rsidR="00923069" w:rsidRDefault="00923069" w:rsidP="000A583C">
      <w:pPr>
        <w:ind w:left="720"/>
        <w:rPr>
          <w:rFonts w:ascii="Calibri" w:hAnsi="Calibri"/>
          <w:b w:val="0"/>
          <w:sz w:val="24"/>
          <w:szCs w:val="24"/>
        </w:rPr>
      </w:pPr>
    </w:p>
    <w:p w:rsidR="000B2A17" w:rsidRDefault="000B2A17" w:rsidP="00923069">
      <w:pPr>
        <w:ind w:left="720"/>
        <w:rPr>
          <w:rFonts w:ascii="Calibri" w:hAnsi="Calibri"/>
          <w:b w:val="0"/>
          <w:sz w:val="24"/>
          <w:szCs w:val="24"/>
        </w:rPr>
      </w:pPr>
    </w:p>
    <w:p w:rsidR="000B2A17" w:rsidRDefault="000B2A17" w:rsidP="00923069">
      <w:pPr>
        <w:ind w:left="720"/>
        <w:rPr>
          <w:rFonts w:ascii="Calibri" w:hAnsi="Calibri"/>
          <w:b w:val="0"/>
          <w:sz w:val="24"/>
          <w:szCs w:val="24"/>
        </w:rPr>
      </w:pPr>
    </w:p>
    <w:p w:rsidR="000B2A17" w:rsidRDefault="000B2A17" w:rsidP="00923069">
      <w:pPr>
        <w:ind w:left="720"/>
        <w:rPr>
          <w:rFonts w:ascii="Calibri" w:hAnsi="Calibri"/>
          <w:b w:val="0"/>
          <w:sz w:val="24"/>
          <w:szCs w:val="24"/>
        </w:rPr>
      </w:pPr>
    </w:p>
    <w:p w:rsidR="000B2A17" w:rsidRDefault="000B2A17" w:rsidP="00923069">
      <w:pPr>
        <w:ind w:left="720"/>
        <w:rPr>
          <w:rFonts w:ascii="Calibri" w:hAnsi="Calibri"/>
          <w:b w:val="0"/>
          <w:sz w:val="24"/>
          <w:szCs w:val="24"/>
        </w:rPr>
      </w:pPr>
    </w:p>
    <w:p w:rsidR="000B2A17" w:rsidRDefault="000B2A17" w:rsidP="00923069">
      <w:pPr>
        <w:ind w:left="720"/>
        <w:rPr>
          <w:rFonts w:ascii="Calibri" w:hAnsi="Calibri"/>
          <w:b w:val="0"/>
          <w:sz w:val="24"/>
          <w:szCs w:val="24"/>
        </w:rPr>
      </w:pPr>
    </w:p>
    <w:p w:rsidR="000B2A17" w:rsidRDefault="000B2A17" w:rsidP="00923069">
      <w:pPr>
        <w:ind w:left="720"/>
        <w:rPr>
          <w:rFonts w:ascii="Calibri" w:hAnsi="Calibri"/>
          <w:b w:val="0"/>
          <w:sz w:val="24"/>
          <w:szCs w:val="24"/>
        </w:rPr>
      </w:pPr>
    </w:p>
    <w:p w:rsidR="000B2A17" w:rsidRDefault="000B2A17" w:rsidP="00923069">
      <w:pPr>
        <w:ind w:left="720"/>
        <w:rPr>
          <w:rFonts w:ascii="Calibri" w:hAnsi="Calibri"/>
          <w:b w:val="0"/>
          <w:sz w:val="24"/>
          <w:szCs w:val="24"/>
        </w:rPr>
      </w:pPr>
    </w:p>
    <w:p w:rsidR="000B2A17" w:rsidRDefault="000B2A17" w:rsidP="00923069">
      <w:pPr>
        <w:ind w:left="720"/>
        <w:rPr>
          <w:rFonts w:ascii="Calibri" w:hAnsi="Calibri"/>
          <w:b w:val="0"/>
          <w:sz w:val="24"/>
          <w:szCs w:val="24"/>
        </w:rPr>
      </w:pPr>
    </w:p>
    <w:p w:rsidR="000B2A17" w:rsidRDefault="000B2A17" w:rsidP="00923069">
      <w:pPr>
        <w:ind w:left="720"/>
        <w:rPr>
          <w:rFonts w:ascii="Calibri" w:hAnsi="Calibri"/>
          <w:b w:val="0"/>
          <w:sz w:val="24"/>
          <w:szCs w:val="24"/>
        </w:rPr>
      </w:pPr>
    </w:p>
    <w:p w:rsidR="000B2A17" w:rsidRDefault="000B2A17" w:rsidP="00923069">
      <w:pPr>
        <w:ind w:left="720"/>
        <w:rPr>
          <w:rFonts w:ascii="Calibri" w:hAnsi="Calibri"/>
          <w:b w:val="0"/>
          <w:sz w:val="24"/>
          <w:szCs w:val="24"/>
        </w:rPr>
      </w:pPr>
    </w:p>
    <w:p w:rsidR="000B2A17" w:rsidRDefault="000B2A17" w:rsidP="00923069">
      <w:pPr>
        <w:ind w:left="720"/>
        <w:rPr>
          <w:rFonts w:ascii="Calibri" w:hAnsi="Calibri"/>
          <w:b w:val="0"/>
          <w:sz w:val="24"/>
          <w:szCs w:val="24"/>
        </w:rPr>
      </w:pPr>
    </w:p>
    <w:p w:rsidR="000B2A17" w:rsidRDefault="000B2A17" w:rsidP="00923069">
      <w:pPr>
        <w:ind w:left="720"/>
        <w:rPr>
          <w:rFonts w:ascii="Calibri" w:hAnsi="Calibri"/>
          <w:b w:val="0"/>
          <w:sz w:val="24"/>
          <w:szCs w:val="24"/>
        </w:rPr>
      </w:pPr>
    </w:p>
    <w:p w:rsidR="000B2A17" w:rsidRDefault="000B2A17" w:rsidP="00923069">
      <w:pPr>
        <w:ind w:left="720"/>
        <w:rPr>
          <w:rFonts w:ascii="Calibri" w:hAnsi="Calibri"/>
          <w:b w:val="0"/>
          <w:sz w:val="24"/>
          <w:szCs w:val="24"/>
        </w:rPr>
      </w:pPr>
    </w:p>
    <w:p w:rsidR="00E91698" w:rsidRDefault="00E91698" w:rsidP="003963D4">
      <w:pPr>
        <w:pStyle w:val="Cmsor"/>
        <w:rPr>
          <w:rFonts w:ascii="Calibri" w:eastAsia="Calibri" w:hAnsi="Calibri"/>
          <w:color w:val="auto"/>
          <w:spacing w:val="0"/>
          <w:kern w:val="0"/>
          <w:sz w:val="24"/>
          <w:szCs w:val="24"/>
          <w:lang w:eastAsia="hu-HU"/>
        </w:rPr>
      </w:pPr>
    </w:p>
    <w:p w:rsidR="009E04C6" w:rsidRPr="003963D4" w:rsidRDefault="009E04C6" w:rsidP="003963D4">
      <w:pPr>
        <w:pStyle w:val="Cmsor"/>
        <w:rPr>
          <w:rFonts w:ascii="Calibri" w:hAnsi="Calibri"/>
          <w:b/>
          <w:color w:val="auto"/>
          <w:sz w:val="28"/>
          <w:szCs w:val="28"/>
          <w:lang w:eastAsia="hu-HU"/>
        </w:rPr>
      </w:pPr>
      <w:r w:rsidRPr="00CE5A50">
        <w:rPr>
          <w:rFonts w:ascii="Calibri" w:hAnsi="Calibri"/>
          <w:b/>
          <w:color w:val="auto"/>
          <w:sz w:val="28"/>
          <w:szCs w:val="28"/>
          <w:lang w:eastAsia="hu-HU"/>
        </w:rPr>
        <w:lastRenderedPageBreak/>
        <w:t>Alkotóházak, műhelygalériák,</w:t>
      </w:r>
      <w:r w:rsidR="003963D4">
        <w:rPr>
          <w:rFonts w:ascii="Calibri" w:hAnsi="Calibri"/>
          <w:b/>
          <w:color w:val="auto"/>
          <w:sz w:val="28"/>
          <w:szCs w:val="28"/>
          <w:lang w:eastAsia="hu-HU"/>
        </w:rPr>
        <w:t xml:space="preserve"> nyitott műhelyek a turizmusban</w:t>
      </w:r>
    </w:p>
    <w:p w:rsidR="009E04C6" w:rsidRPr="009E04C6" w:rsidRDefault="009E04C6" w:rsidP="00457A92">
      <w:pPr>
        <w:jc w:val="both"/>
        <w:rPr>
          <w:rFonts w:ascii="Calibri" w:eastAsia="Times New Roman" w:hAnsi="Calibri"/>
          <w:b w:val="0"/>
          <w:sz w:val="24"/>
          <w:szCs w:val="24"/>
        </w:rPr>
      </w:pPr>
      <w:r w:rsidRPr="009E04C6">
        <w:rPr>
          <w:rFonts w:ascii="Calibri" w:eastAsia="Times New Roman" w:hAnsi="Calibri"/>
          <w:b w:val="0"/>
          <w:sz w:val="24"/>
          <w:szCs w:val="24"/>
        </w:rPr>
        <w:t>A turisztikai kínálat alapelemei azok a turisztikai vonzerők, melyek megismerése érdekében az emberek különféle utazási eszközök igénybevételével ezek megtekintését célul tűzik ki. A vonzerők sokfélék lehetnek, mint például a természeti környezet adta látnivalók, a kulturális erőforrások és az ezekhez kapcsolódó különböző élmény elemek. Hazánkban jelentős számban jelenik meg a kézművesség, mint a turisztikai kínálatot bővítő „magyar élmény”, ahogy azt a szakirodalomban egyre gyakrabban említik. A szakirodalom szól arról is, hogy a kézművesség a komplex turisztikai termékkínálatban jelenleg nem elég markánsan jelenik meg. Kuriozitása</w:t>
      </w:r>
      <w:r w:rsidR="000A7AD8">
        <w:rPr>
          <w:rFonts w:ascii="Calibri" w:eastAsia="Times New Roman" w:hAnsi="Calibri"/>
          <w:b w:val="0"/>
          <w:sz w:val="24"/>
          <w:szCs w:val="24"/>
        </w:rPr>
        <w:t>,</w:t>
      </w:r>
      <w:r w:rsidRPr="009E04C6">
        <w:rPr>
          <w:rFonts w:ascii="Calibri" w:eastAsia="Times New Roman" w:hAnsi="Calibri"/>
          <w:b w:val="0"/>
          <w:sz w:val="24"/>
          <w:szCs w:val="24"/>
        </w:rPr>
        <w:t xml:space="preserve"> pedig alkalmas lenne arra, hogy jelentősebb mértékben vegye ki részét a gazdaság ezen ágazatában.    </w:t>
      </w:r>
    </w:p>
    <w:p w:rsidR="009E04C6" w:rsidRPr="009E04C6" w:rsidRDefault="009E04C6" w:rsidP="00457A92">
      <w:pPr>
        <w:jc w:val="both"/>
        <w:rPr>
          <w:rFonts w:ascii="Calibri" w:eastAsia="Times New Roman" w:hAnsi="Calibri"/>
          <w:b w:val="0"/>
          <w:sz w:val="24"/>
          <w:szCs w:val="24"/>
        </w:rPr>
      </w:pPr>
      <w:r w:rsidRPr="009E04C6">
        <w:rPr>
          <w:rFonts w:ascii="Calibri" w:eastAsia="Times New Roman" w:hAnsi="Calibri"/>
          <w:b w:val="0"/>
          <w:sz w:val="24"/>
          <w:szCs w:val="24"/>
        </w:rPr>
        <w:t>Célként kell kezelnünk azt, hogy a turizmusban megjelenő hagyományőrző szokások, kézműves értékek, a népi kézművesség és termékek bemutatása olyan vonzerőt képviseljen, melynek megismerése érdekében a turista útra kel. Nem ismeretlen a kézműves turizmus a szakmában, hiszen már külön szakkifejezése is ismert, atelier-turizmusként emlegetik a népi kismesterségek bemutatását, megtapasztalását célzó utakat</w:t>
      </w:r>
      <w:r w:rsidRPr="009E04C6">
        <w:rPr>
          <w:rStyle w:val="Lbjegyzet-hivatkozs1"/>
          <w:rFonts w:ascii="Calibri" w:eastAsia="Times New Roman" w:hAnsi="Calibri"/>
          <w:b w:val="0"/>
          <w:sz w:val="24"/>
          <w:szCs w:val="24"/>
        </w:rPr>
        <w:footnoteReference w:id="2"/>
      </w:r>
      <w:r w:rsidRPr="009E04C6">
        <w:rPr>
          <w:rFonts w:ascii="Calibri" w:eastAsia="Times New Roman" w:hAnsi="Calibri"/>
          <w:b w:val="0"/>
          <w:sz w:val="24"/>
          <w:szCs w:val="24"/>
        </w:rPr>
        <w:t xml:space="preserve">. </w:t>
      </w:r>
    </w:p>
    <w:p w:rsidR="009E04C6" w:rsidRPr="009E04C6" w:rsidRDefault="009E04C6" w:rsidP="00457A92">
      <w:pPr>
        <w:ind w:firstLine="708"/>
        <w:jc w:val="both"/>
        <w:rPr>
          <w:rFonts w:ascii="Calibri" w:eastAsia="Times New Roman" w:hAnsi="Calibri"/>
          <w:b w:val="0"/>
          <w:color w:val="FF0000"/>
          <w:sz w:val="24"/>
          <w:szCs w:val="24"/>
        </w:rPr>
      </w:pPr>
    </w:p>
    <w:p w:rsidR="009E04C6" w:rsidRPr="009E04C6" w:rsidRDefault="009E04C6" w:rsidP="00457A92">
      <w:pPr>
        <w:jc w:val="both"/>
        <w:rPr>
          <w:rFonts w:ascii="Calibri" w:eastAsia="Times New Roman" w:hAnsi="Calibri"/>
          <w:b w:val="0"/>
          <w:color w:val="000000"/>
          <w:sz w:val="24"/>
          <w:szCs w:val="24"/>
        </w:rPr>
      </w:pPr>
      <w:r w:rsidRPr="009E04C6">
        <w:rPr>
          <w:rFonts w:ascii="Calibri" w:eastAsia="Times New Roman" w:hAnsi="Calibri"/>
          <w:b w:val="0"/>
          <w:color w:val="000000"/>
          <w:sz w:val="24"/>
          <w:szCs w:val="24"/>
        </w:rPr>
        <w:t xml:space="preserve">A turizmus befolyásolja a résztvevő kézműves örökségeket bemutató helyszínek (alkotóházak, műhelygalériák, nyitott műhelyek) életminőségét és a környezet közösségi életstílusát, biztonságát, ugyanakkor munkalehetőséget is teremt. A helyszín adottságainak figyelembevételével a turizmus hatással lehet az elmaradott eszköz- és infrastruktúra fejlesztésére. </w:t>
      </w:r>
      <w:r w:rsidRPr="009E04C6">
        <w:rPr>
          <w:rFonts w:ascii="Calibri" w:hAnsi="Calibri"/>
          <w:b w:val="0"/>
          <w:sz w:val="24"/>
          <w:szCs w:val="24"/>
        </w:rPr>
        <w:t xml:space="preserve">Elmondható, hogy a helyi népi kézműves értékek önmagukban jelentős vonzerőt jelentenek, de megfelelő infrastruktúra nélkül még nem piacképes tényezők. Ezért is fontos a helyszínek megfelelő fejlesztése: a megfelelő létesítmény létrehozása, a vonzerő megteremtése és szélesítése. </w:t>
      </w:r>
    </w:p>
    <w:p w:rsidR="009E04C6" w:rsidRPr="009E04C6" w:rsidRDefault="009E04C6" w:rsidP="00457A92">
      <w:pPr>
        <w:jc w:val="both"/>
        <w:rPr>
          <w:rFonts w:ascii="Calibri" w:eastAsia="Times New Roman" w:hAnsi="Calibri"/>
          <w:b w:val="0"/>
          <w:color w:val="000000"/>
          <w:sz w:val="24"/>
          <w:szCs w:val="24"/>
        </w:rPr>
      </w:pPr>
      <w:r w:rsidRPr="009E04C6">
        <w:rPr>
          <w:rFonts w:ascii="Calibri" w:eastAsia="Times New Roman" w:hAnsi="Calibri"/>
          <w:b w:val="0"/>
          <w:color w:val="000000"/>
          <w:sz w:val="24"/>
          <w:szCs w:val="24"/>
        </w:rPr>
        <w:t>A népművészeti értékek megjelenítésével az alkotóházakban bemutatott programok a helyi lakosok életmódját, értékrendjét, hagyományait a turizmus attrakciói közé emelik.</w:t>
      </w:r>
      <w:r w:rsidRPr="009E04C6">
        <w:rPr>
          <w:rStyle w:val="Lbjegyzet-hivatkozs1"/>
          <w:rFonts w:ascii="Calibri" w:eastAsia="Times New Roman" w:hAnsi="Calibri"/>
          <w:b w:val="0"/>
          <w:color w:val="000000"/>
          <w:sz w:val="24"/>
          <w:szCs w:val="24"/>
        </w:rPr>
        <w:footnoteReference w:id="3"/>
      </w:r>
      <w:r w:rsidRPr="009E04C6">
        <w:rPr>
          <w:rFonts w:ascii="Calibri" w:eastAsia="Times New Roman" w:hAnsi="Calibri"/>
          <w:b w:val="0"/>
          <w:color w:val="000000"/>
          <w:sz w:val="24"/>
          <w:szCs w:val="24"/>
        </w:rPr>
        <w:t xml:space="preserve"> </w:t>
      </w:r>
    </w:p>
    <w:p w:rsidR="009E04C6" w:rsidRPr="009E04C6" w:rsidRDefault="009E04C6" w:rsidP="00457A92">
      <w:pPr>
        <w:jc w:val="both"/>
        <w:rPr>
          <w:rFonts w:ascii="Calibri" w:eastAsia="Times New Roman" w:hAnsi="Calibri"/>
          <w:b w:val="0"/>
          <w:color w:val="000000"/>
          <w:sz w:val="24"/>
          <w:szCs w:val="24"/>
        </w:rPr>
      </w:pPr>
      <w:r w:rsidRPr="009E04C6">
        <w:rPr>
          <w:rFonts w:ascii="Calibri" w:eastAsia="Times New Roman" w:hAnsi="Calibri"/>
          <w:b w:val="0"/>
          <w:color w:val="000000"/>
          <w:sz w:val="24"/>
          <w:szCs w:val="24"/>
        </w:rPr>
        <w:t xml:space="preserve">A népművészeti értékeket </w:t>
      </w:r>
      <w:r w:rsidRPr="009E04C6">
        <w:rPr>
          <w:rFonts w:ascii="Calibri" w:eastAsia="Times New Roman" w:hAnsi="Calibri"/>
          <w:b w:val="0"/>
          <w:sz w:val="24"/>
          <w:szCs w:val="24"/>
        </w:rPr>
        <w:t>bemutató</w:t>
      </w:r>
      <w:r w:rsidRPr="009E04C6">
        <w:rPr>
          <w:rFonts w:ascii="Calibri" w:eastAsia="Times New Roman" w:hAnsi="Calibri"/>
          <w:b w:val="0"/>
          <w:color w:val="000000"/>
          <w:sz w:val="24"/>
          <w:szCs w:val="24"/>
        </w:rPr>
        <w:t xml:space="preserve"> turisztikai programok minőségében fontos a spontaneitás, az egyszerűség. A látogatók és a rendezvényeken résztvevők </w:t>
      </w:r>
      <w:r w:rsidR="000A7AD8">
        <w:rPr>
          <w:rFonts w:ascii="Calibri" w:eastAsia="Times New Roman" w:hAnsi="Calibri"/>
          <w:b w:val="0"/>
          <w:color w:val="000000"/>
          <w:sz w:val="24"/>
          <w:szCs w:val="24"/>
        </w:rPr>
        <w:t>szívesen költenek, vásárolnak (</w:t>
      </w:r>
      <w:r w:rsidRPr="009E04C6">
        <w:rPr>
          <w:rFonts w:ascii="Calibri" w:eastAsia="Times New Roman" w:hAnsi="Calibri"/>
          <w:b w:val="0"/>
          <w:color w:val="000000"/>
          <w:sz w:val="24"/>
          <w:szCs w:val="24"/>
        </w:rPr>
        <w:t>általában többet költenek üdüléseik során, mint tennék ezt otthon, a mindennapi életben</w:t>
      </w:r>
      <w:r w:rsidR="000A7AD8">
        <w:rPr>
          <w:rFonts w:ascii="Calibri" w:eastAsia="Times New Roman" w:hAnsi="Calibri"/>
          <w:b w:val="0"/>
          <w:color w:val="000000"/>
          <w:sz w:val="24"/>
          <w:szCs w:val="24"/>
        </w:rPr>
        <w:t>)</w:t>
      </w:r>
      <w:r w:rsidRPr="009E04C6">
        <w:rPr>
          <w:rFonts w:ascii="Calibri" w:eastAsia="Times New Roman" w:hAnsi="Calibri"/>
          <w:b w:val="0"/>
          <w:color w:val="000000"/>
          <w:sz w:val="24"/>
          <w:szCs w:val="24"/>
        </w:rPr>
        <w:t>. Az elmúlt évek tapasztalatai alapján azonban állíthatjuk, hogy a minőség, a kínálat sokszínűsége nélkül nem lehet speciális vendéglátást, idegenforgalmat bonyolítani.</w:t>
      </w:r>
    </w:p>
    <w:p w:rsidR="009E04C6" w:rsidRPr="009E04C6" w:rsidRDefault="009E04C6" w:rsidP="00457A92">
      <w:pPr>
        <w:ind w:firstLine="708"/>
        <w:jc w:val="both"/>
        <w:rPr>
          <w:rFonts w:ascii="Calibri" w:eastAsia="Times New Roman" w:hAnsi="Calibri"/>
          <w:b w:val="0"/>
          <w:sz w:val="24"/>
          <w:szCs w:val="24"/>
        </w:rPr>
      </w:pPr>
      <w:r w:rsidRPr="009E04C6">
        <w:rPr>
          <w:rFonts w:ascii="Calibri" w:eastAsia="Times New Roman" w:hAnsi="Calibri"/>
          <w:b w:val="0"/>
          <w:color w:val="000000"/>
          <w:sz w:val="24"/>
          <w:szCs w:val="24"/>
        </w:rPr>
        <w:t>A világ egyre több országában válik a gazdaság húzóágazatává a turizmus. Emberek tömegei leküzdve távolságokat újabb és újabb lehetőségeket keresnek szabadidejük tartalmasabb eltöltése céljából. A hagyományosnak mondható és felkapott tengerparti üdülőhelyek, vagy éppen a történelmi értékekben gazdag városok, „kultúrtájak” mellett mind többen szeretnék célpontul választani a helyi értékeket bemutató helyszíneket, benne a már csak nyomokban fellelhető paraszti, helyi népi kultúrát. Hivatkozás</w:t>
      </w:r>
      <w:r w:rsidR="000A7AD8">
        <w:rPr>
          <w:rFonts w:ascii="Calibri" w:eastAsia="Times New Roman" w:hAnsi="Calibri"/>
          <w:b w:val="0"/>
          <w:color w:val="000000"/>
          <w:sz w:val="24"/>
          <w:szCs w:val="24"/>
        </w:rPr>
        <w:t>unkat</w:t>
      </w:r>
      <w:r w:rsidRPr="009E04C6">
        <w:rPr>
          <w:rFonts w:ascii="Calibri" w:eastAsia="Times New Roman" w:hAnsi="Calibri"/>
          <w:b w:val="0"/>
          <w:color w:val="000000"/>
          <w:sz w:val="24"/>
          <w:szCs w:val="24"/>
        </w:rPr>
        <w:t xml:space="preserve"> alátámasztja a - Kulturális turizmus fejlesztési stratégiája, melyben egyik kiemelt szereplőként említi meg a hagyományokat, benne az erre épülő szolgáltatásokat és módszereket. </w:t>
      </w:r>
      <w:r w:rsidRPr="009E04C6">
        <w:rPr>
          <w:rFonts w:ascii="Calibri" w:eastAsia="Times New Roman" w:hAnsi="Calibri"/>
          <w:b w:val="0"/>
          <w:sz w:val="24"/>
          <w:szCs w:val="24"/>
        </w:rPr>
        <w:t xml:space="preserve">Nem utolsó sorban </w:t>
      </w:r>
      <w:r w:rsidRPr="009E04C6">
        <w:rPr>
          <w:rFonts w:ascii="Calibri" w:eastAsia="Times New Roman" w:hAnsi="Calibri"/>
          <w:b w:val="0"/>
          <w:sz w:val="24"/>
          <w:szCs w:val="24"/>
        </w:rPr>
        <w:lastRenderedPageBreak/>
        <w:t>azt a hatását is említeni kell, melynek során hagyományos szellemi és tárgyi kultúránk megismerésével a magyar identitástudat megtartásában nagy szerepe lehet, de a minket körülvevő természetes anyagok megismeréséhez is hozzájárul, és az emberi kreativitás fejlesztésé</w:t>
      </w:r>
      <w:r w:rsidR="000A7AD8">
        <w:rPr>
          <w:rFonts w:ascii="Calibri" w:eastAsia="Times New Roman" w:hAnsi="Calibri"/>
          <w:b w:val="0"/>
          <w:sz w:val="24"/>
          <w:szCs w:val="24"/>
        </w:rPr>
        <w:t>t</w:t>
      </w:r>
      <w:r w:rsidRPr="009E04C6">
        <w:rPr>
          <w:rFonts w:ascii="Calibri" w:eastAsia="Times New Roman" w:hAnsi="Calibri"/>
          <w:b w:val="0"/>
          <w:sz w:val="24"/>
          <w:szCs w:val="24"/>
        </w:rPr>
        <w:t xml:space="preserve"> is segíti a tevékenységek során.</w:t>
      </w:r>
    </w:p>
    <w:p w:rsidR="009E04C6" w:rsidRPr="009E04C6" w:rsidRDefault="009E04C6" w:rsidP="00457A92">
      <w:pPr>
        <w:ind w:firstLine="708"/>
        <w:jc w:val="both"/>
        <w:rPr>
          <w:rFonts w:ascii="Calibri" w:eastAsia="Times New Roman" w:hAnsi="Calibri"/>
          <w:b w:val="0"/>
          <w:color w:val="000000"/>
          <w:sz w:val="24"/>
          <w:szCs w:val="24"/>
        </w:rPr>
      </w:pPr>
      <w:r w:rsidRPr="009E04C6">
        <w:rPr>
          <w:rFonts w:ascii="Calibri" w:eastAsia="Times New Roman" w:hAnsi="Calibri"/>
          <w:b w:val="0"/>
          <w:color w:val="000000"/>
          <w:sz w:val="24"/>
          <w:szCs w:val="24"/>
        </w:rPr>
        <w:t xml:space="preserve">Az alkotóházak, műhelygalériák, nyitott műhelyek több turisztikai ágazatban is érdekeltek lehetnek: </w:t>
      </w:r>
      <w:r w:rsidRPr="009E04C6">
        <w:rPr>
          <w:rFonts w:ascii="Calibri" w:hAnsi="Calibri"/>
          <w:b w:val="0"/>
          <w:sz w:val="24"/>
          <w:szCs w:val="24"/>
        </w:rPr>
        <w:t>egészségturizmus, kulturális turizmus, bor- és gasztronómiai turizmus, a falusi, az aktív, az ifjúsági és az ökoturizmus, valamint az üdülési turizmusok, mint</w:t>
      </w:r>
      <w:r w:rsidRPr="009E04C6">
        <w:rPr>
          <w:rFonts w:ascii="Calibri" w:eastAsia="Times New Roman" w:hAnsi="Calibri"/>
          <w:b w:val="0"/>
          <w:color w:val="000000"/>
          <w:sz w:val="24"/>
          <w:szCs w:val="24"/>
        </w:rPr>
        <w:t xml:space="preserve"> a jövő új </w:t>
      </w:r>
      <w:r w:rsidR="000A7AD8">
        <w:rPr>
          <w:rFonts w:ascii="Calibri" w:eastAsia="Times New Roman" w:hAnsi="Calibri"/>
          <w:b w:val="0"/>
          <w:color w:val="000000"/>
          <w:sz w:val="24"/>
          <w:szCs w:val="24"/>
        </w:rPr>
        <w:t>formái. A megváltozott igények,</w:t>
      </w:r>
      <w:r w:rsidRPr="009E04C6">
        <w:rPr>
          <w:rFonts w:ascii="Calibri" w:eastAsia="Times New Roman" w:hAnsi="Calibri"/>
          <w:b w:val="0"/>
          <w:color w:val="000000"/>
          <w:sz w:val="24"/>
          <w:szCs w:val="24"/>
        </w:rPr>
        <w:t xml:space="preserve"> a</w:t>
      </w:r>
      <w:r w:rsidRPr="009E04C6">
        <w:rPr>
          <w:rFonts w:ascii="Calibri" w:hAnsi="Calibri"/>
          <w:b w:val="0"/>
          <w:sz w:val="24"/>
          <w:szCs w:val="24"/>
        </w:rPr>
        <w:t xml:space="preserve"> tömegturizmus „kezelésének” új módszerei mellett már a hetvenes évektől kezdve elterjedőben vannak a turizmus új</w:t>
      </w:r>
      <w:r w:rsidR="000A7AD8">
        <w:rPr>
          <w:rFonts w:ascii="Calibri" w:hAnsi="Calibri"/>
          <w:b w:val="0"/>
          <w:sz w:val="24"/>
          <w:szCs w:val="24"/>
        </w:rPr>
        <w:t>,</w:t>
      </w:r>
      <w:r w:rsidRPr="009E04C6">
        <w:rPr>
          <w:rFonts w:ascii="Calibri" w:hAnsi="Calibri"/>
          <w:b w:val="0"/>
          <w:sz w:val="24"/>
          <w:szCs w:val="24"/>
        </w:rPr>
        <w:t xml:space="preserve"> alternatív, lágy</w:t>
      </w:r>
      <w:r w:rsidR="000A7AD8">
        <w:rPr>
          <w:rFonts w:ascii="Calibri" w:hAnsi="Calibri"/>
          <w:b w:val="0"/>
          <w:sz w:val="24"/>
          <w:szCs w:val="24"/>
        </w:rPr>
        <w:t>-</w:t>
      </w:r>
      <w:r w:rsidRPr="009E04C6">
        <w:rPr>
          <w:rFonts w:ascii="Calibri" w:hAnsi="Calibri"/>
          <w:b w:val="0"/>
          <w:sz w:val="24"/>
          <w:szCs w:val="24"/>
        </w:rPr>
        <w:t>, zöld</w:t>
      </w:r>
      <w:r w:rsidR="000A7AD8">
        <w:rPr>
          <w:rFonts w:ascii="Calibri" w:hAnsi="Calibri"/>
          <w:b w:val="0"/>
          <w:sz w:val="24"/>
          <w:szCs w:val="24"/>
        </w:rPr>
        <w:t>-</w:t>
      </w:r>
      <w:r w:rsidRPr="009E04C6">
        <w:rPr>
          <w:rFonts w:ascii="Calibri" w:hAnsi="Calibri"/>
          <w:b w:val="0"/>
          <w:sz w:val="24"/>
          <w:szCs w:val="24"/>
        </w:rPr>
        <w:t>, szelíd</w:t>
      </w:r>
      <w:r w:rsidR="000A7AD8">
        <w:rPr>
          <w:rFonts w:ascii="Calibri" w:hAnsi="Calibri"/>
          <w:b w:val="0"/>
          <w:sz w:val="24"/>
          <w:szCs w:val="24"/>
        </w:rPr>
        <w:t>-</w:t>
      </w:r>
      <w:r w:rsidRPr="009E04C6">
        <w:rPr>
          <w:rFonts w:ascii="Calibri" w:hAnsi="Calibri"/>
          <w:b w:val="0"/>
          <w:sz w:val="24"/>
          <w:szCs w:val="24"/>
        </w:rPr>
        <w:t xml:space="preserve"> stb. jelzőkkel megkülönböztetett formái.</w:t>
      </w:r>
      <w:r w:rsidRPr="009E04C6">
        <w:rPr>
          <w:rFonts w:ascii="Calibri" w:eastAsia="Times New Roman" w:hAnsi="Calibri"/>
          <w:b w:val="0"/>
          <w:color w:val="000000"/>
          <w:sz w:val="24"/>
          <w:szCs w:val="24"/>
        </w:rPr>
        <w:t xml:space="preserve"> </w:t>
      </w:r>
    </w:p>
    <w:p w:rsidR="009E04C6" w:rsidRPr="009E04C6" w:rsidRDefault="009E04C6" w:rsidP="00457A92">
      <w:pPr>
        <w:jc w:val="both"/>
        <w:rPr>
          <w:rFonts w:ascii="Calibri" w:hAnsi="Calibri"/>
          <w:b w:val="0"/>
          <w:sz w:val="24"/>
          <w:szCs w:val="24"/>
        </w:rPr>
      </w:pPr>
      <w:r w:rsidRPr="009E04C6">
        <w:rPr>
          <w:rFonts w:ascii="Calibri" w:hAnsi="Calibri"/>
          <w:b w:val="0"/>
          <w:sz w:val="24"/>
          <w:szCs w:val="24"/>
        </w:rPr>
        <w:t xml:space="preserve">Az </w:t>
      </w:r>
      <w:r w:rsidRPr="009E04C6">
        <w:rPr>
          <w:rFonts w:ascii="Calibri" w:eastAsia="Times New Roman" w:hAnsi="Calibri"/>
          <w:b w:val="0"/>
          <w:sz w:val="24"/>
          <w:szCs w:val="24"/>
        </w:rPr>
        <w:t>alkotóházak, műhelygalériák, nyitott műhelyek</w:t>
      </w:r>
      <w:r w:rsidRPr="009E04C6">
        <w:rPr>
          <w:rFonts w:ascii="Calibri" w:hAnsi="Calibri"/>
          <w:b w:val="0"/>
          <w:sz w:val="24"/>
          <w:szCs w:val="24"/>
        </w:rPr>
        <w:t xml:space="preserve"> a közösségek kultúrájának, szokásai megtapasztalásának egyfajta turisztikai termék-központja lehet, mely szinergiák, klaszterek, közös stratégia, együttes marketing segítségével konkrét, kézműves programajánlataival közvetlenül kapcsolódik a kulturális turizmushoz, az ökoturizmushoz, az ifjúsági és a falusi turizmushoz, de kapcsolódhat az egészség-, aktív-, vagy sport turizmushoz is.</w:t>
      </w:r>
    </w:p>
    <w:p w:rsidR="009E04C6" w:rsidRPr="009E04C6" w:rsidRDefault="009E04C6" w:rsidP="00457A92">
      <w:pPr>
        <w:jc w:val="both"/>
        <w:rPr>
          <w:rFonts w:ascii="Calibri" w:hAnsi="Calibri"/>
          <w:b w:val="0"/>
          <w:sz w:val="24"/>
          <w:szCs w:val="24"/>
        </w:rPr>
      </w:pPr>
    </w:p>
    <w:p w:rsidR="009E04C6" w:rsidRPr="00F03E4B" w:rsidRDefault="009E04C6" w:rsidP="00457A92">
      <w:pPr>
        <w:keepNext/>
        <w:rPr>
          <w:rFonts w:ascii="Calibri" w:eastAsia="Times New Roman" w:hAnsi="Calibri" w:cs="Arial"/>
          <w:bCs/>
          <w:sz w:val="24"/>
          <w:szCs w:val="24"/>
        </w:rPr>
      </w:pPr>
      <w:r w:rsidRPr="00F03E4B">
        <w:rPr>
          <w:rFonts w:ascii="Calibri" w:eastAsia="Times New Roman" w:hAnsi="Calibri" w:cs="Arial"/>
          <w:bCs/>
          <w:sz w:val="24"/>
          <w:szCs w:val="24"/>
        </w:rPr>
        <w:t>A helyszínek</w:t>
      </w:r>
      <w:r w:rsidRPr="00F03E4B">
        <w:rPr>
          <w:rFonts w:ascii="Calibri" w:eastAsia="Times New Roman" w:hAnsi="Calibri"/>
          <w:color w:val="000000"/>
          <w:sz w:val="24"/>
          <w:szCs w:val="24"/>
        </w:rPr>
        <w:t xml:space="preserve"> </w:t>
      </w:r>
      <w:r w:rsidRPr="00F03E4B">
        <w:rPr>
          <w:rFonts w:ascii="Calibri" w:eastAsia="Times New Roman" w:hAnsi="Calibri" w:cs="Arial"/>
          <w:bCs/>
          <w:sz w:val="24"/>
          <w:szCs w:val="24"/>
        </w:rPr>
        <w:t>szerepe, értékmentés és a turizmus</w:t>
      </w:r>
    </w:p>
    <w:p w:rsidR="009E04C6" w:rsidRPr="009E04C6" w:rsidRDefault="009E04C6" w:rsidP="00457A92">
      <w:pPr>
        <w:jc w:val="both"/>
        <w:rPr>
          <w:rFonts w:ascii="Calibri" w:eastAsia="Times New Roman" w:hAnsi="Calibri"/>
          <w:b w:val="0"/>
          <w:sz w:val="24"/>
          <w:szCs w:val="24"/>
        </w:rPr>
      </w:pPr>
      <w:r w:rsidRPr="009E04C6">
        <w:rPr>
          <w:rFonts w:ascii="Calibri" w:eastAsia="Times New Roman" w:hAnsi="Calibri"/>
          <w:b w:val="0"/>
          <w:sz w:val="24"/>
          <w:szCs w:val="24"/>
        </w:rPr>
        <w:t>A</w:t>
      </w:r>
      <w:r w:rsidRPr="009E04C6">
        <w:rPr>
          <w:rFonts w:ascii="Calibri" w:hAnsi="Calibri"/>
          <w:b w:val="0"/>
          <w:sz w:val="24"/>
          <w:szCs w:val="24"/>
        </w:rPr>
        <w:t xml:space="preserve">z </w:t>
      </w:r>
      <w:r w:rsidRPr="009E04C6">
        <w:rPr>
          <w:rFonts w:ascii="Calibri" w:eastAsia="Times New Roman" w:hAnsi="Calibri"/>
          <w:b w:val="0"/>
          <w:color w:val="000000"/>
          <w:sz w:val="24"/>
          <w:szCs w:val="24"/>
        </w:rPr>
        <w:t>alkotóházakba, a műhelygalériákba, a nyitott műhelyek</w:t>
      </w:r>
      <w:r w:rsidRPr="009E04C6">
        <w:rPr>
          <w:rFonts w:ascii="Calibri" w:eastAsia="Times New Roman" w:hAnsi="Calibri"/>
          <w:b w:val="0"/>
          <w:sz w:val="24"/>
          <w:szCs w:val="24"/>
        </w:rPr>
        <w:t>be látogatók a különböző programok során bepillantást kapnak, megismerhetik az adott terület hagyományos értékeit, a mindennapi élet apró sajátosságait – visszajelzéseik ugyanakkor a házigazdák számára szakmai tapasztalatokat jelentenek. Sokszor nem is sejtjük, melyek azok az örökölt értékeink, amit bemutathatunk az „idegeneknek”, érdeklődőknek. Sokszor a legegyszerűbb, leghétköznapibb dolog is lehet érték, mint a tűzgyújtás, az öltözködési mód, az étkezési szokások, valamint a mindennapi használati tárgyak, a helyi mintakincs stb.</w:t>
      </w:r>
    </w:p>
    <w:p w:rsidR="009E04C6" w:rsidRPr="009E04C6" w:rsidRDefault="009E04C6" w:rsidP="00457A92">
      <w:pPr>
        <w:jc w:val="both"/>
        <w:rPr>
          <w:rFonts w:ascii="Calibri" w:eastAsia="Times New Roman" w:hAnsi="Calibri"/>
          <w:b w:val="0"/>
          <w:sz w:val="24"/>
          <w:szCs w:val="24"/>
        </w:rPr>
      </w:pPr>
      <w:r w:rsidRPr="009E04C6">
        <w:rPr>
          <w:rFonts w:ascii="Calibri" w:eastAsia="Times New Roman" w:hAnsi="Calibri"/>
          <w:b w:val="0"/>
          <w:sz w:val="24"/>
          <w:szCs w:val="24"/>
        </w:rPr>
        <w:t>Az alkotóház,</w:t>
      </w:r>
      <w:r w:rsidRPr="009E04C6">
        <w:rPr>
          <w:rFonts w:ascii="Calibri" w:eastAsia="Times New Roman" w:hAnsi="Calibri"/>
          <w:b w:val="0"/>
          <w:color w:val="000000"/>
          <w:sz w:val="24"/>
          <w:szCs w:val="24"/>
        </w:rPr>
        <w:t xml:space="preserve"> a műhelygaléria, a nyitott műhely</w:t>
      </w:r>
      <w:r w:rsidRPr="009E04C6">
        <w:rPr>
          <w:rFonts w:ascii="Calibri" w:eastAsia="Times New Roman" w:hAnsi="Calibri"/>
          <w:b w:val="0"/>
          <w:sz w:val="24"/>
          <w:szCs w:val="24"/>
        </w:rPr>
        <w:t xml:space="preserve"> turizmus jellemzői és feladata:</w:t>
      </w:r>
    </w:p>
    <w:p w:rsidR="009E04C6" w:rsidRPr="009E04C6" w:rsidRDefault="009E04C6" w:rsidP="00457A92">
      <w:pPr>
        <w:jc w:val="both"/>
        <w:rPr>
          <w:rFonts w:ascii="Calibri" w:eastAsia="Times New Roman" w:hAnsi="Calibri"/>
          <w:b w:val="0"/>
          <w:sz w:val="24"/>
          <w:szCs w:val="24"/>
        </w:rPr>
      </w:pPr>
      <w:r w:rsidRPr="009E04C6">
        <w:rPr>
          <w:rFonts w:ascii="Calibri" w:eastAsia="Times New Roman" w:hAnsi="Calibri"/>
          <w:b w:val="0"/>
          <w:sz w:val="24"/>
          <w:szCs w:val="24"/>
        </w:rPr>
        <w:t>Jellemzői:</w:t>
      </w:r>
    </w:p>
    <w:p w:rsidR="009E04C6" w:rsidRPr="009E04C6" w:rsidRDefault="009E04C6" w:rsidP="00457A92">
      <w:pPr>
        <w:numPr>
          <w:ilvl w:val="0"/>
          <w:numId w:val="25"/>
        </w:numPr>
        <w:suppressAutoHyphens/>
        <w:jc w:val="both"/>
        <w:rPr>
          <w:rFonts w:ascii="Calibri" w:eastAsia="Times New Roman" w:hAnsi="Calibri"/>
          <w:b w:val="0"/>
          <w:sz w:val="24"/>
          <w:szCs w:val="24"/>
        </w:rPr>
      </w:pPr>
      <w:r w:rsidRPr="009E04C6">
        <w:rPr>
          <w:rFonts w:ascii="Calibri" w:eastAsia="Times New Roman" w:hAnsi="Calibri"/>
          <w:b w:val="0"/>
          <w:sz w:val="24"/>
          <w:szCs w:val="24"/>
        </w:rPr>
        <w:t>A városban és a városon kívül is megtalálható</w:t>
      </w:r>
      <w:r w:rsidR="007249C7">
        <w:rPr>
          <w:rFonts w:ascii="Calibri" w:eastAsia="Times New Roman" w:hAnsi="Calibri"/>
          <w:b w:val="0"/>
          <w:sz w:val="24"/>
          <w:szCs w:val="24"/>
        </w:rPr>
        <w:t>.</w:t>
      </w:r>
    </w:p>
    <w:p w:rsidR="009E04C6" w:rsidRPr="009E04C6" w:rsidRDefault="009E04C6" w:rsidP="00457A92">
      <w:pPr>
        <w:numPr>
          <w:ilvl w:val="0"/>
          <w:numId w:val="25"/>
        </w:numPr>
        <w:suppressAutoHyphens/>
        <w:jc w:val="both"/>
        <w:rPr>
          <w:rFonts w:ascii="Calibri" w:eastAsia="Times New Roman" w:hAnsi="Calibri"/>
          <w:b w:val="0"/>
          <w:sz w:val="24"/>
          <w:szCs w:val="24"/>
        </w:rPr>
      </w:pPr>
      <w:r w:rsidRPr="009E04C6">
        <w:rPr>
          <w:rFonts w:ascii="Calibri" w:eastAsia="Times New Roman" w:hAnsi="Calibri"/>
          <w:b w:val="0"/>
          <w:sz w:val="24"/>
          <w:szCs w:val="24"/>
        </w:rPr>
        <w:t>Akár e</w:t>
      </w:r>
      <w:r w:rsidR="007249C7">
        <w:rPr>
          <w:rFonts w:ascii="Calibri" w:eastAsia="Times New Roman" w:hAnsi="Calibri"/>
          <w:b w:val="0"/>
          <w:sz w:val="24"/>
          <w:szCs w:val="24"/>
        </w:rPr>
        <w:t>gyszerre több generáció fogadására</w:t>
      </w:r>
      <w:r w:rsidRPr="009E04C6">
        <w:rPr>
          <w:rFonts w:ascii="Calibri" w:eastAsia="Times New Roman" w:hAnsi="Calibri"/>
          <w:b w:val="0"/>
          <w:sz w:val="24"/>
          <w:szCs w:val="24"/>
        </w:rPr>
        <w:t xml:space="preserve"> is </w:t>
      </w:r>
      <w:r w:rsidR="007249C7">
        <w:rPr>
          <w:rFonts w:ascii="Calibri" w:eastAsia="Times New Roman" w:hAnsi="Calibri"/>
          <w:b w:val="0"/>
          <w:sz w:val="24"/>
          <w:szCs w:val="24"/>
        </w:rPr>
        <w:t>alkalmas.</w:t>
      </w:r>
      <w:r w:rsidRPr="009E04C6">
        <w:rPr>
          <w:rFonts w:ascii="Calibri" w:eastAsia="Times New Roman" w:hAnsi="Calibri"/>
          <w:b w:val="0"/>
          <w:sz w:val="24"/>
          <w:szCs w:val="24"/>
        </w:rPr>
        <w:t xml:space="preserve"> </w:t>
      </w:r>
    </w:p>
    <w:p w:rsidR="009E04C6" w:rsidRPr="009E04C6" w:rsidRDefault="009E04C6" w:rsidP="00457A92">
      <w:pPr>
        <w:numPr>
          <w:ilvl w:val="0"/>
          <w:numId w:val="25"/>
        </w:numPr>
        <w:suppressAutoHyphens/>
        <w:jc w:val="both"/>
        <w:rPr>
          <w:rFonts w:ascii="Calibri" w:eastAsia="Times New Roman" w:hAnsi="Calibri"/>
          <w:b w:val="0"/>
          <w:sz w:val="24"/>
          <w:szCs w:val="24"/>
        </w:rPr>
      </w:pPr>
      <w:r w:rsidRPr="009E04C6">
        <w:rPr>
          <w:rFonts w:ascii="Calibri" w:eastAsia="Times New Roman" w:hAnsi="Calibri"/>
          <w:b w:val="0"/>
          <w:sz w:val="24"/>
          <w:szCs w:val="24"/>
        </w:rPr>
        <w:t>A turista közvetlenül a készítőtől juthat hozzá a kész alkotáshoz, vagy maga készítheti el saját, helyhez és élményhez kötődő kézműves tárgyát.</w:t>
      </w:r>
    </w:p>
    <w:p w:rsidR="009E04C6" w:rsidRPr="009E04C6" w:rsidRDefault="009E04C6" w:rsidP="00457A92">
      <w:pPr>
        <w:jc w:val="both"/>
        <w:rPr>
          <w:rFonts w:ascii="Calibri" w:eastAsia="Times New Roman" w:hAnsi="Calibri"/>
          <w:b w:val="0"/>
          <w:sz w:val="24"/>
          <w:szCs w:val="24"/>
        </w:rPr>
      </w:pPr>
      <w:r w:rsidRPr="009E04C6">
        <w:rPr>
          <w:rFonts w:ascii="Calibri" w:eastAsia="Times New Roman" w:hAnsi="Calibri"/>
          <w:b w:val="0"/>
          <w:sz w:val="24"/>
          <w:szCs w:val="24"/>
        </w:rPr>
        <w:t>Feladata:</w:t>
      </w:r>
    </w:p>
    <w:p w:rsidR="009E04C6" w:rsidRPr="009E04C6" w:rsidRDefault="009E04C6" w:rsidP="00457A92">
      <w:pPr>
        <w:numPr>
          <w:ilvl w:val="0"/>
          <w:numId w:val="26"/>
        </w:numPr>
        <w:suppressAutoHyphens/>
        <w:jc w:val="both"/>
        <w:rPr>
          <w:rFonts w:ascii="Calibri" w:eastAsia="Times New Roman" w:hAnsi="Calibri"/>
          <w:b w:val="0"/>
          <w:sz w:val="24"/>
          <w:szCs w:val="24"/>
        </w:rPr>
      </w:pPr>
      <w:r w:rsidRPr="009E04C6">
        <w:rPr>
          <w:rFonts w:ascii="Calibri" w:eastAsia="Times New Roman" w:hAnsi="Calibri"/>
          <w:b w:val="0"/>
          <w:sz w:val="24"/>
          <w:szCs w:val="24"/>
        </w:rPr>
        <w:t>Szabadidő-eltöltési lehetőségek és annak széleskörű kielégítése</w:t>
      </w:r>
      <w:r w:rsidR="007249C7">
        <w:rPr>
          <w:rFonts w:ascii="Calibri" w:eastAsia="Times New Roman" w:hAnsi="Calibri"/>
          <w:b w:val="0"/>
          <w:sz w:val="24"/>
          <w:szCs w:val="24"/>
        </w:rPr>
        <w:t>.</w:t>
      </w:r>
    </w:p>
    <w:p w:rsidR="009E04C6" w:rsidRPr="009E04C6" w:rsidRDefault="009E04C6" w:rsidP="00457A92">
      <w:pPr>
        <w:numPr>
          <w:ilvl w:val="0"/>
          <w:numId w:val="26"/>
        </w:numPr>
        <w:suppressAutoHyphens/>
        <w:jc w:val="both"/>
        <w:rPr>
          <w:rFonts w:ascii="Calibri" w:eastAsia="Times New Roman" w:hAnsi="Calibri"/>
          <w:b w:val="0"/>
          <w:sz w:val="24"/>
          <w:szCs w:val="24"/>
        </w:rPr>
      </w:pPr>
      <w:r w:rsidRPr="009E04C6">
        <w:rPr>
          <w:rFonts w:ascii="Calibri" w:eastAsia="Times New Roman" w:hAnsi="Calibri"/>
          <w:b w:val="0"/>
          <w:sz w:val="24"/>
          <w:szCs w:val="24"/>
        </w:rPr>
        <w:t>Hagyományos népi mesterségek bemutatása</w:t>
      </w:r>
      <w:r w:rsidR="007249C7">
        <w:rPr>
          <w:rFonts w:ascii="Calibri" w:eastAsia="Times New Roman" w:hAnsi="Calibri"/>
          <w:b w:val="0"/>
          <w:sz w:val="24"/>
          <w:szCs w:val="24"/>
        </w:rPr>
        <w:t>.</w:t>
      </w:r>
    </w:p>
    <w:p w:rsidR="009E04C6" w:rsidRPr="009E04C6" w:rsidRDefault="009E04C6" w:rsidP="00457A92">
      <w:pPr>
        <w:numPr>
          <w:ilvl w:val="0"/>
          <w:numId w:val="26"/>
        </w:numPr>
        <w:suppressAutoHyphens/>
        <w:jc w:val="both"/>
        <w:rPr>
          <w:rFonts w:ascii="Calibri" w:eastAsia="Times New Roman" w:hAnsi="Calibri"/>
          <w:b w:val="0"/>
          <w:sz w:val="24"/>
          <w:szCs w:val="24"/>
        </w:rPr>
      </w:pPr>
      <w:r w:rsidRPr="009E04C6">
        <w:rPr>
          <w:rFonts w:ascii="Calibri" w:eastAsia="Times New Roman" w:hAnsi="Calibri"/>
          <w:b w:val="0"/>
          <w:sz w:val="24"/>
          <w:szCs w:val="24"/>
        </w:rPr>
        <w:t>Táboroztatás</w:t>
      </w:r>
      <w:r w:rsidR="007249C7">
        <w:rPr>
          <w:rFonts w:ascii="Calibri" w:eastAsia="Times New Roman" w:hAnsi="Calibri"/>
          <w:b w:val="0"/>
          <w:sz w:val="24"/>
          <w:szCs w:val="24"/>
        </w:rPr>
        <w:t>.</w:t>
      </w:r>
    </w:p>
    <w:p w:rsidR="009E04C6" w:rsidRPr="009E04C6" w:rsidRDefault="009E04C6" w:rsidP="00457A92">
      <w:pPr>
        <w:numPr>
          <w:ilvl w:val="0"/>
          <w:numId w:val="26"/>
        </w:numPr>
        <w:suppressAutoHyphens/>
        <w:jc w:val="both"/>
        <w:rPr>
          <w:rFonts w:ascii="Calibri" w:eastAsia="Times New Roman" w:hAnsi="Calibri"/>
          <w:b w:val="0"/>
          <w:sz w:val="24"/>
          <w:szCs w:val="24"/>
        </w:rPr>
      </w:pPr>
      <w:r w:rsidRPr="009E04C6">
        <w:rPr>
          <w:rFonts w:ascii="Calibri" w:eastAsia="Times New Roman" w:hAnsi="Calibri"/>
          <w:b w:val="0"/>
          <w:sz w:val="24"/>
          <w:szCs w:val="24"/>
        </w:rPr>
        <w:t>Teljesen felszerelt népi kézműves műhel</w:t>
      </w:r>
      <w:r w:rsidR="007249C7">
        <w:rPr>
          <w:rFonts w:ascii="Calibri" w:eastAsia="Times New Roman" w:hAnsi="Calibri"/>
          <w:b w:val="0"/>
          <w:sz w:val="24"/>
          <w:szCs w:val="24"/>
        </w:rPr>
        <w:t>yek megteremtése és működtetése.</w:t>
      </w:r>
    </w:p>
    <w:p w:rsidR="009E04C6" w:rsidRPr="009E04C6" w:rsidRDefault="009E04C6" w:rsidP="00457A92">
      <w:pPr>
        <w:pStyle w:val="Listaszerbekezds"/>
        <w:numPr>
          <w:ilvl w:val="0"/>
          <w:numId w:val="26"/>
        </w:numPr>
        <w:suppressAutoHyphens/>
        <w:spacing w:after="0" w:line="240" w:lineRule="auto"/>
        <w:jc w:val="both"/>
        <w:rPr>
          <w:rFonts w:eastAsia="Times New Roman"/>
          <w:sz w:val="24"/>
          <w:szCs w:val="24"/>
          <w:lang w:eastAsia="hu-HU"/>
        </w:rPr>
      </w:pPr>
      <w:r w:rsidRPr="009E04C6">
        <w:rPr>
          <w:rFonts w:eastAsia="Times New Roman"/>
          <w:sz w:val="24"/>
          <w:szCs w:val="24"/>
          <w:lang w:eastAsia="hu-HU"/>
        </w:rPr>
        <w:t xml:space="preserve">Turisztikai célból látogatott </w:t>
      </w:r>
      <w:r w:rsidRPr="009E04C6">
        <w:rPr>
          <w:rFonts w:eastAsia="Times New Roman"/>
          <w:color w:val="000000"/>
          <w:sz w:val="24"/>
          <w:szCs w:val="24"/>
          <w:lang w:eastAsia="hu-HU"/>
        </w:rPr>
        <w:t>alkotóházak, műhelygalériák, nyitott műhelyek állapot- javítása és fenntartása</w:t>
      </w:r>
      <w:r w:rsidR="007249C7">
        <w:rPr>
          <w:rFonts w:eastAsia="Times New Roman"/>
          <w:color w:val="000000"/>
          <w:sz w:val="24"/>
          <w:szCs w:val="24"/>
          <w:lang w:eastAsia="hu-HU"/>
        </w:rPr>
        <w:t>.</w:t>
      </w:r>
    </w:p>
    <w:p w:rsidR="009E04C6" w:rsidRPr="009E04C6" w:rsidRDefault="009E04C6" w:rsidP="00457A92">
      <w:pPr>
        <w:pStyle w:val="Listaszerbekezds"/>
        <w:numPr>
          <w:ilvl w:val="0"/>
          <w:numId w:val="26"/>
        </w:numPr>
        <w:suppressAutoHyphens/>
        <w:spacing w:after="0" w:line="240" w:lineRule="auto"/>
        <w:jc w:val="both"/>
        <w:rPr>
          <w:rFonts w:eastAsia="Times New Roman"/>
          <w:sz w:val="24"/>
          <w:szCs w:val="24"/>
          <w:lang w:eastAsia="hu-HU"/>
        </w:rPr>
      </w:pPr>
      <w:r w:rsidRPr="009E04C6">
        <w:rPr>
          <w:rFonts w:eastAsia="Times New Roman"/>
          <w:sz w:val="24"/>
          <w:szCs w:val="24"/>
          <w:lang w:eastAsia="hu-HU"/>
        </w:rPr>
        <w:t>Teljesítményorientált és folyamatos kapcsolattartás alakuljon ki. Információs rendszerre van szükség, ami a programokra látogatóknak is használható, pontos és naprakész segítséget nyújt.</w:t>
      </w:r>
    </w:p>
    <w:p w:rsidR="009E04C6" w:rsidRPr="009E04C6" w:rsidRDefault="009E04C6" w:rsidP="00457A92">
      <w:pPr>
        <w:pStyle w:val="Listaszerbekezds"/>
        <w:numPr>
          <w:ilvl w:val="0"/>
          <w:numId w:val="26"/>
        </w:numPr>
        <w:suppressAutoHyphens/>
        <w:spacing w:after="0" w:line="240" w:lineRule="auto"/>
        <w:jc w:val="both"/>
        <w:rPr>
          <w:rFonts w:eastAsia="Times New Roman"/>
          <w:sz w:val="24"/>
          <w:szCs w:val="24"/>
          <w:lang w:eastAsia="hu-HU"/>
        </w:rPr>
      </w:pPr>
      <w:r w:rsidRPr="009E04C6">
        <w:rPr>
          <w:rFonts w:eastAsia="Times New Roman"/>
          <w:sz w:val="24"/>
          <w:szCs w:val="24"/>
          <w:lang w:eastAsia="hu-HU"/>
        </w:rPr>
        <w:t>A turisztikai piacon jól beazonosítható, környezetétől megkülönböztethető arculat a helyi igények és hagyományok szerint.</w:t>
      </w:r>
    </w:p>
    <w:p w:rsidR="009E04C6" w:rsidRPr="009E04C6" w:rsidRDefault="009E04C6" w:rsidP="00457A92">
      <w:pPr>
        <w:pStyle w:val="Listaszerbekezds"/>
        <w:numPr>
          <w:ilvl w:val="0"/>
          <w:numId w:val="26"/>
        </w:numPr>
        <w:suppressAutoHyphens/>
        <w:spacing w:after="0" w:line="240" w:lineRule="auto"/>
        <w:jc w:val="both"/>
        <w:rPr>
          <w:rFonts w:eastAsia="Times New Roman"/>
          <w:color w:val="000000"/>
          <w:sz w:val="24"/>
          <w:szCs w:val="24"/>
          <w:lang w:eastAsia="hu-HU"/>
        </w:rPr>
      </w:pPr>
      <w:r w:rsidRPr="009E04C6">
        <w:rPr>
          <w:rFonts w:eastAsia="Times New Roman"/>
          <w:sz w:val="24"/>
          <w:szCs w:val="24"/>
          <w:lang w:eastAsia="hu-HU"/>
        </w:rPr>
        <w:t xml:space="preserve">Marketingtevékenység: kétirányú közvetlen kommunikáció a hálózatban résztvevők és a turisták között, meg kell határozni a rövidtávú marketingkampány célcsoportjait, figyelemmel kell kísérni, hogy a minőség, a hitelesség mindig jelen legyen a tevékenységekben, valamint a kínálati tényezők összehangolását meg kell teremteni. </w:t>
      </w:r>
    </w:p>
    <w:p w:rsidR="009E04C6" w:rsidRPr="009E04C6" w:rsidRDefault="009E04C6" w:rsidP="00457A92">
      <w:pPr>
        <w:pStyle w:val="Listaszerbekezds"/>
        <w:numPr>
          <w:ilvl w:val="0"/>
          <w:numId w:val="26"/>
        </w:numPr>
        <w:suppressAutoHyphens/>
        <w:spacing w:after="0" w:line="240" w:lineRule="auto"/>
        <w:jc w:val="both"/>
        <w:rPr>
          <w:rFonts w:eastAsia="Times New Roman"/>
          <w:color w:val="000000"/>
          <w:sz w:val="24"/>
          <w:szCs w:val="24"/>
          <w:lang w:eastAsia="hu-HU"/>
        </w:rPr>
      </w:pPr>
      <w:r w:rsidRPr="009E04C6">
        <w:rPr>
          <w:rFonts w:eastAsia="Times New Roman"/>
          <w:sz w:val="24"/>
          <w:szCs w:val="24"/>
          <w:lang w:eastAsia="hu-HU"/>
        </w:rPr>
        <w:lastRenderedPageBreak/>
        <w:t>Az alkotóházakban, a műhelygalériákban és a nyitott műhelyekben létre kell hozni azokat a speciális helyi értékeket bemutató, tematikus turisztikai termékeket</w:t>
      </w:r>
      <w:r w:rsidRPr="009E04C6">
        <w:rPr>
          <w:rFonts w:eastAsia="Times New Roman"/>
          <w:color w:val="000000"/>
          <w:sz w:val="24"/>
          <w:szCs w:val="24"/>
          <w:lang w:eastAsia="hu-HU"/>
        </w:rPr>
        <w:t>, amelyek megfelelnek a különböző célú és időtartamú turizmusnak.</w:t>
      </w:r>
    </w:p>
    <w:p w:rsidR="009E04C6" w:rsidRPr="009E04C6" w:rsidRDefault="009E04C6" w:rsidP="00457A92">
      <w:pPr>
        <w:pStyle w:val="Listaszerbekezds"/>
        <w:spacing w:after="0" w:line="240" w:lineRule="auto"/>
        <w:jc w:val="both"/>
        <w:rPr>
          <w:rFonts w:eastAsia="Times New Roman"/>
          <w:color w:val="000000"/>
          <w:sz w:val="24"/>
          <w:szCs w:val="24"/>
          <w:lang w:eastAsia="hu-HU"/>
        </w:rPr>
      </w:pPr>
    </w:p>
    <w:p w:rsidR="009E04C6" w:rsidRPr="009E04C6" w:rsidRDefault="009E04C6" w:rsidP="00457A92">
      <w:pPr>
        <w:jc w:val="both"/>
        <w:rPr>
          <w:rFonts w:ascii="Calibri" w:hAnsi="Calibri"/>
          <w:b w:val="0"/>
          <w:sz w:val="24"/>
          <w:szCs w:val="24"/>
        </w:rPr>
      </w:pPr>
      <w:r w:rsidRPr="009E04C6">
        <w:rPr>
          <w:rFonts w:ascii="Calibri" w:eastAsia="Times New Roman" w:hAnsi="Calibri"/>
          <w:b w:val="0"/>
          <w:sz w:val="24"/>
          <w:szCs w:val="24"/>
        </w:rPr>
        <w:t>Fontos, hogy az</w:t>
      </w:r>
      <w:r w:rsidRPr="009E04C6">
        <w:rPr>
          <w:rFonts w:ascii="Calibri" w:hAnsi="Calibri"/>
          <w:b w:val="0"/>
          <w:sz w:val="24"/>
          <w:szCs w:val="24"/>
        </w:rPr>
        <w:t xml:space="preserve"> </w:t>
      </w:r>
      <w:r w:rsidRPr="009E04C6">
        <w:rPr>
          <w:rFonts w:ascii="Calibri" w:eastAsia="Times New Roman" w:hAnsi="Calibri"/>
          <w:b w:val="0"/>
          <w:color w:val="000000"/>
          <w:sz w:val="24"/>
          <w:szCs w:val="24"/>
        </w:rPr>
        <w:t>alkotóházak, műhelygalériák, nyitott műhelyek</w:t>
      </w:r>
      <w:r w:rsidRPr="009E04C6">
        <w:rPr>
          <w:rFonts w:ascii="Calibri" w:eastAsia="Times New Roman" w:hAnsi="Calibri"/>
          <w:b w:val="0"/>
          <w:sz w:val="24"/>
          <w:szCs w:val="24"/>
        </w:rPr>
        <w:t xml:space="preserve"> speciális, önálló termékként jelenjenek meg, de kapcsolódjanak a már meglévő nagy turisztikai ágazatokhoz. Igazán nehéz meghatározni, mi a „termék”, tekintettel arra, hogy nagyon sokoldalú és magába foglal helyi specifikumokat is. A turisztikai termék lehet előállított kézműves alkotás, a mesterség folyamatának bemutatása</w:t>
      </w:r>
      <w:r w:rsidR="007249C7">
        <w:rPr>
          <w:rFonts w:ascii="Calibri" w:eastAsia="Times New Roman" w:hAnsi="Calibri"/>
          <w:b w:val="0"/>
          <w:sz w:val="24"/>
          <w:szCs w:val="24"/>
        </w:rPr>
        <w:t>,</w:t>
      </w:r>
      <w:r w:rsidRPr="009E04C6">
        <w:rPr>
          <w:rFonts w:ascii="Calibri" w:eastAsia="Times New Roman" w:hAnsi="Calibri"/>
          <w:b w:val="0"/>
          <w:sz w:val="24"/>
          <w:szCs w:val="24"/>
        </w:rPr>
        <w:t xml:space="preserve"> a gyakorlati folyamat megtanulása, de komplex kulturális program, vagy kulturális programsorozat is, ha az beépíthető a turizmus kínálatába. Ennek megteremtése az egyik legfontosabb feladatunk. Ehhez program ajánlatokra, turisztikai csomagajánlatokra, de legfőképp kapcsolatokra van szükség, </w:t>
      </w:r>
      <w:r w:rsidR="007249C7">
        <w:rPr>
          <w:rFonts w:ascii="Calibri" w:eastAsia="Times New Roman" w:hAnsi="Calibri"/>
          <w:b w:val="0"/>
          <w:sz w:val="24"/>
          <w:szCs w:val="24"/>
        </w:rPr>
        <w:t xml:space="preserve">és </w:t>
      </w:r>
      <w:r w:rsidRPr="009E04C6">
        <w:rPr>
          <w:rFonts w:ascii="Calibri" w:eastAsia="Times New Roman" w:hAnsi="Calibri"/>
          <w:b w:val="0"/>
          <w:sz w:val="24"/>
          <w:szCs w:val="24"/>
        </w:rPr>
        <w:t xml:space="preserve">a megfelelő PR, marketing kidolgozására.  A helyszínek és rendezvények specialitását az adja, hogy közeli emberi kapcsolatok alakulhatnak ki, személyes, megtapasztaláson alapuló élmények (talán ez a legfontosabb eleme a kézműves turizmusnak), egymás megismerése, szokások bemutatása jelent sajátos élményt az átadónak és befogadónak egyaránt. </w:t>
      </w:r>
    </w:p>
    <w:p w:rsidR="007249C7" w:rsidRDefault="007249C7" w:rsidP="00457A92">
      <w:pPr>
        <w:keepNext/>
        <w:rPr>
          <w:rFonts w:ascii="Calibri" w:eastAsia="Times New Roman" w:hAnsi="Calibri" w:cs="Arial"/>
          <w:b w:val="0"/>
          <w:bCs/>
          <w:sz w:val="24"/>
          <w:szCs w:val="24"/>
        </w:rPr>
      </w:pPr>
    </w:p>
    <w:p w:rsidR="009E04C6" w:rsidRPr="009E04C6" w:rsidRDefault="009E04C6" w:rsidP="00457A92">
      <w:pPr>
        <w:keepNext/>
        <w:rPr>
          <w:rFonts w:ascii="Calibri" w:eastAsia="Times New Roman" w:hAnsi="Calibri" w:cs="Arial"/>
          <w:b w:val="0"/>
          <w:bCs/>
          <w:sz w:val="24"/>
          <w:szCs w:val="24"/>
        </w:rPr>
      </w:pPr>
      <w:r w:rsidRPr="009E04C6">
        <w:rPr>
          <w:rFonts w:ascii="Calibri" w:eastAsia="Times New Roman" w:hAnsi="Calibri" w:cs="Arial"/>
          <w:b w:val="0"/>
          <w:bCs/>
          <w:sz w:val="24"/>
          <w:szCs w:val="24"/>
        </w:rPr>
        <w:t>A tárgyalkotó népművészeti értékek turisztikai célcsoportjai</w:t>
      </w:r>
    </w:p>
    <w:p w:rsidR="009E04C6" w:rsidRPr="009E04C6" w:rsidRDefault="009E04C6" w:rsidP="00457A92">
      <w:pPr>
        <w:keepNext/>
        <w:rPr>
          <w:rFonts w:ascii="Calibri" w:eastAsia="Times New Roman" w:hAnsi="Calibri"/>
          <w:b w:val="0"/>
          <w:color w:val="000000"/>
          <w:sz w:val="24"/>
          <w:szCs w:val="24"/>
        </w:rPr>
      </w:pPr>
    </w:p>
    <w:p w:rsidR="009E04C6" w:rsidRPr="009E04C6" w:rsidRDefault="009E04C6" w:rsidP="00457A92">
      <w:pPr>
        <w:jc w:val="both"/>
        <w:rPr>
          <w:rFonts w:ascii="Calibri" w:eastAsia="Times New Roman" w:hAnsi="Calibri"/>
          <w:b w:val="0"/>
          <w:color w:val="000000"/>
          <w:sz w:val="24"/>
          <w:szCs w:val="24"/>
        </w:rPr>
      </w:pPr>
      <w:r w:rsidRPr="009E04C6">
        <w:rPr>
          <w:rFonts w:ascii="Calibri" w:eastAsia="Times New Roman" w:hAnsi="Calibri"/>
          <w:b w:val="0"/>
          <w:color w:val="000000"/>
          <w:sz w:val="24"/>
          <w:szCs w:val="24"/>
        </w:rPr>
        <w:t xml:space="preserve">A cél a fenntartható turizmus </w:t>
      </w:r>
      <w:r w:rsidR="007249C7">
        <w:rPr>
          <w:rFonts w:ascii="Calibri" w:eastAsia="Times New Roman" w:hAnsi="Calibri"/>
          <w:b w:val="0"/>
          <w:color w:val="000000"/>
          <w:sz w:val="24"/>
          <w:szCs w:val="24"/>
        </w:rPr>
        <w:t>kialakítása</w:t>
      </w:r>
      <w:r w:rsidRPr="009E04C6">
        <w:rPr>
          <w:rFonts w:ascii="Calibri" w:eastAsia="Times New Roman" w:hAnsi="Calibri"/>
          <w:b w:val="0"/>
          <w:color w:val="000000"/>
          <w:sz w:val="24"/>
          <w:szCs w:val="24"/>
        </w:rPr>
        <w:t>. A tárgyalkotó népművészet, mint turisztikai látványosság alapvetően rétegközönséget vonz. A ma</w:t>
      </w:r>
      <w:r w:rsidR="007249C7">
        <w:rPr>
          <w:rFonts w:ascii="Calibri" w:eastAsia="Times New Roman" w:hAnsi="Calibri"/>
          <w:b w:val="0"/>
          <w:color w:val="000000"/>
          <w:sz w:val="24"/>
          <w:szCs w:val="24"/>
        </w:rPr>
        <w:t>i társadalmat</w:t>
      </w:r>
      <w:r w:rsidRPr="009E04C6">
        <w:rPr>
          <w:rFonts w:ascii="Calibri" w:eastAsia="Times New Roman" w:hAnsi="Calibri"/>
          <w:b w:val="0"/>
          <w:color w:val="000000"/>
          <w:sz w:val="24"/>
          <w:szCs w:val="24"/>
        </w:rPr>
        <w:t xml:space="preserve"> jellemző rohanás, állandó megfelelési kényszer következménye is az az igény, amely során a felnőtt lakosságot a vidék, benne a tárgyalkotás vonzóvá teheti. Kiemelkedő érdeklődéssel kíséri a belföldi turisztikai kínálatokat a városi lakosság minden korosztálya, és az iskolai csoportok is szívesen fogadják az ilyen típusú programokat. </w:t>
      </w:r>
    </w:p>
    <w:p w:rsidR="009E04C6" w:rsidRPr="009E04C6" w:rsidRDefault="009E04C6" w:rsidP="00457A92">
      <w:pPr>
        <w:jc w:val="both"/>
        <w:rPr>
          <w:rFonts w:ascii="Calibri" w:eastAsia="Times New Roman" w:hAnsi="Calibri"/>
          <w:b w:val="0"/>
          <w:color w:val="000000"/>
          <w:sz w:val="24"/>
          <w:szCs w:val="24"/>
        </w:rPr>
      </w:pPr>
      <w:r w:rsidRPr="009E04C6">
        <w:rPr>
          <w:rFonts w:ascii="Calibri" w:eastAsia="Times New Roman" w:hAnsi="Calibri"/>
          <w:b w:val="0"/>
          <w:color w:val="000000"/>
          <w:sz w:val="24"/>
          <w:szCs w:val="24"/>
        </w:rPr>
        <w:t xml:space="preserve">Egy kiránduláshoz hozzátartozik, hogy a résztvevők a helyi táj szépségei mellett az ott lakók mindennapi életével is megismerkedjenek. Ez pedig akkor jelent igazán nagy élményt, ha nem csak szemlélőként vagyunk jelen, hanem ki is próbálhatjuk a helyi tevékenységeket, a munkafolyamatokat. </w:t>
      </w:r>
    </w:p>
    <w:p w:rsidR="009E04C6" w:rsidRPr="009E04C6" w:rsidRDefault="009E04C6" w:rsidP="00457A92">
      <w:pPr>
        <w:jc w:val="both"/>
        <w:rPr>
          <w:rFonts w:ascii="Calibri" w:eastAsia="Times New Roman" w:hAnsi="Calibri"/>
          <w:b w:val="0"/>
          <w:color w:val="000000"/>
          <w:sz w:val="24"/>
          <w:szCs w:val="24"/>
        </w:rPr>
      </w:pPr>
      <w:r w:rsidRPr="009E04C6">
        <w:rPr>
          <w:rFonts w:ascii="Calibri" w:eastAsia="Times New Roman" w:hAnsi="Calibri"/>
          <w:b w:val="0"/>
          <w:color w:val="000000"/>
          <w:sz w:val="24"/>
          <w:szCs w:val="24"/>
        </w:rPr>
        <w:t>Kül- és belföldi célcsoportok, akik felé nyitni kell a programokkal:</w:t>
      </w:r>
    </w:p>
    <w:p w:rsidR="009E04C6" w:rsidRPr="009E04C6" w:rsidRDefault="009E04C6" w:rsidP="00457A92">
      <w:pPr>
        <w:numPr>
          <w:ilvl w:val="0"/>
          <w:numId w:val="23"/>
        </w:numPr>
        <w:suppressAutoHyphens/>
        <w:jc w:val="both"/>
        <w:rPr>
          <w:rFonts w:ascii="Calibri" w:eastAsia="Times New Roman" w:hAnsi="Calibri"/>
          <w:b w:val="0"/>
          <w:color w:val="000000"/>
          <w:sz w:val="24"/>
          <w:szCs w:val="24"/>
        </w:rPr>
      </w:pPr>
      <w:r w:rsidRPr="009E04C6">
        <w:rPr>
          <w:rFonts w:ascii="Calibri" w:eastAsia="Times New Roman" w:hAnsi="Calibri"/>
          <w:b w:val="0"/>
          <w:color w:val="000000"/>
          <w:sz w:val="24"/>
          <w:szCs w:val="24"/>
        </w:rPr>
        <w:t>18 év alattiak (iskolai kirándulások)</w:t>
      </w:r>
    </w:p>
    <w:p w:rsidR="009E04C6" w:rsidRPr="009E04C6" w:rsidRDefault="009E04C6" w:rsidP="00457A92">
      <w:pPr>
        <w:numPr>
          <w:ilvl w:val="0"/>
          <w:numId w:val="23"/>
        </w:numPr>
        <w:suppressAutoHyphens/>
        <w:jc w:val="both"/>
        <w:rPr>
          <w:rFonts w:ascii="Calibri" w:eastAsia="Times New Roman" w:hAnsi="Calibri"/>
          <w:b w:val="0"/>
          <w:color w:val="000000"/>
          <w:sz w:val="24"/>
          <w:szCs w:val="24"/>
        </w:rPr>
      </w:pPr>
      <w:r w:rsidRPr="009E04C6">
        <w:rPr>
          <w:rFonts w:ascii="Calibri" w:eastAsia="Times New Roman" w:hAnsi="Calibri"/>
          <w:b w:val="0"/>
          <w:color w:val="000000"/>
          <w:sz w:val="24"/>
          <w:szCs w:val="24"/>
        </w:rPr>
        <w:t>19-25 évesek</w:t>
      </w:r>
    </w:p>
    <w:p w:rsidR="009E04C6" w:rsidRPr="009E04C6" w:rsidRDefault="009E04C6" w:rsidP="00457A92">
      <w:pPr>
        <w:numPr>
          <w:ilvl w:val="0"/>
          <w:numId w:val="23"/>
        </w:numPr>
        <w:suppressAutoHyphens/>
        <w:jc w:val="both"/>
        <w:rPr>
          <w:rFonts w:ascii="Calibri" w:eastAsia="Times New Roman" w:hAnsi="Calibri"/>
          <w:b w:val="0"/>
          <w:color w:val="000000"/>
          <w:sz w:val="24"/>
          <w:szCs w:val="24"/>
        </w:rPr>
      </w:pPr>
      <w:r w:rsidRPr="009E04C6">
        <w:rPr>
          <w:rFonts w:ascii="Calibri" w:eastAsia="Times New Roman" w:hAnsi="Calibri"/>
          <w:b w:val="0"/>
          <w:color w:val="000000"/>
          <w:sz w:val="24"/>
          <w:szCs w:val="24"/>
        </w:rPr>
        <w:t>gyermektelen fiatalok</w:t>
      </w:r>
    </w:p>
    <w:p w:rsidR="009E04C6" w:rsidRPr="009E04C6" w:rsidRDefault="009E04C6" w:rsidP="00457A92">
      <w:pPr>
        <w:numPr>
          <w:ilvl w:val="0"/>
          <w:numId w:val="23"/>
        </w:numPr>
        <w:suppressAutoHyphens/>
        <w:jc w:val="both"/>
        <w:rPr>
          <w:rFonts w:ascii="Calibri" w:eastAsia="Times New Roman" w:hAnsi="Calibri"/>
          <w:b w:val="0"/>
          <w:color w:val="000000"/>
          <w:sz w:val="24"/>
          <w:szCs w:val="24"/>
        </w:rPr>
      </w:pPr>
      <w:r w:rsidRPr="009E04C6">
        <w:rPr>
          <w:rFonts w:ascii="Calibri" w:eastAsia="Times New Roman" w:hAnsi="Calibri"/>
          <w:b w:val="0"/>
          <w:color w:val="000000"/>
          <w:sz w:val="24"/>
          <w:szCs w:val="24"/>
        </w:rPr>
        <w:t>gyerekes családok</w:t>
      </w:r>
    </w:p>
    <w:p w:rsidR="009E04C6" w:rsidRPr="009E04C6" w:rsidRDefault="009E04C6" w:rsidP="00457A92">
      <w:pPr>
        <w:numPr>
          <w:ilvl w:val="0"/>
          <w:numId w:val="23"/>
        </w:numPr>
        <w:suppressAutoHyphens/>
        <w:jc w:val="both"/>
        <w:rPr>
          <w:rFonts w:ascii="Calibri" w:eastAsia="Times New Roman" w:hAnsi="Calibri"/>
          <w:b w:val="0"/>
          <w:color w:val="000000"/>
          <w:sz w:val="24"/>
          <w:szCs w:val="24"/>
        </w:rPr>
      </w:pPr>
      <w:r w:rsidRPr="009E04C6">
        <w:rPr>
          <w:rFonts w:ascii="Calibri" w:eastAsia="Times New Roman" w:hAnsi="Calibri"/>
          <w:b w:val="0"/>
          <w:color w:val="000000"/>
          <w:sz w:val="24"/>
          <w:szCs w:val="24"/>
        </w:rPr>
        <w:t>középkorú házaspárok és „fiatal” nyugdíjasok</w:t>
      </w:r>
    </w:p>
    <w:p w:rsidR="009E04C6" w:rsidRPr="009E04C6" w:rsidRDefault="009E04C6" w:rsidP="00457A92">
      <w:pPr>
        <w:numPr>
          <w:ilvl w:val="0"/>
          <w:numId w:val="23"/>
        </w:numPr>
        <w:suppressAutoHyphens/>
        <w:jc w:val="both"/>
        <w:rPr>
          <w:rFonts w:ascii="Calibri" w:eastAsia="Times New Roman" w:hAnsi="Calibri"/>
          <w:b w:val="0"/>
          <w:color w:val="000000"/>
          <w:sz w:val="24"/>
          <w:szCs w:val="24"/>
        </w:rPr>
      </w:pPr>
      <w:r w:rsidRPr="009E04C6">
        <w:rPr>
          <w:rFonts w:ascii="Calibri" w:eastAsia="Times New Roman" w:hAnsi="Calibri"/>
          <w:b w:val="0"/>
          <w:color w:val="000000"/>
          <w:sz w:val="24"/>
          <w:szCs w:val="24"/>
        </w:rPr>
        <w:t>nyugdíjasok</w:t>
      </w:r>
    </w:p>
    <w:p w:rsidR="009E04C6" w:rsidRPr="009E04C6" w:rsidRDefault="009E04C6" w:rsidP="00457A92">
      <w:pPr>
        <w:ind w:left="720"/>
        <w:contextualSpacing/>
        <w:rPr>
          <w:rFonts w:ascii="Calibri" w:eastAsia="Times New Roman" w:hAnsi="Calibri"/>
          <w:b w:val="0"/>
          <w:sz w:val="24"/>
          <w:szCs w:val="24"/>
        </w:rPr>
      </w:pPr>
    </w:p>
    <w:p w:rsidR="009E04C6" w:rsidRPr="00F03E4B" w:rsidRDefault="009E04C6" w:rsidP="00457A92">
      <w:pPr>
        <w:rPr>
          <w:rFonts w:ascii="Calibri" w:eastAsia="Times New Roman" w:hAnsi="Calibri" w:cs="Arial"/>
          <w:sz w:val="24"/>
          <w:szCs w:val="24"/>
        </w:rPr>
      </w:pPr>
      <w:r w:rsidRPr="00F03E4B">
        <w:rPr>
          <w:rFonts w:ascii="Calibri" w:eastAsia="Times New Roman" w:hAnsi="Calibri" w:cs="Arial"/>
          <w:sz w:val="24"/>
          <w:szCs w:val="24"/>
        </w:rPr>
        <w:t>Az alkotóházak és a turisztikai programok, fogyasztói igények</w:t>
      </w:r>
    </w:p>
    <w:p w:rsidR="009E04C6" w:rsidRPr="009E04C6" w:rsidRDefault="009E04C6" w:rsidP="00457A92">
      <w:pPr>
        <w:rPr>
          <w:rFonts w:ascii="Calibri" w:eastAsia="Times New Roman" w:hAnsi="Calibri"/>
          <w:b w:val="0"/>
          <w:sz w:val="24"/>
          <w:szCs w:val="24"/>
        </w:rPr>
      </w:pPr>
    </w:p>
    <w:p w:rsidR="009E04C6" w:rsidRPr="009E04C6" w:rsidRDefault="009E04C6" w:rsidP="00457A92">
      <w:pPr>
        <w:jc w:val="both"/>
        <w:rPr>
          <w:rFonts w:ascii="Calibri" w:eastAsia="Times New Roman" w:hAnsi="Calibri"/>
          <w:b w:val="0"/>
          <w:sz w:val="24"/>
          <w:szCs w:val="24"/>
        </w:rPr>
      </w:pPr>
      <w:r w:rsidRPr="009E04C6">
        <w:rPr>
          <w:rFonts w:ascii="Calibri" w:eastAsia="Times New Roman" w:hAnsi="Calibri"/>
          <w:b w:val="0"/>
          <w:sz w:val="24"/>
          <w:szCs w:val="24"/>
        </w:rPr>
        <w:t xml:space="preserve">A turizmus folyamatosan bővülő szolgáltatási ágazat, bár ennek ellenére mégis komoly konkurencia harc jellemzi. </w:t>
      </w:r>
    </w:p>
    <w:p w:rsidR="009E04C6" w:rsidRPr="009E04C6" w:rsidRDefault="009E04C6" w:rsidP="00457A92">
      <w:pPr>
        <w:jc w:val="both"/>
        <w:rPr>
          <w:rFonts w:ascii="Calibri" w:eastAsia="Times New Roman" w:hAnsi="Calibri"/>
          <w:b w:val="0"/>
          <w:sz w:val="24"/>
          <w:szCs w:val="24"/>
        </w:rPr>
      </w:pPr>
      <w:r w:rsidRPr="009E04C6">
        <w:rPr>
          <w:rFonts w:ascii="Calibri" w:eastAsia="Times New Roman" w:hAnsi="Calibri"/>
          <w:b w:val="0"/>
          <w:sz w:val="24"/>
          <w:szCs w:val="24"/>
        </w:rPr>
        <w:t>Az alkotóházi</w:t>
      </w:r>
      <w:r w:rsidR="007249C7">
        <w:rPr>
          <w:rFonts w:ascii="Calibri" w:eastAsia="Times New Roman" w:hAnsi="Calibri"/>
          <w:b w:val="0"/>
          <w:sz w:val="24"/>
          <w:szCs w:val="24"/>
        </w:rPr>
        <w:t>, kézműves</w:t>
      </w:r>
      <w:r w:rsidRPr="009E04C6">
        <w:rPr>
          <w:rFonts w:ascii="Calibri" w:eastAsia="Times New Roman" w:hAnsi="Calibri"/>
          <w:b w:val="0"/>
          <w:sz w:val="24"/>
          <w:szCs w:val="24"/>
        </w:rPr>
        <w:t xml:space="preserve"> turizmus lehetőségeiben is felhasználhatja a turizmus ágazatainak tapasztalatait:</w:t>
      </w:r>
    </w:p>
    <w:p w:rsidR="00235FDC" w:rsidRDefault="009E04C6" w:rsidP="00235FDC">
      <w:pPr>
        <w:pStyle w:val="Jegyzetszveg"/>
      </w:pPr>
      <w:r w:rsidRPr="009E04C6">
        <w:rPr>
          <w:rFonts w:ascii="Calibri" w:eastAsia="Times New Roman" w:hAnsi="Calibri"/>
          <w:b w:val="0"/>
          <w:sz w:val="24"/>
          <w:szCs w:val="24"/>
        </w:rPr>
        <w:t xml:space="preserve">Útvonal specifikus </w:t>
      </w:r>
      <w:r w:rsidRPr="009E04C6">
        <w:rPr>
          <w:rFonts w:ascii="Calibri" w:eastAsia="Times New Roman" w:hAnsi="Calibri"/>
          <w:b w:val="0"/>
          <w:color w:val="000000"/>
          <w:sz w:val="24"/>
          <w:szCs w:val="24"/>
        </w:rPr>
        <w:t xml:space="preserve">„Állj meg és </w:t>
      </w:r>
      <w:r w:rsidRPr="009E04C6">
        <w:rPr>
          <w:rFonts w:ascii="Calibri" w:eastAsia="Times New Roman" w:hAnsi="Calibri"/>
          <w:b w:val="0"/>
          <w:sz w:val="24"/>
          <w:szCs w:val="24"/>
        </w:rPr>
        <w:t xml:space="preserve">csodálkozz rá” taktikai programok mellet </w:t>
      </w:r>
      <w:r w:rsidR="00235FDC">
        <w:rPr>
          <w:rFonts w:ascii="Calibri" w:eastAsia="Times New Roman" w:hAnsi="Calibri"/>
          <w:b w:val="0"/>
          <w:sz w:val="24"/>
          <w:szCs w:val="24"/>
        </w:rPr>
        <w:t xml:space="preserve">„Állj meg és csináld magad!”, </w:t>
      </w:r>
      <w:r w:rsidRPr="009E04C6">
        <w:rPr>
          <w:rFonts w:ascii="Calibri" w:eastAsia="Times New Roman" w:hAnsi="Calibri"/>
          <w:b w:val="0"/>
          <w:sz w:val="24"/>
          <w:szCs w:val="24"/>
        </w:rPr>
        <w:t>„Állj meg és ismerd meg a helyi népi hagyományokat”</w:t>
      </w:r>
      <w:r w:rsidR="007249C7">
        <w:rPr>
          <w:rFonts w:ascii="Calibri" w:eastAsia="Times New Roman" w:hAnsi="Calibri"/>
          <w:b w:val="0"/>
          <w:sz w:val="24"/>
          <w:szCs w:val="24"/>
        </w:rPr>
        <w:t xml:space="preserve"> hívó szavakkal:</w:t>
      </w:r>
    </w:p>
    <w:p w:rsidR="009E04C6" w:rsidRPr="009E04C6" w:rsidRDefault="007249C7" w:rsidP="00457A92">
      <w:pPr>
        <w:numPr>
          <w:ilvl w:val="0"/>
          <w:numId w:val="22"/>
        </w:numPr>
        <w:suppressAutoHyphens/>
        <w:contextualSpacing/>
        <w:rPr>
          <w:rFonts w:ascii="Calibri" w:eastAsia="Times New Roman" w:hAnsi="Calibri"/>
          <w:b w:val="0"/>
          <w:sz w:val="24"/>
          <w:szCs w:val="24"/>
        </w:rPr>
      </w:pPr>
      <w:r>
        <w:rPr>
          <w:rFonts w:ascii="Calibri" w:eastAsia="Times New Roman" w:hAnsi="Calibri"/>
          <w:b w:val="0"/>
          <w:sz w:val="24"/>
          <w:szCs w:val="24"/>
        </w:rPr>
        <w:t>N</w:t>
      </w:r>
      <w:r w:rsidR="009E04C6" w:rsidRPr="009E04C6">
        <w:rPr>
          <w:rFonts w:ascii="Calibri" w:eastAsia="Times New Roman" w:hAnsi="Calibri"/>
          <w:b w:val="0"/>
          <w:sz w:val="24"/>
          <w:szCs w:val="24"/>
        </w:rPr>
        <w:t xml:space="preserve">yitott műhelyek, </w:t>
      </w:r>
      <w:r w:rsidR="009E04C6" w:rsidRPr="009E04C6">
        <w:rPr>
          <w:rFonts w:ascii="Calibri" w:eastAsia="Times New Roman" w:hAnsi="Calibri"/>
          <w:b w:val="0"/>
          <w:color w:val="000000"/>
          <w:sz w:val="24"/>
          <w:szCs w:val="24"/>
        </w:rPr>
        <w:t>műhelygalériák bemutatását segítő útvonalak</w:t>
      </w:r>
      <w:r>
        <w:rPr>
          <w:rFonts w:ascii="Calibri" w:eastAsia="Times New Roman" w:hAnsi="Calibri"/>
          <w:b w:val="0"/>
          <w:color w:val="000000"/>
          <w:sz w:val="24"/>
          <w:szCs w:val="24"/>
        </w:rPr>
        <w:t>.</w:t>
      </w:r>
      <w:r w:rsidR="009E04C6" w:rsidRPr="009E04C6">
        <w:rPr>
          <w:rFonts w:ascii="Calibri" w:eastAsia="Times New Roman" w:hAnsi="Calibri"/>
          <w:b w:val="0"/>
          <w:color w:val="000000"/>
          <w:sz w:val="24"/>
          <w:szCs w:val="24"/>
        </w:rPr>
        <w:t xml:space="preserve"> </w:t>
      </w:r>
    </w:p>
    <w:p w:rsidR="009E04C6" w:rsidRPr="009E04C6" w:rsidRDefault="009E04C6" w:rsidP="00457A92">
      <w:pPr>
        <w:numPr>
          <w:ilvl w:val="0"/>
          <w:numId w:val="22"/>
        </w:numPr>
        <w:suppressAutoHyphens/>
        <w:contextualSpacing/>
        <w:rPr>
          <w:rFonts w:ascii="Calibri" w:eastAsia="Times New Roman" w:hAnsi="Calibri"/>
          <w:b w:val="0"/>
          <w:sz w:val="24"/>
          <w:szCs w:val="24"/>
        </w:rPr>
      </w:pPr>
      <w:r w:rsidRPr="009E04C6">
        <w:rPr>
          <w:rFonts w:ascii="Calibri" w:eastAsia="Times New Roman" w:hAnsi="Calibri"/>
          <w:b w:val="0"/>
          <w:sz w:val="24"/>
          <w:szCs w:val="24"/>
        </w:rPr>
        <w:lastRenderedPageBreak/>
        <w:t>Egész éves témák, téma-utak kifejlesztése. Az egész évben érvényes témák lehetnek a gyűjtőpontjai a termékfejlesztésnek, amelyek köré más témák, események is felfűzhetők.</w:t>
      </w:r>
    </w:p>
    <w:p w:rsidR="009E04C6" w:rsidRPr="009E04C6" w:rsidRDefault="009E04C6" w:rsidP="00457A92">
      <w:pPr>
        <w:numPr>
          <w:ilvl w:val="0"/>
          <w:numId w:val="22"/>
        </w:numPr>
        <w:suppressAutoHyphens/>
        <w:contextualSpacing/>
        <w:rPr>
          <w:rFonts w:ascii="Calibri" w:eastAsia="Times New Roman" w:hAnsi="Calibri"/>
          <w:b w:val="0"/>
          <w:color w:val="365F91"/>
          <w:sz w:val="24"/>
          <w:szCs w:val="24"/>
        </w:rPr>
      </w:pPr>
      <w:r w:rsidRPr="009E04C6">
        <w:rPr>
          <w:rFonts w:ascii="Calibri" w:eastAsia="Times New Roman" w:hAnsi="Calibri"/>
          <w:b w:val="0"/>
          <w:sz w:val="24"/>
          <w:szCs w:val="24"/>
        </w:rPr>
        <w:t>Meglévő turista (gyalogos, kerékpár) utak felhasználása alapján segíteni a helyszíneket</w:t>
      </w:r>
      <w:r w:rsidR="007249C7">
        <w:rPr>
          <w:rFonts w:ascii="Calibri" w:eastAsia="Times New Roman" w:hAnsi="Calibri"/>
          <w:b w:val="0"/>
          <w:sz w:val="24"/>
          <w:szCs w:val="24"/>
        </w:rPr>
        <w:t>.</w:t>
      </w:r>
      <w:r w:rsidRPr="009E04C6">
        <w:rPr>
          <w:rFonts w:ascii="Calibri" w:eastAsia="Times New Roman" w:hAnsi="Calibri"/>
          <w:b w:val="0"/>
          <w:sz w:val="24"/>
          <w:szCs w:val="24"/>
        </w:rPr>
        <w:t xml:space="preserve"> </w:t>
      </w:r>
    </w:p>
    <w:p w:rsidR="009E04C6" w:rsidRPr="009E04C6" w:rsidRDefault="009E04C6" w:rsidP="00457A92">
      <w:pPr>
        <w:numPr>
          <w:ilvl w:val="0"/>
          <w:numId w:val="22"/>
        </w:numPr>
        <w:suppressAutoHyphens/>
        <w:contextualSpacing/>
        <w:rPr>
          <w:rFonts w:ascii="Calibri" w:eastAsia="Times New Roman" w:hAnsi="Calibri"/>
          <w:b w:val="0"/>
          <w:sz w:val="24"/>
          <w:szCs w:val="24"/>
          <w:shd w:val="clear" w:color="auto" w:fill="FFFFFF"/>
        </w:rPr>
      </w:pPr>
      <w:r w:rsidRPr="009E04C6">
        <w:rPr>
          <w:rFonts w:ascii="Calibri" w:eastAsia="Times New Roman" w:hAnsi="Calibri"/>
          <w:b w:val="0"/>
          <w:sz w:val="24"/>
          <w:szCs w:val="24"/>
        </w:rPr>
        <w:t>A környéken lévő turisztikai mágnes központo</w:t>
      </w:r>
      <w:r w:rsidR="007249C7">
        <w:rPr>
          <w:rFonts w:ascii="Calibri" w:eastAsia="Times New Roman" w:hAnsi="Calibri"/>
          <w:b w:val="0"/>
          <w:sz w:val="24"/>
          <w:szCs w:val="24"/>
        </w:rPr>
        <w:t>khoz eljuttatni az ajánlatokat (fürdők, wellness centrumok, h</w:t>
      </w:r>
      <w:r w:rsidRPr="009E04C6">
        <w:rPr>
          <w:rFonts w:ascii="Calibri" w:eastAsia="Times New Roman" w:hAnsi="Calibri"/>
          <w:b w:val="0"/>
          <w:sz w:val="24"/>
          <w:szCs w:val="24"/>
        </w:rPr>
        <w:t xml:space="preserve">otelek </w:t>
      </w:r>
      <w:r w:rsidR="007249C7">
        <w:rPr>
          <w:rFonts w:ascii="Calibri" w:eastAsia="Times New Roman" w:hAnsi="Calibri"/>
          <w:b w:val="0"/>
          <w:sz w:val="24"/>
          <w:szCs w:val="24"/>
        </w:rPr>
        <w:t>s</w:t>
      </w:r>
      <w:r w:rsidRPr="009E04C6">
        <w:rPr>
          <w:rFonts w:ascii="Calibri" w:eastAsia="Times New Roman" w:hAnsi="Calibri"/>
          <w:b w:val="0"/>
          <w:sz w:val="24"/>
          <w:szCs w:val="24"/>
        </w:rPr>
        <w:t>tb.</w:t>
      </w:r>
      <w:r w:rsidR="007249C7">
        <w:rPr>
          <w:rFonts w:ascii="Calibri" w:eastAsia="Times New Roman" w:hAnsi="Calibri"/>
          <w:b w:val="0"/>
          <w:sz w:val="24"/>
          <w:szCs w:val="24"/>
        </w:rPr>
        <w:t>)</w:t>
      </w:r>
    </w:p>
    <w:p w:rsidR="009E04C6" w:rsidRDefault="009E04C6" w:rsidP="00457A92">
      <w:pPr>
        <w:jc w:val="both"/>
        <w:rPr>
          <w:rFonts w:ascii="Calibri" w:eastAsia="Times New Roman" w:hAnsi="Calibri"/>
          <w:b w:val="0"/>
          <w:sz w:val="24"/>
          <w:szCs w:val="24"/>
          <w:shd w:val="clear" w:color="auto" w:fill="FFFFFF"/>
        </w:rPr>
      </w:pPr>
      <w:r w:rsidRPr="009E04C6">
        <w:rPr>
          <w:rFonts w:ascii="Calibri" w:eastAsia="Times New Roman" w:hAnsi="Calibri"/>
          <w:b w:val="0"/>
          <w:color w:val="000000"/>
          <w:sz w:val="24"/>
          <w:szCs w:val="24"/>
          <w:shd w:val="clear" w:color="auto" w:fill="FFFFFF"/>
        </w:rPr>
        <w:t xml:space="preserve">A tematikus turisztikai utak Európa-szerte egyre népszerűbbek, egyre hangsúlyosabb szerepet kapnak a turisztikai kínálatban. Az út fogalma általában nem egy konkrét útvonalat jelöl, hanem azon helyszínek összességét, ahol az adott témához kapcsolódóan természeti értékek, az épített örökség emlékei vagy kulturális programok lelhetőek fel. Ily módon az útvonalak egyszerre kínálnak ismeretszerzési és kikapcsolódási lehetőséget. </w:t>
      </w:r>
      <w:r w:rsidRPr="009E04C6">
        <w:rPr>
          <w:rFonts w:ascii="Calibri" w:eastAsia="Times New Roman" w:hAnsi="Calibri"/>
          <w:b w:val="0"/>
          <w:sz w:val="24"/>
          <w:szCs w:val="24"/>
          <w:shd w:val="clear" w:color="auto" w:fill="FFFFFF"/>
        </w:rPr>
        <w:t>Egyik legfontosabb feladatnak tart</w:t>
      </w:r>
      <w:r w:rsidR="00652A9B">
        <w:rPr>
          <w:rFonts w:ascii="Calibri" w:eastAsia="Times New Roman" w:hAnsi="Calibri"/>
          <w:b w:val="0"/>
          <w:sz w:val="24"/>
          <w:szCs w:val="24"/>
          <w:shd w:val="clear" w:color="auto" w:fill="FFFFFF"/>
        </w:rPr>
        <w:t>juk</w:t>
      </w:r>
      <w:r w:rsidRPr="009E04C6">
        <w:rPr>
          <w:rFonts w:ascii="Calibri" w:eastAsia="Times New Roman" w:hAnsi="Calibri"/>
          <w:b w:val="0"/>
          <w:sz w:val="24"/>
          <w:szCs w:val="24"/>
          <w:shd w:val="clear" w:color="auto" w:fill="FFFFFF"/>
        </w:rPr>
        <w:t>, hogy kézműves uta</w:t>
      </w:r>
      <w:r w:rsidR="00652A9B">
        <w:rPr>
          <w:rFonts w:ascii="Calibri" w:eastAsia="Times New Roman" w:hAnsi="Calibri"/>
          <w:b w:val="0"/>
          <w:sz w:val="24"/>
          <w:szCs w:val="24"/>
          <w:shd w:val="clear" w:color="auto" w:fill="FFFFFF"/>
        </w:rPr>
        <w:t>ka</w:t>
      </w:r>
      <w:r w:rsidRPr="009E04C6">
        <w:rPr>
          <w:rFonts w:ascii="Calibri" w:eastAsia="Times New Roman" w:hAnsi="Calibri"/>
          <w:b w:val="0"/>
          <w:sz w:val="24"/>
          <w:szCs w:val="24"/>
          <w:shd w:val="clear" w:color="auto" w:fill="FFFFFF"/>
        </w:rPr>
        <w:t xml:space="preserve">t, </w:t>
      </w:r>
      <w:r w:rsidR="00652A9B">
        <w:rPr>
          <w:rFonts w:ascii="Calibri" w:eastAsia="Times New Roman" w:hAnsi="Calibri"/>
          <w:b w:val="0"/>
          <w:sz w:val="24"/>
          <w:szCs w:val="24"/>
          <w:shd w:val="clear" w:color="auto" w:fill="FFFFFF"/>
        </w:rPr>
        <w:t>s ezek hálózatát alakítsuk ki különböző együttműködések révén:</w:t>
      </w:r>
    </w:p>
    <w:p w:rsidR="00652A9B" w:rsidRPr="009E04C6" w:rsidRDefault="00652A9B" w:rsidP="00457A92">
      <w:pPr>
        <w:jc w:val="both"/>
        <w:rPr>
          <w:rFonts w:ascii="Calibri" w:eastAsia="Times New Roman" w:hAnsi="Calibri"/>
          <w:b w:val="0"/>
          <w:sz w:val="24"/>
          <w:szCs w:val="24"/>
        </w:rPr>
      </w:pPr>
    </w:p>
    <w:p w:rsidR="009E04C6" w:rsidRPr="009E04C6" w:rsidRDefault="009E04C6" w:rsidP="00457A92">
      <w:pPr>
        <w:numPr>
          <w:ilvl w:val="0"/>
          <w:numId w:val="24"/>
        </w:numPr>
        <w:suppressAutoHyphens/>
        <w:contextualSpacing/>
        <w:rPr>
          <w:rFonts w:ascii="Calibri" w:eastAsia="Times New Roman" w:hAnsi="Calibri"/>
          <w:b w:val="0"/>
          <w:sz w:val="24"/>
          <w:szCs w:val="24"/>
        </w:rPr>
      </w:pPr>
      <w:r w:rsidRPr="009E04C6">
        <w:rPr>
          <w:rFonts w:ascii="Calibri" w:eastAsia="Times New Roman" w:hAnsi="Calibri"/>
          <w:b w:val="0"/>
          <w:sz w:val="24"/>
          <w:szCs w:val="24"/>
        </w:rPr>
        <w:t>együttműködés a bor-utakkal, lovas turizmussal, gyógy…</w:t>
      </w:r>
      <w:r w:rsidR="0094530D">
        <w:rPr>
          <w:rFonts w:ascii="Calibri" w:eastAsia="Times New Roman" w:hAnsi="Calibri"/>
          <w:b w:val="0"/>
          <w:sz w:val="24"/>
          <w:szCs w:val="24"/>
        </w:rPr>
        <w:t xml:space="preserve"> </w:t>
      </w:r>
      <w:r w:rsidRPr="009E04C6">
        <w:rPr>
          <w:rFonts w:ascii="Calibri" w:eastAsia="Times New Roman" w:hAnsi="Calibri"/>
          <w:b w:val="0"/>
          <w:sz w:val="24"/>
          <w:szCs w:val="24"/>
        </w:rPr>
        <w:t>stb</w:t>
      </w:r>
      <w:r w:rsidR="0094530D">
        <w:rPr>
          <w:rFonts w:ascii="Calibri" w:eastAsia="Times New Roman" w:hAnsi="Calibri"/>
          <w:b w:val="0"/>
          <w:sz w:val="24"/>
          <w:szCs w:val="24"/>
        </w:rPr>
        <w:t>.</w:t>
      </w:r>
    </w:p>
    <w:p w:rsidR="009E04C6" w:rsidRPr="009E04C6" w:rsidRDefault="009E04C6" w:rsidP="00457A92">
      <w:pPr>
        <w:numPr>
          <w:ilvl w:val="0"/>
          <w:numId w:val="24"/>
        </w:numPr>
        <w:suppressAutoHyphens/>
        <w:contextualSpacing/>
        <w:rPr>
          <w:rFonts w:ascii="Calibri" w:eastAsia="Times New Roman" w:hAnsi="Calibri"/>
          <w:b w:val="0"/>
          <w:sz w:val="24"/>
          <w:szCs w:val="24"/>
        </w:rPr>
      </w:pPr>
      <w:r w:rsidRPr="009E04C6">
        <w:rPr>
          <w:rFonts w:ascii="Calibri" w:eastAsia="Times New Roman" w:hAnsi="Calibri"/>
          <w:b w:val="0"/>
          <w:sz w:val="24"/>
          <w:szCs w:val="24"/>
        </w:rPr>
        <w:t>együttműködés más kézműves szervezetekkel (tejtermékek, sajt, méhészet, pékáru, stb..)</w:t>
      </w:r>
    </w:p>
    <w:p w:rsidR="009E04C6" w:rsidRPr="009E04C6" w:rsidRDefault="009E04C6" w:rsidP="00457A92">
      <w:pPr>
        <w:numPr>
          <w:ilvl w:val="0"/>
          <w:numId w:val="24"/>
        </w:numPr>
        <w:suppressAutoHyphens/>
        <w:contextualSpacing/>
        <w:rPr>
          <w:rFonts w:ascii="Calibri" w:eastAsia="Times New Roman" w:hAnsi="Calibri"/>
          <w:b w:val="0"/>
          <w:sz w:val="24"/>
          <w:szCs w:val="24"/>
        </w:rPr>
      </w:pPr>
      <w:r w:rsidRPr="009E04C6">
        <w:rPr>
          <w:rFonts w:ascii="Calibri" w:eastAsia="Times New Roman" w:hAnsi="Calibri"/>
          <w:b w:val="0"/>
          <w:sz w:val="24"/>
          <w:szCs w:val="24"/>
        </w:rPr>
        <w:t>együttműködés turisztikai civil szervezetekkel</w:t>
      </w:r>
    </w:p>
    <w:p w:rsidR="009E04C6" w:rsidRPr="009E04C6" w:rsidRDefault="009E04C6" w:rsidP="00457A92">
      <w:pPr>
        <w:numPr>
          <w:ilvl w:val="0"/>
          <w:numId w:val="24"/>
        </w:numPr>
        <w:suppressAutoHyphens/>
        <w:contextualSpacing/>
        <w:rPr>
          <w:rFonts w:ascii="Calibri" w:eastAsia="Times New Roman" w:hAnsi="Calibri"/>
          <w:b w:val="0"/>
          <w:sz w:val="24"/>
          <w:szCs w:val="24"/>
        </w:rPr>
      </w:pPr>
      <w:r w:rsidRPr="009E04C6">
        <w:rPr>
          <w:rFonts w:ascii="Calibri" w:eastAsia="Times New Roman" w:hAnsi="Calibri"/>
          <w:b w:val="0"/>
          <w:sz w:val="24"/>
          <w:szCs w:val="24"/>
        </w:rPr>
        <w:t>együttműködés hagyományőrző katonai szervezetekkel</w:t>
      </w:r>
    </w:p>
    <w:p w:rsidR="009E04C6" w:rsidRPr="009E04C6" w:rsidRDefault="009E04C6" w:rsidP="00457A92">
      <w:pPr>
        <w:numPr>
          <w:ilvl w:val="0"/>
          <w:numId w:val="24"/>
        </w:numPr>
        <w:suppressAutoHyphens/>
        <w:contextualSpacing/>
        <w:rPr>
          <w:rFonts w:ascii="Calibri" w:eastAsia="Times New Roman" w:hAnsi="Calibri"/>
          <w:b w:val="0"/>
          <w:color w:val="365F91"/>
          <w:sz w:val="24"/>
          <w:szCs w:val="24"/>
        </w:rPr>
      </w:pPr>
      <w:r w:rsidRPr="009E04C6">
        <w:rPr>
          <w:rFonts w:ascii="Calibri" w:eastAsia="Times New Roman" w:hAnsi="Calibri"/>
          <w:b w:val="0"/>
          <w:sz w:val="24"/>
          <w:szCs w:val="24"/>
        </w:rPr>
        <w:t>együttműködés szállást és helyi specialitást biztosító szálláshelyekkel és éttermekkel</w:t>
      </w:r>
      <w:r w:rsidR="00652A9B">
        <w:rPr>
          <w:rFonts w:ascii="Calibri" w:eastAsia="Times New Roman" w:hAnsi="Calibri"/>
          <w:b w:val="0"/>
          <w:sz w:val="24"/>
          <w:szCs w:val="24"/>
        </w:rPr>
        <w:t>.</w:t>
      </w:r>
    </w:p>
    <w:p w:rsidR="009E04C6" w:rsidRPr="009E04C6" w:rsidRDefault="009E04C6" w:rsidP="00457A92">
      <w:pPr>
        <w:ind w:left="720"/>
        <w:contextualSpacing/>
        <w:rPr>
          <w:rFonts w:ascii="Calibri" w:eastAsia="Times New Roman" w:hAnsi="Calibri"/>
          <w:b w:val="0"/>
          <w:color w:val="365F91"/>
          <w:sz w:val="24"/>
          <w:szCs w:val="24"/>
        </w:rPr>
      </w:pPr>
    </w:p>
    <w:p w:rsidR="009E04C6" w:rsidRPr="00652A9B" w:rsidRDefault="009E04C6" w:rsidP="00652A9B">
      <w:pPr>
        <w:jc w:val="both"/>
        <w:rPr>
          <w:rFonts w:ascii="Calibri" w:hAnsi="Calibri"/>
          <w:b w:val="0"/>
          <w:sz w:val="24"/>
          <w:szCs w:val="24"/>
        </w:rPr>
      </w:pPr>
      <w:r w:rsidRPr="009E04C6">
        <w:rPr>
          <w:rFonts w:ascii="Calibri" w:eastAsia="Times New Roman" w:hAnsi="Calibri"/>
          <w:b w:val="0"/>
          <w:color w:val="000000"/>
          <w:sz w:val="24"/>
          <w:szCs w:val="24"/>
        </w:rPr>
        <w:t xml:space="preserve">A turisztikai programok és a fogyasztói igények tekintetében felméréseket végeztek. </w:t>
      </w:r>
      <w:r w:rsidRPr="00652A9B">
        <w:rPr>
          <w:rFonts w:ascii="Calibri" w:hAnsi="Calibri"/>
          <w:b w:val="0"/>
          <w:sz w:val="24"/>
          <w:szCs w:val="24"/>
        </w:rPr>
        <w:t>A legjellemzőbb termékek azok, amelyek döntően a hagyományos kulturális vonzerőkre épülnek, illetve a turisták közül elsősorban azokat célozzák, akiknek motivációja ezeknek az értékeknek a személyes megismerésére irányul. Ilyenek pl. a pinceszerek, a búcsúk, a fel</w:t>
      </w:r>
      <w:r w:rsidRPr="00652A9B">
        <w:rPr>
          <w:rFonts w:ascii="Calibri" w:hAnsi="Calibri"/>
          <w:b w:val="0"/>
          <w:sz w:val="24"/>
          <w:szCs w:val="24"/>
        </w:rPr>
        <w:softHyphen/>
        <w:t>élesz</w:t>
      </w:r>
      <w:r w:rsidRPr="00652A9B">
        <w:rPr>
          <w:rFonts w:ascii="Calibri" w:hAnsi="Calibri"/>
          <w:b w:val="0"/>
          <w:sz w:val="24"/>
          <w:szCs w:val="24"/>
        </w:rPr>
        <w:softHyphen/>
        <w:t>tett régi hagyományok és ételek, a kézműves mesterségek, táncok és játékok bemutatása vagy megtanítása, folklór túrák stb. Természetesen a természet-közeli környezet iránt újra éledő érdeklődést a falusi turizmus segít</w:t>
      </w:r>
      <w:r w:rsidRPr="00652A9B">
        <w:rPr>
          <w:rFonts w:ascii="Calibri" w:hAnsi="Calibri"/>
          <w:b w:val="0"/>
          <w:sz w:val="24"/>
          <w:szCs w:val="24"/>
        </w:rPr>
        <w:softHyphen/>
        <w:t xml:space="preserve">ségével kihasználhatjuk mi is. </w:t>
      </w:r>
    </w:p>
    <w:p w:rsidR="00652A9B" w:rsidRDefault="00652A9B" w:rsidP="00457A92">
      <w:pPr>
        <w:jc w:val="both"/>
        <w:rPr>
          <w:rFonts w:ascii="Calibri" w:eastAsia="Times New Roman" w:hAnsi="Calibri"/>
          <w:b w:val="0"/>
          <w:sz w:val="24"/>
          <w:szCs w:val="24"/>
        </w:rPr>
      </w:pPr>
    </w:p>
    <w:p w:rsidR="009E04C6" w:rsidRDefault="009E04C6" w:rsidP="00457A92">
      <w:pPr>
        <w:jc w:val="both"/>
        <w:rPr>
          <w:rFonts w:ascii="Calibri" w:eastAsia="Times New Roman" w:hAnsi="Calibri"/>
          <w:b w:val="0"/>
          <w:sz w:val="24"/>
          <w:szCs w:val="24"/>
        </w:rPr>
      </w:pPr>
      <w:r w:rsidRPr="009E04C6">
        <w:rPr>
          <w:rFonts w:ascii="Calibri" w:eastAsia="Times New Roman" w:hAnsi="Calibri"/>
          <w:b w:val="0"/>
          <w:sz w:val="24"/>
          <w:szCs w:val="24"/>
        </w:rPr>
        <w:t xml:space="preserve">A kézműves turizmustermék akkor lesz fenntartható, ha az a kistérség kultúrájába és gazdaságába van beágyazva. Ez azt jelenti, hogy mellé kell rendelni a szálláshelyek egyéb szolgáltatások ajánlatait, mert önálló termékként nem tud megvalósulni. </w:t>
      </w:r>
    </w:p>
    <w:p w:rsidR="00652A9B" w:rsidRPr="009E04C6" w:rsidRDefault="00652A9B" w:rsidP="00457A92">
      <w:pPr>
        <w:jc w:val="both"/>
        <w:rPr>
          <w:rFonts w:ascii="Calibri" w:eastAsia="Times New Roman" w:hAnsi="Calibri"/>
          <w:b w:val="0"/>
          <w:sz w:val="24"/>
          <w:szCs w:val="24"/>
        </w:rPr>
      </w:pPr>
    </w:p>
    <w:p w:rsidR="009E04C6" w:rsidRPr="009E04C6" w:rsidRDefault="009E04C6" w:rsidP="00457A92">
      <w:pPr>
        <w:jc w:val="both"/>
        <w:rPr>
          <w:rFonts w:ascii="Calibri" w:eastAsia="Times New Roman" w:hAnsi="Calibri"/>
          <w:b w:val="0"/>
          <w:color w:val="FF0000"/>
          <w:sz w:val="24"/>
          <w:szCs w:val="24"/>
        </w:rPr>
      </w:pPr>
      <w:r w:rsidRPr="009E04C6">
        <w:rPr>
          <w:rFonts w:ascii="Calibri" w:eastAsia="Times New Roman" w:hAnsi="Calibri"/>
          <w:b w:val="0"/>
          <w:sz w:val="24"/>
          <w:szCs w:val="24"/>
        </w:rPr>
        <w:t>Az alkotóházak, a műhelygalériák, a nyitott műhelyek és a népi kézművességet bemutató helyszínek törekvése a turizmus palettá</w:t>
      </w:r>
      <w:r w:rsidR="00652A9B">
        <w:rPr>
          <w:rFonts w:ascii="Calibri" w:eastAsia="Times New Roman" w:hAnsi="Calibri"/>
          <w:b w:val="0"/>
          <w:sz w:val="24"/>
          <w:szCs w:val="24"/>
        </w:rPr>
        <w:t>já</w:t>
      </w:r>
      <w:r w:rsidRPr="009E04C6">
        <w:rPr>
          <w:rFonts w:ascii="Calibri" w:eastAsia="Times New Roman" w:hAnsi="Calibri"/>
          <w:b w:val="0"/>
          <w:sz w:val="24"/>
          <w:szCs w:val="24"/>
        </w:rPr>
        <w:t>n való megjelenés mellett a marketing, a piacra kerülés, a látogatottság növelése.</w:t>
      </w:r>
    </w:p>
    <w:p w:rsidR="009E04C6" w:rsidRPr="009E04C6" w:rsidRDefault="009E04C6" w:rsidP="00457A92">
      <w:pPr>
        <w:jc w:val="both"/>
        <w:rPr>
          <w:rFonts w:ascii="Calibri" w:hAnsi="Calibri"/>
          <w:b w:val="0"/>
          <w:sz w:val="24"/>
          <w:szCs w:val="24"/>
        </w:rPr>
      </w:pPr>
      <w:r w:rsidRPr="009E04C6">
        <w:rPr>
          <w:rFonts w:ascii="Calibri" w:eastAsia="Times New Roman" w:hAnsi="Calibri"/>
          <w:b w:val="0"/>
          <w:sz w:val="24"/>
          <w:szCs w:val="24"/>
        </w:rPr>
        <w:t xml:space="preserve">Ennek érdekében kell kialakítanunk a kézműves attrakciók széles kínálatát, melynek alapján vagy kész komplex turisztikai terméket kínálunk, vagy a turista maga is össze állíthatja az érdeklődésének legmegfelelőbb elemekből a kész utat. Ez jelenthet akár körutazás szerűen felfűzött kézműves utat, vagy egy kiindulópontból napi visszatéréssel szervezett ajánlatokat. Ehhez szükséges a hozzá tartozó marketing fejlesztése. Legcélszerűbb, ha valamely már jól működő turisztikai szervezet lehetőségeit kihasználva jelenünk meg. Példa lehet erre a FATOSZ </w:t>
      </w:r>
      <w:hyperlink r:id="rId47" w:history="1">
        <w:r w:rsidRPr="009E04C6">
          <w:rPr>
            <w:rStyle w:val="Hiperhivatkozs"/>
            <w:rFonts w:ascii="Calibri" w:eastAsia="Times New Roman" w:hAnsi="Calibri"/>
            <w:b w:val="0"/>
            <w:sz w:val="24"/>
            <w:szCs w:val="24"/>
          </w:rPr>
          <w:t>www.falusiturizmus.hu</w:t>
        </w:r>
      </w:hyperlink>
      <w:r w:rsidRPr="009E04C6">
        <w:rPr>
          <w:rFonts w:ascii="Calibri" w:eastAsia="Times New Roman" w:hAnsi="Calibri"/>
          <w:b w:val="0"/>
          <w:sz w:val="24"/>
          <w:szCs w:val="24"/>
        </w:rPr>
        <w:t xml:space="preserve"> honlapja, ahol a kézművesek, programok, csomagajánlat</w:t>
      </w:r>
      <w:r w:rsidR="00652A9B">
        <w:rPr>
          <w:rFonts w:ascii="Calibri" w:eastAsia="Times New Roman" w:hAnsi="Calibri"/>
          <w:b w:val="0"/>
          <w:sz w:val="24"/>
          <w:szCs w:val="24"/>
        </w:rPr>
        <w:t>ai</w:t>
      </w:r>
      <w:r w:rsidRPr="009E04C6">
        <w:rPr>
          <w:rFonts w:ascii="Calibri" w:eastAsia="Times New Roman" w:hAnsi="Calibri"/>
          <w:b w:val="0"/>
          <w:sz w:val="24"/>
          <w:szCs w:val="24"/>
        </w:rPr>
        <w:t xml:space="preserve">ban megjelenik a kézművesség. A Magyar Turizmus Zrt honlapja a </w:t>
      </w:r>
      <w:hyperlink r:id="rId48" w:history="1">
        <w:r w:rsidRPr="009E04C6">
          <w:rPr>
            <w:rStyle w:val="Hiperhivatkozs"/>
            <w:rFonts w:ascii="Calibri" w:eastAsia="Times New Roman" w:hAnsi="Calibri"/>
            <w:b w:val="0"/>
            <w:sz w:val="24"/>
            <w:szCs w:val="24"/>
          </w:rPr>
          <w:t>www.itthon.hu</w:t>
        </w:r>
      </w:hyperlink>
      <w:r w:rsidRPr="009E04C6">
        <w:rPr>
          <w:rFonts w:ascii="Calibri" w:eastAsia="Times New Roman" w:hAnsi="Calibri"/>
          <w:b w:val="0"/>
          <w:sz w:val="24"/>
          <w:szCs w:val="24"/>
        </w:rPr>
        <w:t xml:space="preserve"> honlaphoz csatlakozás szintén kívánatos lenne. Természetesen ehhez szükséges a honlapokat működtető turisztikai szervezetekkel a kapcsolat felvételére. A </w:t>
      </w:r>
      <w:r w:rsidRPr="009E04C6">
        <w:rPr>
          <w:rFonts w:ascii="Calibri" w:eastAsia="Times New Roman" w:hAnsi="Calibri"/>
          <w:b w:val="0"/>
          <w:sz w:val="24"/>
          <w:szCs w:val="24"/>
        </w:rPr>
        <w:lastRenderedPageBreak/>
        <w:t xml:space="preserve">turisztikai ajánlatok megjelenítésére jó példa található egy projekt által működtetett honlapon, a </w:t>
      </w:r>
      <w:hyperlink r:id="rId49" w:history="1">
        <w:r w:rsidRPr="009E04C6">
          <w:rPr>
            <w:rStyle w:val="Hiperhivatkozs"/>
            <w:rFonts w:ascii="Calibri" w:hAnsi="Calibri"/>
            <w:b w:val="0"/>
            <w:sz w:val="24"/>
            <w:szCs w:val="24"/>
          </w:rPr>
          <w:t>www.tajturizmus.hu</w:t>
        </w:r>
      </w:hyperlink>
      <w:r w:rsidRPr="009E04C6">
        <w:rPr>
          <w:rFonts w:ascii="Calibri" w:hAnsi="Calibri"/>
          <w:b w:val="0"/>
          <w:sz w:val="24"/>
          <w:szCs w:val="24"/>
        </w:rPr>
        <w:t xml:space="preserve">. Érdemes tanulmányoznunk ezt a mintát. </w:t>
      </w:r>
    </w:p>
    <w:p w:rsidR="009E04C6" w:rsidRPr="009E04C6" w:rsidRDefault="009E04C6" w:rsidP="00457A92">
      <w:pPr>
        <w:jc w:val="both"/>
        <w:rPr>
          <w:rFonts w:ascii="Calibri" w:hAnsi="Calibri"/>
          <w:b w:val="0"/>
          <w:sz w:val="24"/>
          <w:szCs w:val="24"/>
        </w:rPr>
      </w:pPr>
      <w:r w:rsidRPr="009E04C6">
        <w:rPr>
          <w:rFonts w:ascii="Calibri" w:hAnsi="Calibri"/>
          <w:b w:val="0"/>
          <w:sz w:val="24"/>
          <w:szCs w:val="24"/>
        </w:rPr>
        <w:t xml:space="preserve">A marketing eszközeinek sorában a nagyobb ismertség kialakításához a sajtó nyilvánosságát is fel kell használni mind helyi, mind országos szinten. </w:t>
      </w:r>
    </w:p>
    <w:p w:rsidR="00652A9B" w:rsidRDefault="00652A9B" w:rsidP="00457A92">
      <w:pPr>
        <w:jc w:val="both"/>
        <w:rPr>
          <w:rFonts w:ascii="Calibri" w:hAnsi="Calibri"/>
          <w:b w:val="0"/>
          <w:sz w:val="24"/>
          <w:szCs w:val="24"/>
        </w:rPr>
      </w:pPr>
    </w:p>
    <w:p w:rsidR="009E04C6" w:rsidRDefault="009E04C6" w:rsidP="00457A92">
      <w:pPr>
        <w:jc w:val="both"/>
        <w:rPr>
          <w:rFonts w:ascii="Calibri" w:hAnsi="Calibri"/>
          <w:b w:val="0"/>
          <w:sz w:val="24"/>
          <w:szCs w:val="24"/>
        </w:rPr>
      </w:pPr>
      <w:r w:rsidRPr="009E04C6">
        <w:rPr>
          <w:rFonts w:ascii="Calibri" w:hAnsi="Calibri"/>
          <w:b w:val="0"/>
          <w:sz w:val="24"/>
          <w:szCs w:val="24"/>
        </w:rPr>
        <w:t xml:space="preserve">Összefoglalva, a kézműves turizmus a feltételek megteremtésével, termékké formálásával, a marketing munka megszervezésével a gazdaság, a turizmus egyik ágazatává válhat, mely segíti a vidéki térségekben élő kézműves attrakciók gazdaságosabb működtetését. Feltételeinek kialakításához támogatási forrásokra van szükség. </w:t>
      </w: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F03E4B" w:rsidRDefault="00F03E4B" w:rsidP="00457A92">
      <w:pPr>
        <w:jc w:val="both"/>
        <w:rPr>
          <w:rFonts w:ascii="Calibri" w:hAnsi="Calibri"/>
          <w:b w:val="0"/>
          <w:sz w:val="24"/>
          <w:szCs w:val="24"/>
        </w:rPr>
      </w:pPr>
    </w:p>
    <w:p w:rsidR="00F03E4B" w:rsidRDefault="00F03E4B" w:rsidP="00457A92">
      <w:pPr>
        <w:jc w:val="both"/>
        <w:rPr>
          <w:rFonts w:ascii="Calibri" w:hAnsi="Calibri"/>
          <w:b w:val="0"/>
          <w:sz w:val="24"/>
          <w:szCs w:val="24"/>
        </w:rPr>
      </w:pPr>
    </w:p>
    <w:p w:rsidR="00F03E4B" w:rsidRDefault="00F03E4B" w:rsidP="00457A92">
      <w:pPr>
        <w:jc w:val="both"/>
        <w:rPr>
          <w:rFonts w:ascii="Calibri" w:hAnsi="Calibri"/>
          <w:b w:val="0"/>
          <w:sz w:val="24"/>
          <w:szCs w:val="24"/>
        </w:rPr>
      </w:pPr>
    </w:p>
    <w:p w:rsidR="00F03E4B" w:rsidRDefault="00F03E4B" w:rsidP="00457A92">
      <w:pPr>
        <w:jc w:val="both"/>
        <w:rPr>
          <w:rFonts w:ascii="Calibri" w:hAnsi="Calibri"/>
          <w:b w:val="0"/>
          <w:sz w:val="24"/>
          <w:szCs w:val="24"/>
        </w:rPr>
      </w:pPr>
    </w:p>
    <w:p w:rsidR="00F03E4B" w:rsidRDefault="00F03E4B" w:rsidP="00457A92">
      <w:pPr>
        <w:jc w:val="both"/>
        <w:rPr>
          <w:rFonts w:ascii="Calibri" w:hAnsi="Calibri"/>
          <w:b w:val="0"/>
          <w:sz w:val="24"/>
          <w:szCs w:val="24"/>
        </w:rPr>
      </w:pPr>
    </w:p>
    <w:p w:rsidR="00F03E4B" w:rsidRDefault="00F03E4B" w:rsidP="00457A92">
      <w:pPr>
        <w:jc w:val="both"/>
        <w:rPr>
          <w:rFonts w:ascii="Calibri" w:hAnsi="Calibri"/>
          <w:b w:val="0"/>
          <w:sz w:val="24"/>
          <w:szCs w:val="24"/>
        </w:rPr>
      </w:pPr>
    </w:p>
    <w:p w:rsidR="00F03E4B" w:rsidRDefault="00F03E4B" w:rsidP="00457A92">
      <w:pPr>
        <w:jc w:val="both"/>
        <w:rPr>
          <w:rFonts w:ascii="Calibri" w:hAnsi="Calibri"/>
          <w:b w:val="0"/>
          <w:sz w:val="24"/>
          <w:szCs w:val="24"/>
        </w:rPr>
      </w:pPr>
    </w:p>
    <w:p w:rsidR="00F03E4B" w:rsidRDefault="00F03E4B" w:rsidP="00457A92">
      <w:pPr>
        <w:jc w:val="both"/>
        <w:rPr>
          <w:rFonts w:ascii="Calibri" w:hAnsi="Calibri"/>
          <w:b w:val="0"/>
          <w:sz w:val="24"/>
          <w:szCs w:val="24"/>
        </w:rPr>
      </w:pPr>
    </w:p>
    <w:p w:rsidR="00F03E4B" w:rsidRDefault="00F03E4B"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CA7671" w:rsidRDefault="00CA7671" w:rsidP="00457A92">
      <w:pPr>
        <w:jc w:val="both"/>
        <w:rPr>
          <w:rFonts w:ascii="Calibri" w:hAnsi="Calibri"/>
          <w:b w:val="0"/>
          <w:sz w:val="24"/>
          <w:szCs w:val="24"/>
        </w:rPr>
      </w:pPr>
    </w:p>
    <w:p w:rsidR="00E65D1C" w:rsidRDefault="00E65D1C" w:rsidP="00457A92">
      <w:pPr>
        <w:jc w:val="center"/>
        <w:rPr>
          <w:rFonts w:ascii="Calibri" w:hAnsi="Calibri"/>
          <w:sz w:val="28"/>
          <w:szCs w:val="28"/>
        </w:rPr>
      </w:pPr>
    </w:p>
    <w:p w:rsidR="00E65D1C" w:rsidRDefault="00E65D1C" w:rsidP="00457A92">
      <w:pPr>
        <w:jc w:val="center"/>
        <w:rPr>
          <w:rFonts w:ascii="Calibri" w:hAnsi="Calibri"/>
          <w:sz w:val="28"/>
          <w:szCs w:val="28"/>
        </w:rPr>
      </w:pPr>
    </w:p>
    <w:p w:rsidR="00E65D1C" w:rsidRDefault="00E65D1C" w:rsidP="00457A92">
      <w:pPr>
        <w:jc w:val="center"/>
        <w:rPr>
          <w:rFonts w:ascii="Calibri" w:hAnsi="Calibri"/>
          <w:sz w:val="28"/>
          <w:szCs w:val="28"/>
        </w:rPr>
      </w:pPr>
    </w:p>
    <w:p w:rsidR="00E65D1C" w:rsidRDefault="00E65D1C" w:rsidP="00457A92">
      <w:pPr>
        <w:jc w:val="center"/>
        <w:rPr>
          <w:rFonts w:ascii="Calibri" w:hAnsi="Calibri"/>
          <w:sz w:val="28"/>
          <w:szCs w:val="28"/>
        </w:rPr>
      </w:pPr>
    </w:p>
    <w:p w:rsidR="00E65D1C" w:rsidRDefault="00E65D1C" w:rsidP="00457A92">
      <w:pPr>
        <w:jc w:val="center"/>
        <w:rPr>
          <w:rFonts w:ascii="Calibri" w:hAnsi="Calibri"/>
          <w:sz w:val="28"/>
          <w:szCs w:val="28"/>
        </w:rPr>
      </w:pPr>
    </w:p>
    <w:p w:rsidR="00E65D1C" w:rsidRDefault="00E65D1C" w:rsidP="00457A92">
      <w:pPr>
        <w:jc w:val="center"/>
        <w:rPr>
          <w:rFonts w:ascii="Calibri" w:hAnsi="Calibri"/>
          <w:sz w:val="28"/>
          <w:szCs w:val="28"/>
        </w:rPr>
      </w:pPr>
    </w:p>
    <w:p w:rsidR="00D51B96" w:rsidRPr="00D51B96" w:rsidRDefault="00D51B96" w:rsidP="00457A92">
      <w:pPr>
        <w:jc w:val="center"/>
        <w:rPr>
          <w:rFonts w:ascii="Calibri" w:hAnsi="Calibri"/>
          <w:sz w:val="28"/>
          <w:szCs w:val="28"/>
        </w:rPr>
      </w:pPr>
      <w:r w:rsidRPr="00D51B96">
        <w:rPr>
          <w:rFonts w:ascii="Calibri" w:hAnsi="Calibri"/>
          <w:sz w:val="28"/>
          <w:szCs w:val="28"/>
        </w:rPr>
        <w:lastRenderedPageBreak/>
        <w:t xml:space="preserve">Szakképzés, felnőttképzés az alkotóházak munkáját támogató </w:t>
      </w:r>
    </w:p>
    <w:p w:rsidR="00D51B96" w:rsidRPr="00D51B96" w:rsidRDefault="00D51B96" w:rsidP="00457A92">
      <w:pPr>
        <w:jc w:val="center"/>
        <w:rPr>
          <w:rFonts w:ascii="Calibri" w:hAnsi="Calibri"/>
          <w:sz w:val="28"/>
          <w:szCs w:val="28"/>
        </w:rPr>
      </w:pPr>
      <w:r w:rsidRPr="00D51B96">
        <w:rPr>
          <w:rFonts w:ascii="Calibri" w:hAnsi="Calibri"/>
          <w:sz w:val="28"/>
          <w:szCs w:val="28"/>
        </w:rPr>
        <w:t>Regionális Alkotóházi Központokban</w:t>
      </w:r>
    </w:p>
    <w:p w:rsidR="00D51B96" w:rsidRPr="00D51B96" w:rsidRDefault="00D51B96" w:rsidP="00457A92">
      <w:pPr>
        <w:rPr>
          <w:rFonts w:ascii="Calibri" w:hAnsi="Calibri"/>
          <w:b w:val="0"/>
          <w:sz w:val="24"/>
          <w:szCs w:val="24"/>
        </w:rPr>
      </w:pPr>
    </w:p>
    <w:p w:rsidR="00D51B96" w:rsidRPr="00D51B96" w:rsidRDefault="00D51B96" w:rsidP="00457A92">
      <w:pPr>
        <w:jc w:val="center"/>
        <w:rPr>
          <w:rFonts w:ascii="Calibri" w:hAnsi="Calibri"/>
          <w:sz w:val="24"/>
          <w:szCs w:val="24"/>
        </w:rPr>
      </w:pPr>
      <w:r w:rsidRPr="00D51B96">
        <w:rPr>
          <w:rFonts w:ascii="Calibri" w:hAnsi="Calibri"/>
          <w:sz w:val="24"/>
          <w:szCs w:val="24"/>
        </w:rPr>
        <w:t>Változások a szakképzésben</w:t>
      </w:r>
    </w:p>
    <w:p w:rsidR="00D51B96" w:rsidRPr="00D51B96" w:rsidRDefault="00D51B96" w:rsidP="00457A92">
      <w:pPr>
        <w:jc w:val="center"/>
        <w:rPr>
          <w:rFonts w:ascii="Calibri" w:hAnsi="Calibri"/>
          <w:sz w:val="24"/>
          <w:szCs w:val="24"/>
        </w:rPr>
      </w:pPr>
    </w:p>
    <w:p w:rsidR="00D51B96" w:rsidRPr="00D51B96" w:rsidRDefault="00D51B96" w:rsidP="00457A92">
      <w:pPr>
        <w:jc w:val="both"/>
        <w:rPr>
          <w:rFonts w:ascii="Calibri" w:hAnsi="Calibri"/>
          <w:b w:val="0"/>
          <w:sz w:val="24"/>
          <w:szCs w:val="24"/>
        </w:rPr>
      </w:pPr>
      <w:r w:rsidRPr="00D51B96">
        <w:rPr>
          <w:rFonts w:ascii="Calibri" w:hAnsi="Calibri"/>
          <w:b w:val="0"/>
          <w:sz w:val="24"/>
          <w:szCs w:val="24"/>
        </w:rPr>
        <w:t>A 2015/2016-os év koncepcióváltást hozott a magyar szakképzésben. A „Szakképzés a gazdaság szolgálatában” c. koncepció végrehajtásához szükséges törvényeket 2015 júniusában fogadta el a parlament. A változások célja: minél több ember bevonása a szakképzésbe, egyaránt biztosítani az egyén boldogulását és a gazdaság fejlődését az élethosszig tartó elhelyezkedés, a munkavállalás lehetőségének megteremtésével, a duális képzés erősítése a képzőhelyek számának növelésével, a képzési lehetőségek bővítésével. Az iskola rendszerű oktatásban 21 évről 25 évre emelkedett a részvételi korhatár. A 25. életév betöltése után kizárólag a felnőttoktatásban kezdhető új tanév. A duális képzés erősítését szolgálja, hogy tanulószerződés a felnőttoktatásban is megköthető.</w:t>
      </w:r>
    </w:p>
    <w:p w:rsidR="00D51B96" w:rsidRPr="00D51B96" w:rsidRDefault="00D51B96" w:rsidP="00457A92">
      <w:pPr>
        <w:jc w:val="both"/>
        <w:rPr>
          <w:rFonts w:ascii="Calibri" w:hAnsi="Calibri"/>
          <w:b w:val="0"/>
          <w:sz w:val="24"/>
          <w:szCs w:val="24"/>
        </w:rPr>
      </w:pPr>
      <w:r w:rsidRPr="00D51B96">
        <w:rPr>
          <w:rFonts w:ascii="Calibri" w:hAnsi="Calibri"/>
          <w:b w:val="0"/>
          <w:sz w:val="24"/>
          <w:szCs w:val="24"/>
        </w:rPr>
        <w:t>Az iskolarendszerű szakképzésben a második szakképesítés megszerzése is ingyenesen biztosított az iskolarendszerű oktatásban.</w:t>
      </w:r>
    </w:p>
    <w:p w:rsidR="00D51B96" w:rsidRPr="00D51B96" w:rsidRDefault="00D51B96" w:rsidP="00457A92">
      <w:pPr>
        <w:jc w:val="both"/>
        <w:rPr>
          <w:rFonts w:ascii="Calibri" w:hAnsi="Calibri"/>
          <w:b w:val="0"/>
          <w:sz w:val="24"/>
          <w:szCs w:val="24"/>
        </w:rPr>
      </w:pPr>
    </w:p>
    <w:p w:rsidR="00D51B96" w:rsidRPr="00D51B96" w:rsidRDefault="00F03D1D" w:rsidP="00457A92">
      <w:pPr>
        <w:jc w:val="center"/>
        <w:rPr>
          <w:rFonts w:ascii="Calibri" w:hAnsi="Calibri"/>
          <w:sz w:val="24"/>
          <w:szCs w:val="24"/>
        </w:rPr>
      </w:pPr>
      <w:r>
        <w:rPr>
          <w:rFonts w:ascii="Calibri" w:hAnsi="Calibri"/>
          <w:sz w:val="24"/>
          <w:szCs w:val="24"/>
        </w:rPr>
        <w:t xml:space="preserve">A </w:t>
      </w:r>
      <w:r w:rsidR="00D51B96" w:rsidRPr="00D51B96">
        <w:rPr>
          <w:rFonts w:ascii="Calibri" w:hAnsi="Calibri"/>
          <w:sz w:val="24"/>
          <w:szCs w:val="24"/>
        </w:rPr>
        <w:t>Szakképzési Centrumok létrejötte</w:t>
      </w:r>
    </w:p>
    <w:p w:rsidR="00D51B96" w:rsidRPr="00D51B96" w:rsidRDefault="00D51B96" w:rsidP="00457A92">
      <w:pPr>
        <w:jc w:val="center"/>
        <w:rPr>
          <w:rFonts w:ascii="Calibri" w:hAnsi="Calibri"/>
          <w:b w:val="0"/>
          <w:sz w:val="24"/>
          <w:szCs w:val="24"/>
        </w:rPr>
      </w:pPr>
    </w:p>
    <w:p w:rsidR="00D51B96" w:rsidRPr="00D51B96" w:rsidRDefault="00D51B96" w:rsidP="00457A92">
      <w:pPr>
        <w:jc w:val="both"/>
        <w:rPr>
          <w:rFonts w:ascii="Calibri" w:hAnsi="Calibri"/>
          <w:b w:val="0"/>
          <w:sz w:val="24"/>
          <w:szCs w:val="24"/>
        </w:rPr>
      </w:pPr>
      <w:r w:rsidRPr="00D51B96">
        <w:rPr>
          <w:rFonts w:ascii="Calibri" w:hAnsi="Calibri"/>
          <w:b w:val="0"/>
          <w:sz w:val="24"/>
          <w:szCs w:val="24"/>
        </w:rPr>
        <w:t>2015. július 1-től a szakképző intézmények a KLIK-től a Nemzetgazdasági Minisztérium fenntartásába kerültek. Országosan 44 Szakképzési Centrum jött létre, amelyek a hozzájuk tartozó tagintézményekben valósítják meg a szakképzést nappali és felnőttoktatás, valamint felnőttképzés keretében.</w:t>
      </w:r>
    </w:p>
    <w:p w:rsidR="00D51B96" w:rsidRPr="00D51B96" w:rsidRDefault="00D51B96" w:rsidP="00457A92">
      <w:pPr>
        <w:jc w:val="both"/>
        <w:rPr>
          <w:rFonts w:ascii="Calibri" w:hAnsi="Calibri"/>
          <w:b w:val="0"/>
          <w:sz w:val="24"/>
          <w:szCs w:val="24"/>
        </w:rPr>
      </w:pPr>
      <w:r w:rsidRPr="00D51B96">
        <w:rPr>
          <w:rFonts w:ascii="Calibri" w:hAnsi="Calibri"/>
          <w:b w:val="0"/>
          <w:sz w:val="24"/>
          <w:szCs w:val="24"/>
        </w:rPr>
        <w:t>A 2016/2017-es tanévtől átalakulnak a szakképző iskolák. A nemzeti köznevelésről szóló törvény 99/D.§ (1) és (2) bekezdése, valamint a szakképzésről szóló törvény 92/A § (12) bekezdése alapján:</w:t>
      </w:r>
    </w:p>
    <w:p w:rsidR="00D51B96" w:rsidRPr="00D51B96" w:rsidRDefault="00D51B96" w:rsidP="00C4619E">
      <w:pPr>
        <w:pStyle w:val="Listaszerbekezds"/>
        <w:numPr>
          <w:ilvl w:val="0"/>
          <w:numId w:val="28"/>
        </w:numPr>
        <w:suppressAutoHyphens/>
        <w:spacing w:after="0" w:line="240" w:lineRule="auto"/>
        <w:jc w:val="both"/>
        <w:rPr>
          <w:sz w:val="24"/>
          <w:szCs w:val="24"/>
        </w:rPr>
      </w:pPr>
      <w:r w:rsidRPr="00D51B96">
        <w:rPr>
          <w:sz w:val="24"/>
          <w:szCs w:val="24"/>
        </w:rPr>
        <w:t>Szakgimnázium (a szakközépiskola helyett)</w:t>
      </w:r>
    </w:p>
    <w:p w:rsidR="00D51B96" w:rsidRPr="00D51B96" w:rsidRDefault="00D51B96" w:rsidP="00C4619E">
      <w:pPr>
        <w:pStyle w:val="Listaszerbekezds"/>
        <w:numPr>
          <w:ilvl w:val="0"/>
          <w:numId w:val="28"/>
        </w:numPr>
        <w:suppressAutoHyphens/>
        <w:spacing w:after="0" w:line="240" w:lineRule="auto"/>
        <w:jc w:val="both"/>
        <w:rPr>
          <w:sz w:val="24"/>
          <w:szCs w:val="24"/>
        </w:rPr>
      </w:pPr>
      <w:r w:rsidRPr="00D51B96">
        <w:rPr>
          <w:sz w:val="24"/>
          <w:szCs w:val="24"/>
        </w:rPr>
        <w:t>Szakközépiskola (a szakiskola helyett)</w:t>
      </w:r>
    </w:p>
    <w:p w:rsidR="00D51B96" w:rsidRPr="00F03D1D" w:rsidRDefault="00D51B96" w:rsidP="00854E4E">
      <w:pPr>
        <w:pStyle w:val="Listaszerbekezds"/>
        <w:numPr>
          <w:ilvl w:val="0"/>
          <w:numId w:val="28"/>
        </w:numPr>
        <w:suppressAutoHyphens/>
        <w:spacing w:after="0" w:line="240" w:lineRule="auto"/>
        <w:ind w:left="708"/>
        <w:jc w:val="both"/>
        <w:rPr>
          <w:sz w:val="24"/>
          <w:szCs w:val="24"/>
        </w:rPr>
      </w:pPr>
      <w:r w:rsidRPr="00F03D1D">
        <w:rPr>
          <w:sz w:val="24"/>
          <w:szCs w:val="24"/>
        </w:rPr>
        <w:t>Szakiskola és készségfejlesztő speciális szakiskola:</w:t>
      </w:r>
      <w:r w:rsidR="00F03D1D">
        <w:rPr>
          <w:sz w:val="24"/>
          <w:szCs w:val="24"/>
        </w:rPr>
        <w:t xml:space="preserve"> </w:t>
      </w:r>
      <w:r w:rsidRPr="00F03D1D">
        <w:rPr>
          <w:sz w:val="24"/>
          <w:szCs w:val="24"/>
        </w:rPr>
        <w:t>A többi tanulóval sajátos nevelési igénye miatt együtt haladásra képtelen tanulókat készít fel szakmai vizsgára és nyújt részükre a munkába álláshoz és az életkezdéshez szükséges ismereteket.</w:t>
      </w:r>
    </w:p>
    <w:p w:rsidR="00D51B96" w:rsidRPr="00D51B96" w:rsidRDefault="00D51B96" w:rsidP="00457A92">
      <w:pPr>
        <w:jc w:val="both"/>
        <w:rPr>
          <w:rFonts w:ascii="Calibri" w:hAnsi="Calibri"/>
          <w:b w:val="0"/>
          <w:sz w:val="24"/>
          <w:szCs w:val="24"/>
        </w:rPr>
      </w:pPr>
      <w:r w:rsidRPr="00D51B96">
        <w:rPr>
          <w:rFonts w:ascii="Calibri" w:hAnsi="Calibri"/>
          <w:b w:val="0"/>
          <w:sz w:val="24"/>
          <w:szCs w:val="24"/>
        </w:rPr>
        <w:t>A Szakképzési Centrumok mérete segíti a munkaerő-piaci igényekre történő gyors reagálást, a helyi szintű együttműködése</w:t>
      </w:r>
      <w:r>
        <w:rPr>
          <w:rFonts w:ascii="Calibri" w:hAnsi="Calibri"/>
          <w:b w:val="0"/>
          <w:sz w:val="24"/>
          <w:szCs w:val="24"/>
        </w:rPr>
        <w:t>k fejlesztését a szakképzésben.</w:t>
      </w:r>
    </w:p>
    <w:p w:rsidR="00D51B96" w:rsidRPr="00D51B96" w:rsidRDefault="00D51B96" w:rsidP="00457A92">
      <w:pPr>
        <w:jc w:val="both"/>
        <w:rPr>
          <w:rFonts w:ascii="Calibri" w:hAnsi="Calibri"/>
          <w:b w:val="0"/>
          <w:sz w:val="24"/>
          <w:szCs w:val="24"/>
        </w:rPr>
      </w:pPr>
    </w:p>
    <w:p w:rsidR="00D51B96" w:rsidRDefault="00D51B96" w:rsidP="00457A92">
      <w:pPr>
        <w:jc w:val="both"/>
        <w:rPr>
          <w:rFonts w:ascii="Calibri" w:hAnsi="Calibri"/>
          <w:sz w:val="24"/>
          <w:szCs w:val="24"/>
        </w:rPr>
      </w:pPr>
      <w:r w:rsidRPr="00D51B96">
        <w:rPr>
          <w:rFonts w:ascii="Calibri" w:hAnsi="Calibri"/>
          <w:sz w:val="24"/>
          <w:szCs w:val="24"/>
        </w:rPr>
        <w:t>A szakképzést meghatározó intézmények</w:t>
      </w:r>
    </w:p>
    <w:p w:rsidR="00D51B96" w:rsidRPr="00D51B96" w:rsidRDefault="00D51B96" w:rsidP="00457A92">
      <w:pPr>
        <w:jc w:val="both"/>
        <w:rPr>
          <w:rFonts w:ascii="Calibri" w:hAnsi="Calibri"/>
          <w:sz w:val="24"/>
          <w:szCs w:val="24"/>
        </w:rPr>
      </w:pPr>
    </w:p>
    <w:p w:rsidR="00D51B96" w:rsidRPr="00D51B96" w:rsidRDefault="00D51B96" w:rsidP="00C4619E">
      <w:pPr>
        <w:pStyle w:val="Listaszerbekezds"/>
        <w:numPr>
          <w:ilvl w:val="0"/>
          <w:numId w:val="29"/>
        </w:numPr>
        <w:suppressAutoHyphens/>
        <w:spacing w:after="0" w:line="240" w:lineRule="auto"/>
        <w:jc w:val="both"/>
        <w:rPr>
          <w:sz w:val="24"/>
          <w:szCs w:val="24"/>
        </w:rPr>
      </w:pPr>
      <w:r w:rsidRPr="00D51B96">
        <w:rPr>
          <w:sz w:val="24"/>
          <w:szCs w:val="24"/>
        </w:rPr>
        <w:t>Irányító: A Nemzetgazdasági Minisztérium</w:t>
      </w:r>
    </w:p>
    <w:p w:rsidR="00D51B96" w:rsidRPr="00D51B96" w:rsidRDefault="00D51B96" w:rsidP="00C4619E">
      <w:pPr>
        <w:pStyle w:val="Listaszerbekezds"/>
        <w:numPr>
          <w:ilvl w:val="0"/>
          <w:numId w:val="29"/>
        </w:numPr>
        <w:suppressAutoHyphens/>
        <w:spacing w:after="0" w:line="240" w:lineRule="auto"/>
        <w:jc w:val="both"/>
        <w:rPr>
          <w:sz w:val="24"/>
          <w:szCs w:val="24"/>
        </w:rPr>
      </w:pPr>
      <w:r w:rsidRPr="00D51B96">
        <w:rPr>
          <w:sz w:val="24"/>
          <w:szCs w:val="24"/>
        </w:rPr>
        <w:t>Nemzeti Szakképzési és Felnőttképzési Hivatal</w:t>
      </w:r>
    </w:p>
    <w:p w:rsidR="00D51B96" w:rsidRPr="00D51B96" w:rsidRDefault="00D51B96" w:rsidP="00C4619E">
      <w:pPr>
        <w:pStyle w:val="Listaszerbekezds"/>
        <w:numPr>
          <w:ilvl w:val="0"/>
          <w:numId w:val="29"/>
        </w:numPr>
        <w:suppressAutoHyphens/>
        <w:spacing w:after="0" w:line="240" w:lineRule="auto"/>
        <w:jc w:val="both"/>
        <w:rPr>
          <w:sz w:val="24"/>
          <w:szCs w:val="24"/>
        </w:rPr>
      </w:pPr>
      <w:r w:rsidRPr="00D51B96">
        <w:rPr>
          <w:sz w:val="24"/>
          <w:szCs w:val="24"/>
        </w:rPr>
        <w:t>Nemzeti Szakképzési Tanács</w:t>
      </w:r>
    </w:p>
    <w:p w:rsidR="00D51B96" w:rsidRPr="00D51B96" w:rsidRDefault="00D51B96" w:rsidP="00C4619E">
      <w:pPr>
        <w:pStyle w:val="Listaszerbekezds"/>
        <w:numPr>
          <w:ilvl w:val="0"/>
          <w:numId w:val="29"/>
        </w:numPr>
        <w:suppressAutoHyphens/>
        <w:spacing w:after="0" w:line="240" w:lineRule="auto"/>
        <w:jc w:val="both"/>
        <w:rPr>
          <w:sz w:val="24"/>
          <w:szCs w:val="24"/>
        </w:rPr>
      </w:pPr>
      <w:r w:rsidRPr="00D51B96">
        <w:rPr>
          <w:sz w:val="24"/>
          <w:szCs w:val="24"/>
        </w:rPr>
        <w:t>Regionális Fejlesztési és Képzési Bizottságok</w:t>
      </w:r>
    </w:p>
    <w:p w:rsidR="00D51B96" w:rsidRPr="00D51B96" w:rsidRDefault="00D51B96" w:rsidP="00C4619E">
      <w:pPr>
        <w:pStyle w:val="Listaszerbekezds"/>
        <w:numPr>
          <w:ilvl w:val="0"/>
          <w:numId w:val="29"/>
        </w:numPr>
        <w:suppressAutoHyphens/>
        <w:spacing w:after="0" w:line="240" w:lineRule="auto"/>
        <w:jc w:val="both"/>
        <w:rPr>
          <w:sz w:val="24"/>
          <w:szCs w:val="24"/>
        </w:rPr>
      </w:pPr>
      <w:r w:rsidRPr="00D51B96">
        <w:rPr>
          <w:sz w:val="24"/>
          <w:szCs w:val="24"/>
        </w:rPr>
        <w:t>A Megyei Kormányhivatal</w:t>
      </w:r>
      <w:r>
        <w:rPr>
          <w:sz w:val="24"/>
          <w:szCs w:val="24"/>
        </w:rPr>
        <w:t>ok Foglalkoztatási Főosztálya /</w:t>
      </w:r>
      <w:r w:rsidR="00E91698">
        <w:rPr>
          <w:sz w:val="24"/>
          <w:szCs w:val="24"/>
        </w:rPr>
        <w:t>volt Munkaügyi Központok</w:t>
      </w:r>
      <w:r w:rsidRPr="00D51B96">
        <w:rPr>
          <w:sz w:val="24"/>
          <w:szCs w:val="24"/>
        </w:rPr>
        <w:t>/</w:t>
      </w:r>
    </w:p>
    <w:p w:rsidR="00D51B96" w:rsidRPr="00D51B96" w:rsidRDefault="00D51B96" w:rsidP="00C4619E">
      <w:pPr>
        <w:pStyle w:val="Listaszerbekezds"/>
        <w:numPr>
          <w:ilvl w:val="0"/>
          <w:numId w:val="29"/>
        </w:numPr>
        <w:suppressAutoHyphens/>
        <w:spacing w:after="0" w:line="240" w:lineRule="auto"/>
        <w:jc w:val="both"/>
        <w:rPr>
          <w:sz w:val="24"/>
          <w:szCs w:val="24"/>
        </w:rPr>
      </w:pPr>
      <w:r w:rsidRPr="00D51B96">
        <w:rPr>
          <w:sz w:val="24"/>
          <w:szCs w:val="24"/>
        </w:rPr>
        <w:t>A Megyei Kereskedelmi és Iparkamarák</w:t>
      </w:r>
    </w:p>
    <w:p w:rsidR="00D51B96" w:rsidRDefault="00D51B96" w:rsidP="00C4619E">
      <w:pPr>
        <w:pStyle w:val="Listaszerbekezds"/>
        <w:numPr>
          <w:ilvl w:val="0"/>
          <w:numId w:val="29"/>
        </w:numPr>
        <w:suppressAutoHyphens/>
        <w:spacing w:after="0" w:line="240" w:lineRule="auto"/>
        <w:jc w:val="both"/>
        <w:rPr>
          <w:sz w:val="24"/>
          <w:szCs w:val="24"/>
        </w:rPr>
      </w:pPr>
      <w:r w:rsidRPr="00D51B96">
        <w:rPr>
          <w:sz w:val="24"/>
          <w:szCs w:val="24"/>
        </w:rPr>
        <w:t xml:space="preserve">A Szakképzési Centrumok </w:t>
      </w:r>
    </w:p>
    <w:p w:rsidR="00D51B96" w:rsidRPr="00D51B96" w:rsidRDefault="00D51B96" w:rsidP="00457A92">
      <w:pPr>
        <w:pStyle w:val="Listaszerbekezds"/>
        <w:suppressAutoHyphens/>
        <w:spacing w:after="0" w:line="240" w:lineRule="auto"/>
        <w:jc w:val="both"/>
        <w:rPr>
          <w:sz w:val="24"/>
          <w:szCs w:val="24"/>
        </w:rPr>
      </w:pPr>
    </w:p>
    <w:p w:rsidR="00D51B96" w:rsidRPr="00D51B96" w:rsidRDefault="00D51B96" w:rsidP="00457A92">
      <w:pPr>
        <w:jc w:val="both"/>
        <w:rPr>
          <w:rFonts w:ascii="Calibri" w:hAnsi="Calibri"/>
          <w:b w:val="0"/>
          <w:sz w:val="24"/>
          <w:szCs w:val="24"/>
        </w:rPr>
      </w:pPr>
    </w:p>
    <w:p w:rsidR="00D51B96" w:rsidRPr="00D51B96" w:rsidRDefault="00D51B96" w:rsidP="00457A92">
      <w:pPr>
        <w:jc w:val="center"/>
        <w:rPr>
          <w:rFonts w:ascii="Calibri" w:hAnsi="Calibri"/>
          <w:sz w:val="24"/>
          <w:szCs w:val="24"/>
        </w:rPr>
      </w:pPr>
      <w:r w:rsidRPr="00D51B96">
        <w:rPr>
          <w:rFonts w:ascii="Calibri" w:hAnsi="Calibri" w:cs="Calibri"/>
          <w:sz w:val="24"/>
          <w:szCs w:val="24"/>
        </w:rPr>
        <w:lastRenderedPageBreak/>
        <w:t xml:space="preserve">    </w:t>
      </w:r>
      <w:r w:rsidRPr="00D51B96">
        <w:rPr>
          <w:rFonts w:ascii="Calibri" w:hAnsi="Calibri"/>
          <w:sz w:val="24"/>
          <w:szCs w:val="24"/>
        </w:rPr>
        <w:t>A Regionális Alkotóházi Központok és a Szakképzési Centrumok lehetséges kapcsolódási rendszerének kialakítása</w:t>
      </w:r>
    </w:p>
    <w:p w:rsidR="00D51B96" w:rsidRPr="00D51B96" w:rsidRDefault="00D51B96" w:rsidP="00457A92">
      <w:pPr>
        <w:jc w:val="center"/>
        <w:rPr>
          <w:rFonts w:ascii="Calibri" w:hAnsi="Calibri"/>
          <w:b w:val="0"/>
          <w:sz w:val="24"/>
          <w:szCs w:val="24"/>
        </w:rPr>
      </w:pPr>
    </w:p>
    <w:p w:rsidR="00D51B96" w:rsidRPr="00D51B96" w:rsidRDefault="00D51B96" w:rsidP="00C4619E">
      <w:pPr>
        <w:pStyle w:val="Listaszerbekezds"/>
        <w:numPr>
          <w:ilvl w:val="0"/>
          <w:numId w:val="30"/>
        </w:numPr>
        <w:suppressAutoHyphens/>
        <w:spacing w:after="0" w:line="240" w:lineRule="auto"/>
        <w:jc w:val="both"/>
        <w:rPr>
          <w:sz w:val="24"/>
          <w:szCs w:val="24"/>
        </w:rPr>
      </w:pPr>
      <w:r w:rsidRPr="00D51B96">
        <w:rPr>
          <w:sz w:val="24"/>
          <w:szCs w:val="24"/>
        </w:rPr>
        <w:t xml:space="preserve">A duális képzésben való részvétel kiszélesítésének igénye elvi lehetőséget ad az alkotóházaknak a gyakorlat orientált népi kézműves szakmák gyakorlati képzésében </w:t>
      </w:r>
      <w:r w:rsidR="00B46C0A">
        <w:rPr>
          <w:sz w:val="24"/>
          <w:szCs w:val="24"/>
        </w:rPr>
        <w:t xml:space="preserve">való </w:t>
      </w:r>
      <w:r w:rsidRPr="00D51B96">
        <w:rPr>
          <w:sz w:val="24"/>
          <w:szCs w:val="24"/>
        </w:rPr>
        <w:t>részv</w:t>
      </w:r>
      <w:r w:rsidR="00B46C0A">
        <w:rPr>
          <w:sz w:val="24"/>
          <w:szCs w:val="24"/>
        </w:rPr>
        <w:t>ételre</w:t>
      </w:r>
      <w:r w:rsidRPr="00D51B96">
        <w:rPr>
          <w:sz w:val="24"/>
          <w:szCs w:val="24"/>
        </w:rPr>
        <w:t xml:space="preserve">, amennyiben a Megyei Kereskedelmi és Iparkamara akkreditálja és tanműhellyé nyilvánítja a kézműves műhelyeket. A népi kézműves szakmák speciális műhelyigénye miatt ez lehetőség lehet mind az iskola rendszerű felnőttoktatásban, mind a második szakképzés megszerzésében. </w:t>
      </w:r>
    </w:p>
    <w:p w:rsidR="00D51B96" w:rsidRPr="00D51B96" w:rsidRDefault="00D51B96" w:rsidP="00C4619E">
      <w:pPr>
        <w:pStyle w:val="Listaszerbekezds"/>
        <w:numPr>
          <w:ilvl w:val="0"/>
          <w:numId w:val="30"/>
        </w:numPr>
        <w:suppressAutoHyphens/>
        <w:spacing w:after="0" w:line="240" w:lineRule="auto"/>
        <w:jc w:val="both"/>
        <w:rPr>
          <w:sz w:val="24"/>
          <w:szCs w:val="24"/>
        </w:rPr>
      </w:pPr>
      <w:r w:rsidRPr="00D51B96">
        <w:rPr>
          <w:sz w:val="24"/>
          <w:szCs w:val="24"/>
        </w:rPr>
        <w:t>Szoros kapcsolattartást és információ áramoltatást vállalhatnak fel a Regionális Alkotóház</w:t>
      </w:r>
      <w:r w:rsidR="00B46C0A">
        <w:rPr>
          <w:sz w:val="24"/>
          <w:szCs w:val="24"/>
        </w:rPr>
        <w:t>i Központok</w:t>
      </w:r>
      <w:r w:rsidRPr="00D51B96">
        <w:rPr>
          <w:sz w:val="24"/>
          <w:szCs w:val="24"/>
        </w:rPr>
        <w:t xml:space="preserve"> a hálózatuk és a Szakképzési Centrumok között, az új szakképzési lehetőségek kihasználása és a népi kézműves szakmák érdekében, még akkor is, ha ezek a szakmák magas élőmunka tartalma miatt nem összehasonlíthatóak az ipari szakmákkal, viszont fontos részét képezik nemzeti sajátosságainknak és jellegüknél fogva erősíthetik a kreatív ipar fejlődését, az önfoglalkoztatási és csoportos gazdasági vállalkozások számának növekedését.</w:t>
      </w:r>
    </w:p>
    <w:p w:rsidR="00D51B96" w:rsidRPr="00D51B96" w:rsidRDefault="00D51B96" w:rsidP="00C4619E">
      <w:pPr>
        <w:pStyle w:val="Listaszerbekezds"/>
        <w:numPr>
          <w:ilvl w:val="0"/>
          <w:numId w:val="30"/>
        </w:numPr>
        <w:suppressAutoHyphens/>
        <w:spacing w:after="0" w:line="240" w:lineRule="auto"/>
        <w:jc w:val="both"/>
        <w:rPr>
          <w:sz w:val="24"/>
          <w:szCs w:val="24"/>
        </w:rPr>
      </w:pPr>
      <w:r w:rsidRPr="00D51B96">
        <w:rPr>
          <w:sz w:val="24"/>
          <w:szCs w:val="24"/>
        </w:rPr>
        <w:t>A megváltozott jogszabályok értelmezésében is a Szakképzési Centrumok tudnak segítséget nyújtani, és közvetíteni a jogalkotók felé.</w:t>
      </w:r>
    </w:p>
    <w:p w:rsidR="00D51B96" w:rsidRPr="00D51B96" w:rsidRDefault="00B46C0A" w:rsidP="00C4619E">
      <w:pPr>
        <w:pStyle w:val="Listaszerbekezds"/>
        <w:numPr>
          <w:ilvl w:val="0"/>
          <w:numId w:val="30"/>
        </w:numPr>
        <w:suppressAutoHyphens/>
        <w:spacing w:after="0" w:line="240" w:lineRule="auto"/>
        <w:jc w:val="both"/>
        <w:rPr>
          <w:sz w:val="24"/>
          <w:szCs w:val="24"/>
        </w:rPr>
      </w:pPr>
      <w:r>
        <w:rPr>
          <w:sz w:val="24"/>
          <w:szCs w:val="24"/>
        </w:rPr>
        <w:t>A</w:t>
      </w:r>
      <w:r w:rsidR="00D51B96" w:rsidRPr="00D51B96">
        <w:rPr>
          <w:sz w:val="24"/>
          <w:szCs w:val="24"/>
        </w:rPr>
        <w:t>lkotóházaink jelenleg nem működtetnek szakképző iskolát, de jogszabályi lehetőség, hogy az állam (a Szakképzési Centrum) szakképzési megállapodást, egyfajta együtt</w:t>
      </w:r>
      <w:r>
        <w:rPr>
          <w:sz w:val="24"/>
          <w:szCs w:val="24"/>
        </w:rPr>
        <w:t xml:space="preserve">működési megállapodást köthet </w:t>
      </w:r>
      <w:r w:rsidR="00D51B96" w:rsidRPr="00D51B96">
        <w:rPr>
          <w:sz w:val="24"/>
          <w:szCs w:val="24"/>
        </w:rPr>
        <w:t>nem állami fenntartóval</w:t>
      </w:r>
      <w:r>
        <w:rPr>
          <w:sz w:val="24"/>
          <w:szCs w:val="24"/>
        </w:rPr>
        <w:t xml:space="preserve"> is</w:t>
      </w:r>
      <w:r w:rsidR="00D51B96" w:rsidRPr="00D51B96">
        <w:rPr>
          <w:sz w:val="24"/>
          <w:szCs w:val="24"/>
        </w:rPr>
        <w:t>, ami finanszírozási jogosultságot jelent</w:t>
      </w:r>
      <w:r>
        <w:rPr>
          <w:sz w:val="24"/>
          <w:szCs w:val="24"/>
        </w:rPr>
        <w:t>het</w:t>
      </w:r>
      <w:r w:rsidR="00D51B96" w:rsidRPr="00D51B96">
        <w:rPr>
          <w:sz w:val="24"/>
          <w:szCs w:val="24"/>
        </w:rPr>
        <w:t xml:space="preserve"> a képzőnek. </w:t>
      </w:r>
    </w:p>
    <w:p w:rsidR="00D51B96" w:rsidRPr="00D51B96" w:rsidRDefault="00D51B96" w:rsidP="00C4619E">
      <w:pPr>
        <w:pStyle w:val="Listaszerbekezds"/>
        <w:numPr>
          <w:ilvl w:val="0"/>
          <w:numId w:val="30"/>
        </w:numPr>
        <w:suppressAutoHyphens/>
        <w:spacing w:after="0" w:line="240" w:lineRule="auto"/>
        <w:jc w:val="both"/>
        <w:rPr>
          <w:sz w:val="24"/>
          <w:szCs w:val="24"/>
        </w:rPr>
      </w:pPr>
      <w:r w:rsidRPr="00D51B96">
        <w:rPr>
          <w:sz w:val="24"/>
          <w:szCs w:val="24"/>
        </w:rPr>
        <w:t xml:space="preserve">A nagyhírű Nádudvari Kézműves Szakiskola a 2015/16-os tanévben már a Berettyóújfalui Szakképzési Centrum tagiskolájaként működik. A 2016/17-es tanévtől Szakiskolaként és Szakgimnáziumként működik. A szakképzési évfolyama után a tervezett kimenet </w:t>
      </w:r>
      <w:r w:rsidR="00B46C0A">
        <w:rPr>
          <w:sz w:val="24"/>
          <w:szCs w:val="24"/>
        </w:rPr>
        <w:t xml:space="preserve">pl. </w:t>
      </w:r>
      <w:r w:rsidRPr="00D51B96">
        <w:rPr>
          <w:sz w:val="24"/>
          <w:szCs w:val="24"/>
        </w:rPr>
        <w:t>a textilműves szakma, melynek fő területe a kézműves alapok felhasználása a mai textileken. Innováció és stabil beiskolázási lehetőség, talán így vonhatunk mérleget az állami fenntartásba került intézmény jelenlegi helyzetéről.</w:t>
      </w:r>
    </w:p>
    <w:p w:rsidR="00D51B96" w:rsidRPr="00D51B96" w:rsidRDefault="00D51B96" w:rsidP="00457A92">
      <w:pPr>
        <w:pStyle w:val="Listaszerbekezds"/>
        <w:spacing w:after="0" w:line="240" w:lineRule="auto"/>
        <w:jc w:val="both"/>
        <w:rPr>
          <w:sz w:val="24"/>
          <w:szCs w:val="24"/>
        </w:rPr>
      </w:pPr>
    </w:p>
    <w:p w:rsidR="00D51B96" w:rsidRPr="00D51B96" w:rsidRDefault="00D51B96" w:rsidP="00457A92">
      <w:pPr>
        <w:jc w:val="center"/>
        <w:rPr>
          <w:rFonts w:ascii="Calibri" w:hAnsi="Calibri"/>
          <w:sz w:val="24"/>
          <w:szCs w:val="24"/>
        </w:rPr>
      </w:pPr>
      <w:r w:rsidRPr="00D51B96">
        <w:rPr>
          <w:rFonts w:ascii="Calibri" w:hAnsi="Calibri"/>
          <w:sz w:val="24"/>
          <w:szCs w:val="24"/>
        </w:rPr>
        <w:t>Felnőttképzés</w:t>
      </w:r>
    </w:p>
    <w:p w:rsidR="00D51B96" w:rsidRPr="00D51B96" w:rsidRDefault="00D51B96" w:rsidP="00457A92">
      <w:pPr>
        <w:jc w:val="center"/>
        <w:rPr>
          <w:rFonts w:ascii="Calibri" w:hAnsi="Calibri"/>
          <w:sz w:val="24"/>
          <w:szCs w:val="24"/>
        </w:rPr>
      </w:pPr>
    </w:p>
    <w:p w:rsidR="00D51B96" w:rsidRDefault="00D51B96" w:rsidP="00457A92">
      <w:pPr>
        <w:jc w:val="both"/>
        <w:rPr>
          <w:rFonts w:ascii="Calibri" w:hAnsi="Calibri"/>
          <w:b w:val="0"/>
          <w:sz w:val="24"/>
          <w:szCs w:val="24"/>
        </w:rPr>
      </w:pPr>
      <w:r w:rsidRPr="00D51B96">
        <w:rPr>
          <w:rFonts w:ascii="Calibri" w:hAnsi="Calibri"/>
          <w:b w:val="0"/>
          <w:sz w:val="24"/>
          <w:szCs w:val="24"/>
        </w:rPr>
        <w:t>Az OKJ-s szakmát nyújtó képzésben hagyományőrző területünk két kézműves szakmával a „Népi játék és kismesterségek</w:t>
      </w:r>
      <w:r w:rsidR="00A02CC1">
        <w:rPr>
          <w:rFonts w:ascii="Calibri" w:hAnsi="Calibri"/>
          <w:b w:val="0"/>
          <w:sz w:val="24"/>
          <w:szCs w:val="24"/>
        </w:rPr>
        <w:t xml:space="preserve"> oktatója”és a „Népi kézműves” (</w:t>
      </w:r>
      <w:r w:rsidRPr="00D51B96">
        <w:rPr>
          <w:rFonts w:ascii="Calibri" w:hAnsi="Calibri"/>
          <w:b w:val="0"/>
          <w:sz w:val="24"/>
          <w:szCs w:val="24"/>
        </w:rPr>
        <w:t>szakma irány megjelölésével</w:t>
      </w:r>
      <w:r w:rsidR="00A02CC1">
        <w:rPr>
          <w:rFonts w:ascii="Calibri" w:hAnsi="Calibri"/>
          <w:b w:val="0"/>
          <w:sz w:val="24"/>
          <w:szCs w:val="24"/>
        </w:rPr>
        <w:t>)</w:t>
      </w:r>
      <w:r w:rsidRPr="00D51B96">
        <w:rPr>
          <w:rFonts w:ascii="Calibri" w:hAnsi="Calibri"/>
          <w:b w:val="0"/>
          <w:sz w:val="24"/>
          <w:szCs w:val="24"/>
        </w:rPr>
        <w:t xml:space="preserve"> van jelen. Ez utóbbi a Csipkekészítő, Faműves és fajáték készítő, Fazekas, Gyékény-, szalma-, csuhé tárgykészítő, Kézi és gépi hímző, Kosárfonó és fonott bútorkészítő, Szőnyegszövő, Takács, Nemezkészítő, Népi bőrműves kézműves szakmák oktatását teszi jelenleg lehetővé. A Hagyományok Háza és a Népművészeti Egyesületek Szövetsége folyamatos harcot vív ez</w:t>
      </w:r>
      <w:r w:rsidR="00A02CC1">
        <w:rPr>
          <w:rFonts w:ascii="Calibri" w:hAnsi="Calibri"/>
          <w:b w:val="0"/>
          <w:sz w:val="24"/>
          <w:szCs w:val="24"/>
        </w:rPr>
        <w:t xml:space="preserve">en </w:t>
      </w:r>
      <w:r w:rsidRPr="00D51B96">
        <w:rPr>
          <w:rFonts w:ascii="Calibri" w:hAnsi="Calibri"/>
          <w:b w:val="0"/>
          <w:sz w:val="24"/>
          <w:szCs w:val="24"/>
        </w:rPr>
        <w:t>örökség szakmák jegyzékben maradásáért. A kis létszámú kézműves iskola mellett fontos a felnőttképzéssel foglalkozó intézmények és különböző szervezetek tevékenysége. A kézműves szakmák oktatása, a hagyományőrzés mellett fontos részét képezik a munkaerő-piaci képzésnek: átképzést, munkához jutást, önfoglalkoztatást biztosítanak az egyénnek.</w:t>
      </w:r>
    </w:p>
    <w:p w:rsidR="00317D10" w:rsidRPr="00D51B96" w:rsidRDefault="00317D10" w:rsidP="00457A92">
      <w:pPr>
        <w:jc w:val="both"/>
        <w:rPr>
          <w:rFonts w:ascii="Calibri" w:hAnsi="Calibri"/>
          <w:b w:val="0"/>
          <w:sz w:val="24"/>
          <w:szCs w:val="24"/>
        </w:rPr>
      </w:pPr>
      <w:r>
        <w:rPr>
          <w:rFonts w:ascii="Calibri" w:hAnsi="Calibri"/>
          <w:b w:val="0"/>
          <w:sz w:val="24"/>
          <w:szCs w:val="24"/>
        </w:rPr>
        <w:t>(Megítélésünk szerint jelenleg a kihaló félben lévő népi kézműves szakmák a következők: halász</w:t>
      </w:r>
      <w:r w:rsidR="00A02CC1">
        <w:rPr>
          <w:rFonts w:ascii="Calibri" w:hAnsi="Calibri"/>
          <w:b w:val="0"/>
          <w:sz w:val="24"/>
          <w:szCs w:val="24"/>
        </w:rPr>
        <w:t>-</w:t>
      </w:r>
      <w:r>
        <w:rPr>
          <w:rFonts w:ascii="Calibri" w:hAnsi="Calibri"/>
          <w:b w:val="0"/>
          <w:sz w:val="24"/>
          <w:szCs w:val="24"/>
        </w:rPr>
        <w:t xml:space="preserve">szerszámkészítő, kalapos, kötélverő, seprűkötő, rézöntő, háti készítő, zsindelykészítő, kékfestő, gyertyamártó, nádazó, bútorfestő, kádár, pintér, </w:t>
      </w:r>
      <w:r w:rsidR="00A02CC1">
        <w:rPr>
          <w:rFonts w:ascii="Calibri" w:hAnsi="Calibri"/>
          <w:b w:val="0"/>
          <w:sz w:val="24"/>
          <w:szCs w:val="24"/>
        </w:rPr>
        <w:t xml:space="preserve">bognár, paszomány és gombkötő; </w:t>
      </w:r>
      <w:r>
        <w:rPr>
          <w:rFonts w:ascii="Calibri" w:hAnsi="Calibri"/>
          <w:b w:val="0"/>
          <w:sz w:val="24"/>
          <w:szCs w:val="24"/>
        </w:rPr>
        <w:t xml:space="preserve">veszélyeztetett szakmák: szövő, kovács, késes, teknővájó, hímző, </w:t>
      </w:r>
      <w:r w:rsidR="00E91698">
        <w:rPr>
          <w:rFonts w:ascii="Calibri" w:hAnsi="Calibri"/>
          <w:b w:val="0"/>
          <w:sz w:val="24"/>
          <w:szCs w:val="24"/>
        </w:rPr>
        <w:t>viseletkészítő</w:t>
      </w:r>
      <w:r>
        <w:rPr>
          <w:rFonts w:ascii="Calibri" w:hAnsi="Calibri"/>
          <w:b w:val="0"/>
          <w:sz w:val="24"/>
          <w:szCs w:val="24"/>
        </w:rPr>
        <w:t>, gubakészítő, szűrrátét készítő, csizmadia-cipész.)</w:t>
      </w:r>
    </w:p>
    <w:p w:rsidR="00D51B96" w:rsidRPr="00D51B96" w:rsidRDefault="00D51B96" w:rsidP="00457A92">
      <w:pPr>
        <w:rPr>
          <w:rFonts w:ascii="Calibri" w:hAnsi="Calibri"/>
          <w:b w:val="0"/>
          <w:sz w:val="24"/>
          <w:szCs w:val="24"/>
        </w:rPr>
      </w:pPr>
    </w:p>
    <w:p w:rsidR="00D51B96" w:rsidRPr="00D51B96" w:rsidRDefault="00D51B96" w:rsidP="00457A92">
      <w:pPr>
        <w:jc w:val="center"/>
        <w:rPr>
          <w:rFonts w:ascii="Calibri" w:hAnsi="Calibri"/>
          <w:sz w:val="24"/>
          <w:szCs w:val="24"/>
        </w:rPr>
      </w:pPr>
      <w:r w:rsidRPr="00D51B96">
        <w:rPr>
          <w:rFonts w:ascii="Calibri" w:hAnsi="Calibri"/>
          <w:sz w:val="24"/>
          <w:szCs w:val="24"/>
        </w:rPr>
        <w:lastRenderedPageBreak/>
        <w:t>A Regionális Alkotóházi Központok és a felnőttképzés</w:t>
      </w:r>
    </w:p>
    <w:p w:rsidR="00D51B96" w:rsidRPr="00D51B96" w:rsidRDefault="00D51B96" w:rsidP="00457A92">
      <w:pPr>
        <w:jc w:val="center"/>
        <w:rPr>
          <w:rFonts w:ascii="Calibri" w:hAnsi="Calibri"/>
          <w:b w:val="0"/>
          <w:sz w:val="24"/>
          <w:szCs w:val="24"/>
        </w:rPr>
      </w:pPr>
    </w:p>
    <w:p w:rsidR="00D51B96" w:rsidRPr="00D51B96" w:rsidRDefault="00D51B96" w:rsidP="00457A92">
      <w:pPr>
        <w:jc w:val="both"/>
        <w:rPr>
          <w:rFonts w:ascii="Calibri" w:hAnsi="Calibri"/>
          <w:b w:val="0"/>
          <w:sz w:val="24"/>
          <w:szCs w:val="24"/>
        </w:rPr>
      </w:pPr>
      <w:r w:rsidRPr="00D51B96">
        <w:rPr>
          <w:rFonts w:ascii="Calibri" w:hAnsi="Calibri"/>
          <w:b w:val="0"/>
          <w:sz w:val="24"/>
          <w:szCs w:val="24"/>
        </w:rPr>
        <w:t xml:space="preserve">Fontos változás a felnőttképzés szempontjából, hogy a Szakképzési törvény az első és második, az állam által elismert szakképesítés megszerzését ingyenesen biztosítja a szakképző iskolai tanulók számára. Ugyanakkor azt is kiköti, hogy a 2. szakképesítés megszerzése kizárólag </w:t>
      </w:r>
      <w:r w:rsidR="00F03D1D">
        <w:rPr>
          <w:rFonts w:ascii="Calibri" w:hAnsi="Calibri"/>
          <w:b w:val="0"/>
          <w:sz w:val="24"/>
          <w:szCs w:val="24"/>
        </w:rPr>
        <w:t>felnőttoktatásban történhet,(</w:t>
      </w:r>
      <w:r w:rsidRPr="00D51B96">
        <w:rPr>
          <w:rFonts w:ascii="Calibri" w:hAnsi="Calibri"/>
          <w:b w:val="0"/>
          <w:sz w:val="24"/>
          <w:szCs w:val="24"/>
        </w:rPr>
        <w:t>2011. évi CLXXXVII. tv a szakképzésről 1.§(1)bek.,</w:t>
      </w:r>
      <w:r w:rsidR="00F03D1D">
        <w:rPr>
          <w:rFonts w:ascii="Calibri" w:hAnsi="Calibri"/>
          <w:b w:val="0"/>
          <w:sz w:val="24"/>
          <w:szCs w:val="24"/>
        </w:rPr>
        <w:t xml:space="preserve"> ui. XI. fejezet 34/A.§ (4)bek.)</w:t>
      </w:r>
      <w:r w:rsidR="001C2B36">
        <w:rPr>
          <w:rFonts w:ascii="Calibri" w:hAnsi="Calibri"/>
          <w:b w:val="0"/>
          <w:sz w:val="24"/>
          <w:szCs w:val="24"/>
        </w:rPr>
        <w:t xml:space="preserve"> a Szakképzési Centrumokban. T</w:t>
      </w:r>
      <w:r w:rsidRPr="00D51B96">
        <w:rPr>
          <w:rFonts w:ascii="Calibri" w:hAnsi="Calibri"/>
          <w:b w:val="0"/>
          <w:sz w:val="24"/>
          <w:szCs w:val="24"/>
        </w:rPr>
        <w:t>ehát a népi kézműves szakmák oktatás</w:t>
      </w:r>
      <w:r w:rsidR="00F03D1D">
        <w:rPr>
          <w:rFonts w:ascii="Calibri" w:hAnsi="Calibri"/>
          <w:b w:val="0"/>
          <w:sz w:val="24"/>
          <w:szCs w:val="24"/>
        </w:rPr>
        <w:t>á</w:t>
      </w:r>
      <w:r w:rsidRPr="00D51B96">
        <w:rPr>
          <w:rFonts w:ascii="Calibri" w:hAnsi="Calibri"/>
          <w:b w:val="0"/>
          <w:sz w:val="24"/>
          <w:szCs w:val="24"/>
        </w:rPr>
        <w:t>ban keresnünk kell az együttműködés lehetőségét a Centrumokkal.</w:t>
      </w:r>
    </w:p>
    <w:p w:rsidR="00D51B96" w:rsidRPr="00D51B96" w:rsidRDefault="00D51B96" w:rsidP="00457A92">
      <w:pPr>
        <w:jc w:val="both"/>
        <w:rPr>
          <w:rFonts w:ascii="Calibri" w:hAnsi="Calibri"/>
          <w:b w:val="0"/>
          <w:sz w:val="24"/>
          <w:szCs w:val="24"/>
        </w:rPr>
      </w:pPr>
      <w:r w:rsidRPr="00D51B96">
        <w:rPr>
          <w:rFonts w:ascii="Calibri" w:hAnsi="Calibri"/>
          <w:b w:val="0"/>
          <w:sz w:val="24"/>
          <w:szCs w:val="24"/>
        </w:rPr>
        <w:t>Ezek a tények is segítik, hogy a felnőttképzés keretében új alapokra helyezzük a népi kézműves szakmák oktatásában betöltött szerepünket.</w:t>
      </w:r>
    </w:p>
    <w:p w:rsidR="00D51B96" w:rsidRPr="00D51B96" w:rsidRDefault="00D51B96" w:rsidP="00457A92">
      <w:pPr>
        <w:jc w:val="both"/>
        <w:rPr>
          <w:rFonts w:ascii="Calibri" w:hAnsi="Calibri"/>
          <w:b w:val="0"/>
          <w:sz w:val="24"/>
          <w:szCs w:val="24"/>
        </w:rPr>
      </w:pPr>
    </w:p>
    <w:p w:rsidR="00D51B96" w:rsidRPr="00D51B96" w:rsidRDefault="00D51B96" w:rsidP="00457A92">
      <w:pPr>
        <w:jc w:val="both"/>
        <w:rPr>
          <w:rFonts w:ascii="Calibri" w:hAnsi="Calibri"/>
          <w:b w:val="0"/>
          <w:sz w:val="24"/>
          <w:szCs w:val="24"/>
        </w:rPr>
      </w:pPr>
      <w:r w:rsidRPr="00D51B96">
        <w:rPr>
          <w:rFonts w:ascii="Calibri" w:hAnsi="Calibri"/>
          <w:b w:val="0"/>
          <w:sz w:val="24"/>
          <w:szCs w:val="24"/>
        </w:rPr>
        <w:t>Fontos lenne, hogy a megfelelő kézműves műhelyekkel, tudással, szakemberekkel rendelkező központok, és azok</w:t>
      </w:r>
      <w:r w:rsidR="001C2B36">
        <w:rPr>
          <w:rFonts w:ascii="Calibri" w:hAnsi="Calibri"/>
          <w:b w:val="0"/>
          <w:sz w:val="24"/>
          <w:szCs w:val="24"/>
        </w:rPr>
        <w:t>,</w:t>
      </w:r>
      <w:r w:rsidRPr="00D51B96">
        <w:rPr>
          <w:rFonts w:ascii="Calibri" w:hAnsi="Calibri"/>
          <w:b w:val="0"/>
          <w:sz w:val="24"/>
          <w:szCs w:val="24"/>
        </w:rPr>
        <w:t xml:space="preserve"> a központokhoz tartozó régiókban megtalálható műhelyek, melyek nem találhatók meg a központokban, OKJ-s népi kézműves képzésre vonatkozó felnőttképzési engedéllyel rendelkezzenek. </w:t>
      </w:r>
    </w:p>
    <w:p w:rsidR="00D51B96" w:rsidRPr="00D51B96" w:rsidRDefault="00D51B96" w:rsidP="00457A92">
      <w:pPr>
        <w:jc w:val="both"/>
        <w:rPr>
          <w:rFonts w:ascii="Calibri" w:hAnsi="Calibri"/>
          <w:b w:val="0"/>
          <w:sz w:val="24"/>
          <w:szCs w:val="24"/>
        </w:rPr>
      </w:pPr>
      <w:r w:rsidRPr="00D51B96">
        <w:rPr>
          <w:rFonts w:ascii="Calibri" w:hAnsi="Calibri"/>
          <w:b w:val="0"/>
          <w:sz w:val="24"/>
          <w:szCs w:val="24"/>
        </w:rPr>
        <w:t>Ennek birtokában:</w:t>
      </w:r>
    </w:p>
    <w:p w:rsidR="00D51B96" w:rsidRPr="00D51B96" w:rsidRDefault="001C2B36" w:rsidP="00C4619E">
      <w:pPr>
        <w:pStyle w:val="Listaszerbekezds"/>
        <w:numPr>
          <w:ilvl w:val="0"/>
          <w:numId w:val="31"/>
        </w:numPr>
        <w:suppressAutoHyphens/>
        <w:spacing w:after="0" w:line="240" w:lineRule="auto"/>
        <w:jc w:val="both"/>
        <w:rPr>
          <w:sz w:val="24"/>
          <w:szCs w:val="24"/>
        </w:rPr>
      </w:pPr>
      <w:r>
        <w:rPr>
          <w:sz w:val="24"/>
          <w:szCs w:val="24"/>
        </w:rPr>
        <w:t>a</w:t>
      </w:r>
      <w:r w:rsidR="00D51B96" w:rsidRPr="00D51B96">
        <w:rPr>
          <w:sz w:val="24"/>
          <w:szCs w:val="24"/>
        </w:rPr>
        <w:t xml:space="preserve"> szakmát nyújtó képzéssekkel életben tudják tartani a régió kézműves hagyományait</w:t>
      </w:r>
    </w:p>
    <w:p w:rsidR="00D51B96" w:rsidRPr="00D51B96" w:rsidRDefault="001C2B36" w:rsidP="00C4619E">
      <w:pPr>
        <w:pStyle w:val="Listaszerbekezds"/>
        <w:numPr>
          <w:ilvl w:val="0"/>
          <w:numId w:val="31"/>
        </w:numPr>
        <w:suppressAutoHyphens/>
        <w:spacing w:after="0" w:line="240" w:lineRule="auto"/>
        <w:jc w:val="both"/>
        <w:rPr>
          <w:sz w:val="24"/>
          <w:szCs w:val="24"/>
        </w:rPr>
      </w:pPr>
      <w:r>
        <w:rPr>
          <w:sz w:val="24"/>
          <w:szCs w:val="24"/>
        </w:rPr>
        <w:t>s</w:t>
      </w:r>
      <w:r w:rsidR="00D51B96" w:rsidRPr="00D51B96">
        <w:rPr>
          <w:sz w:val="24"/>
          <w:szCs w:val="24"/>
        </w:rPr>
        <w:t>egítik a kézművesek megélhetését</w:t>
      </w:r>
    </w:p>
    <w:p w:rsidR="00D51B96" w:rsidRPr="00D51B96" w:rsidRDefault="001C2B36" w:rsidP="00C4619E">
      <w:pPr>
        <w:pStyle w:val="Listaszerbekezds"/>
        <w:numPr>
          <w:ilvl w:val="0"/>
          <w:numId w:val="31"/>
        </w:numPr>
        <w:suppressAutoHyphens/>
        <w:spacing w:after="0" w:line="240" w:lineRule="auto"/>
        <w:jc w:val="both"/>
        <w:rPr>
          <w:sz w:val="24"/>
          <w:szCs w:val="24"/>
        </w:rPr>
      </w:pPr>
      <w:r>
        <w:rPr>
          <w:sz w:val="24"/>
          <w:szCs w:val="24"/>
        </w:rPr>
        <w:t>a</w:t>
      </w:r>
      <w:r w:rsidR="00D51B96" w:rsidRPr="00D51B96">
        <w:rPr>
          <w:sz w:val="24"/>
          <w:szCs w:val="24"/>
        </w:rPr>
        <w:t xml:space="preserve"> közösségi műhelyekkel be tudnak kapcsolódni a duális képzésbe</w:t>
      </w:r>
    </w:p>
    <w:p w:rsidR="00D51B96" w:rsidRPr="00D51B96" w:rsidRDefault="001C2B36" w:rsidP="00C4619E">
      <w:pPr>
        <w:pStyle w:val="Listaszerbekezds"/>
        <w:numPr>
          <w:ilvl w:val="0"/>
          <w:numId w:val="31"/>
        </w:numPr>
        <w:suppressAutoHyphens/>
        <w:spacing w:after="0" w:line="240" w:lineRule="auto"/>
        <w:jc w:val="both"/>
        <w:rPr>
          <w:sz w:val="24"/>
          <w:szCs w:val="24"/>
        </w:rPr>
      </w:pPr>
      <w:r>
        <w:rPr>
          <w:sz w:val="24"/>
          <w:szCs w:val="24"/>
        </w:rPr>
        <w:t>r</w:t>
      </w:r>
      <w:r w:rsidR="00D51B96" w:rsidRPr="00D51B96">
        <w:rPr>
          <w:sz w:val="24"/>
          <w:szCs w:val="24"/>
        </w:rPr>
        <w:t>észt tudnak venni a munkerő-piaci képzéseken</w:t>
      </w:r>
    </w:p>
    <w:p w:rsidR="00D51B96" w:rsidRPr="00D51B96" w:rsidRDefault="001C2B36" w:rsidP="00C4619E">
      <w:pPr>
        <w:pStyle w:val="Listaszerbekezds"/>
        <w:numPr>
          <w:ilvl w:val="0"/>
          <w:numId w:val="31"/>
        </w:numPr>
        <w:suppressAutoHyphens/>
        <w:spacing w:after="0" w:line="240" w:lineRule="auto"/>
        <w:jc w:val="both"/>
        <w:rPr>
          <w:sz w:val="24"/>
          <w:szCs w:val="24"/>
        </w:rPr>
      </w:pPr>
      <w:r>
        <w:rPr>
          <w:sz w:val="24"/>
          <w:szCs w:val="24"/>
        </w:rPr>
        <w:t>a</w:t>
      </w:r>
      <w:r w:rsidR="00D51B96" w:rsidRPr="00D51B96">
        <w:rPr>
          <w:sz w:val="24"/>
          <w:szCs w:val="24"/>
        </w:rPr>
        <w:t xml:space="preserve"> képzésből kikerülő résztvevőkkel gazdasági vállalkozást tudnak indítani</w:t>
      </w:r>
    </w:p>
    <w:p w:rsidR="00D51B96" w:rsidRPr="00D51B96" w:rsidRDefault="001C2B36" w:rsidP="00C4619E">
      <w:pPr>
        <w:pStyle w:val="Listaszerbekezds"/>
        <w:numPr>
          <w:ilvl w:val="0"/>
          <w:numId w:val="31"/>
        </w:numPr>
        <w:suppressAutoHyphens/>
        <w:spacing w:after="0" w:line="240" w:lineRule="auto"/>
        <w:jc w:val="both"/>
        <w:rPr>
          <w:sz w:val="24"/>
          <w:szCs w:val="24"/>
        </w:rPr>
      </w:pPr>
      <w:r>
        <w:rPr>
          <w:sz w:val="24"/>
          <w:szCs w:val="24"/>
        </w:rPr>
        <w:t>a</w:t>
      </w:r>
      <w:r w:rsidR="00D51B96" w:rsidRPr="00D51B96">
        <w:rPr>
          <w:sz w:val="24"/>
          <w:szCs w:val="24"/>
        </w:rPr>
        <w:t xml:space="preserve"> képzésből kikerültek saját műhely indításáig inkubátor műhelyként is használhatják közösen a</w:t>
      </w:r>
      <w:r>
        <w:rPr>
          <w:sz w:val="24"/>
          <w:szCs w:val="24"/>
        </w:rPr>
        <w:t xml:space="preserve"> képzést követően a műhelyeket</w:t>
      </w:r>
    </w:p>
    <w:p w:rsidR="00D51B96" w:rsidRPr="00D51B96" w:rsidRDefault="001C2B36" w:rsidP="00C4619E">
      <w:pPr>
        <w:pStyle w:val="Listaszerbekezds"/>
        <w:numPr>
          <w:ilvl w:val="0"/>
          <w:numId w:val="31"/>
        </w:numPr>
        <w:suppressAutoHyphens/>
        <w:spacing w:after="0" w:line="240" w:lineRule="auto"/>
        <w:jc w:val="both"/>
        <w:rPr>
          <w:sz w:val="24"/>
          <w:szCs w:val="24"/>
        </w:rPr>
      </w:pPr>
      <w:r>
        <w:rPr>
          <w:sz w:val="24"/>
          <w:szCs w:val="24"/>
        </w:rPr>
        <w:t>a</w:t>
      </w:r>
      <w:r w:rsidR="00D51B96" w:rsidRPr="00D51B96">
        <w:rPr>
          <w:sz w:val="24"/>
          <w:szCs w:val="24"/>
        </w:rPr>
        <w:t xml:space="preserve"> képzésekből kikerülő kézművesek munkájukkal hozzájárulnak a Kortárs Népművészeti Galériák árufeltöltéséhez</w:t>
      </w:r>
      <w:r w:rsidR="00F03D1D">
        <w:rPr>
          <w:sz w:val="24"/>
          <w:szCs w:val="24"/>
        </w:rPr>
        <w:t>.</w:t>
      </w:r>
    </w:p>
    <w:p w:rsidR="00D51B96" w:rsidRPr="00D51B96" w:rsidRDefault="00D51B96" w:rsidP="00457A92">
      <w:pPr>
        <w:jc w:val="both"/>
        <w:rPr>
          <w:rFonts w:ascii="Calibri" w:hAnsi="Calibri"/>
          <w:b w:val="0"/>
          <w:sz w:val="24"/>
          <w:szCs w:val="24"/>
        </w:rPr>
      </w:pPr>
      <w:r w:rsidRPr="00D51B96">
        <w:rPr>
          <w:rFonts w:ascii="Calibri" w:hAnsi="Calibri"/>
          <w:b w:val="0"/>
          <w:sz w:val="24"/>
          <w:szCs w:val="24"/>
        </w:rPr>
        <w:t>Amennyiben a Hagyományok Háza, mint felnőttképzéssel foglal</w:t>
      </w:r>
      <w:r w:rsidR="003643BE">
        <w:rPr>
          <w:rFonts w:ascii="Calibri" w:hAnsi="Calibri"/>
          <w:b w:val="0"/>
          <w:sz w:val="24"/>
          <w:szCs w:val="24"/>
        </w:rPr>
        <w:t xml:space="preserve">kozó állami intézmény és a </w:t>
      </w:r>
      <w:r w:rsidRPr="00D51B96">
        <w:rPr>
          <w:rFonts w:ascii="Calibri" w:hAnsi="Calibri"/>
          <w:b w:val="0"/>
          <w:sz w:val="24"/>
          <w:szCs w:val="24"/>
        </w:rPr>
        <w:t>Regionális Alkotóház</w:t>
      </w:r>
      <w:r w:rsidR="00F03D1D">
        <w:rPr>
          <w:rFonts w:ascii="Calibri" w:hAnsi="Calibri"/>
          <w:b w:val="0"/>
          <w:sz w:val="24"/>
          <w:szCs w:val="24"/>
        </w:rPr>
        <w:t>i Központ</w:t>
      </w:r>
      <w:r w:rsidR="003643BE">
        <w:rPr>
          <w:rFonts w:ascii="Calibri" w:hAnsi="Calibri"/>
          <w:b w:val="0"/>
          <w:sz w:val="24"/>
          <w:szCs w:val="24"/>
        </w:rPr>
        <w:t>ok</w:t>
      </w:r>
      <w:r w:rsidRPr="00D51B96">
        <w:rPr>
          <w:rFonts w:ascii="Calibri" w:hAnsi="Calibri"/>
          <w:b w:val="0"/>
          <w:sz w:val="24"/>
          <w:szCs w:val="24"/>
        </w:rPr>
        <w:t xml:space="preserve"> szakmai hálózata létre jönne, a házak felnőttképzési tevékenysége módszertani megerősödést és segítséget kaphatna.</w:t>
      </w:r>
    </w:p>
    <w:p w:rsidR="00CA7671" w:rsidRPr="00D51B96" w:rsidRDefault="00CA7671" w:rsidP="00457A92">
      <w:pPr>
        <w:jc w:val="both"/>
        <w:rPr>
          <w:rFonts w:ascii="Calibri" w:hAnsi="Calibri"/>
          <w:b w:val="0"/>
          <w:sz w:val="24"/>
          <w:szCs w:val="24"/>
        </w:rPr>
      </w:pPr>
    </w:p>
    <w:p w:rsidR="009E04C6" w:rsidRPr="009E04C6" w:rsidRDefault="009E04C6" w:rsidP="00457A92">
      <w:pPr>
        <w:jc w:val="both"/>
        <w:rPr>
          <w:rFonts w:ascii="Calibri" w:hAnsi="Calibri"/>
          <w:b w:val="0"/>
          <w:sz w:val="24"/>
          <w:szCs w:val="24"/>
        </w:rPr>
      </w:pPr>
    </w:p>
    <w:p w:rsidR="000B2A17" w:rsidRPr="009E04C6" w:rsidRDefault="000B2A17" w:rsidP="00457A92">
      <w:pPr>
        <w:ind w:left="720"/>
        <w:rPr>
          <w:rFonts w:ascii="Calibri" w:hAnsi="Calibri"/>
          <w:b w:val="0"/>
          <w:sz w:val="24"/>
          <w:szCs w:val="24"/>
        </w:rPr>
      </w:pPr>
    </w:p>
    <w:p w:rsidR="009B0F5E" w:rsidRPr="00923069" w:rsidRDefault="009B0F5E" w:rsidP="00457A92">
      <w:pPr>
        <w:suppressAutoHyphens/>
        <w:autoSpaceDN w:val="0"/>
        <w:jc w:val="both"/>
        <w:textAlignment w:val="baseline"/>
        <w:rPr>
          <w:rFonts w:ascii="Calibri" w:hAnsi="Calibri"/>
          <w:b w:val="0"/>
          <w:sz w:val="24"/>
          <w:szCs w:val="24"/>
        </w:rPr>
      </w:pPr>
    </w:p>
    <w:p w:rsidR="004B6853" w:rsidRPr="00923069" w:rsidRDefault="004B6853" w:rsidP="00457A92">
      <w:pPr>
        <w:pStyle w:val="Listaszerbekezds"/>
        <w:spacing w:after="0" w:line="240" w:lineRule="auto"/>
        <w:ind w:left="360"/>
        <w:jc w:val="both"/>
        <w:rPr>
          <w:sz w:val="24"/>
          <w:szCs w:val="24"/>
        </w:rPr>
      </w:pPr>
    </w:p>
    <w:p w:rsidR="00423D97" w:rsidRPr="00055B83" w:rsidRDefault="00423D97" w:rsidP="00457A92">
      <w:pPr>
        <w:jc w:val="both"/>
        <w:rPr>
          <w:rFonts w:ascii="Calibri" w:hAnsi="Calibri"/>
          <w:b w:val="0"/>
          <w:sz w:val="24"/>
          <w:szCs w:val="24"/>
        </w:rPr>
      </w:pPr>
    </w:p>
    <w:p w:rsidR="00423D97" w:rsidRPr="00055B83" w:rsidRDefault="00423D97" w:rsidP="00457A92">
      <w:pPr>
        <w:jc w:val="both"/>
        <w:rPr>
          <w:rFonts w:ascii="Calibri" w:hAnsi="Calibri"/>
          <w:b w:val="0"/>
          <w:sz w:val="24"/>
          <w:szCs w:val="24"/>
        </w:rPr>
      </w:pPr>
    </w:p>
    <w:p w:rsidR="00423D97" w:rsidRPr="00D62F14" w:rsidRDefault="00423D97" w:rsidP="00457A92">
      <w:pPr>
        <w:jc w:val="both"/>
        <w:rPr>
          <w:rFonts w:ascii="Calibri" w:hAnsi="Calibri"/>
          <w:b w:val="0"/>
          <w:sz w:val="24"/>
          <w:szCs w:val="24"/>
        </w:rPr>
      </w:pPr>
    </w:p>
    <w:p w:rsidR="00423D97" w:rsidRPr="00D62F14" w:rsidRDefault="00423D97" w:rsidP="00457A92">
      <w:pPr>
        <w:jc w:val="both"/>
        <w:rPr>
          <w:rFonts w:ascii="Calibri" w:hAnsi="Calibri"/>
          <w:b w:val="0"/>
          <w:sz w:val="24"/>
          <w:szCs w:val="24"/>
        </w:rPr>
      </w:pPr>
    </w:p>
    <w:p w:rsidR="00423D97" w:rsidRPr="00D62F14" w:rsidRDefault="00423D97" w:rsidP="00457A92">
      <w:pPr>
        <w:jc w:val="both"/>
        <w:rPr>
          <w:rFonts w:ascii="Calibri" w:hAnsi="Calibri"/>
          <w:b w:val="0"/>
          <w:sz w:val="24"/>
          <w:szCs w:val="24"/>
        </w:rPr>
      </w:pPr>
    </w:p>
    <w:p w:rsidR="00423D97" w:rsidRPr="00D62F14" w:rsidRDefault="00423D97" w:rsidP="00457A92">
      <w:pPr>
        <w:jc w:val="both"/>
        <w:rPr>
          <w:rFonts w:ascii="Calibri" w:hAnsi="Calibri"/>
          <w:b w:val="0"/>
          <w:sz w:val="24"/>
          <w:szCs w:val="24"/>
        </w:rPr>
      </w:pPr>
    </w:p>
    <w:p w:rsidR="00423D97" w:rsidRPr="00D62F14" w:rsidRDefault="00423D97" w:rsidP="00457A92">
      <w:pPr>
        <w:jc w:val="both"/>
        <w:rPr>
          <w:rFonts w:ascii="Calibri" w:hAnsi="Calibri"/>
          <w:b w:val="0"/>
          <w:sz w:val="24"/>
          <w:szCs w:val="24"/>
        </w:rPr>
      </w:pPr>
    </w:p>
    <w:p w:rsidR="00423D97" w:rsidRPr="00D62F14" w:rsidRDefault="00423D97" w:rsidP="00457A92">
      <w:pPr>
        <w:jc w:val="both"/>
        <w:rPr>
          <w:rFonts w:ascii="Calibri" w:hAnsi="Calibri"/>
          <w:b w:val="0"/>
          <w:sz w:val="24"/>
          <w:szCs w:val="24"/>
        </w:rPr>
      </w:pPr>
    </w:p>
    <w:p w:rsidR="00423D97" w:rsidRPr="00D62F14" w:rsidRDefault="00423D97" w:rsidP="00457A92">
      <w:pPr>
        <w:jc w:val="both"/>
        <w:rPr>
          <w:rFonts w:ascii="Calibri" w:hAnsi="Calibri"/>
          <w:b w:val="0"/>
          <w:sz w:val="24"/>
          <w:szCs w:val="24"/>
        </w:rPr>
      </w:pPr>
    </w:p>
    <w:p w:rsidR="00423D97" w:rsidRPr="00D62F14" w:rsidRDefault="00423D97" w:rsidP="00457A92">
      <w:pPr>
        <w:jc w:val="both"/>
        <w:rPr>
          <w:rFonts w:ascii="Calibri" w:hAnsi="Calibri"/>
          <w:b w:val="0"/>
          <w:sz w:val="24"/>
          <w:szCs w:val="24"/>
        </w:rPr>
      </w:pPr>
    </w:p>
    <w:p w:rsidR="00423D97" w:rsidRPr="00D62F14" w:rsidRDefault="00423D97" w:rsidP="00457A92">
      <w:pPr>
        <w:jc w:val="both"/>
        <w:rPr>
          <w:rFonts w:ascii="Calibri" w:hAnsi="Calibri"/>
          <w:b w:val="0"/>
          <w:sz w:val="24"/>
          <w:szCs w:val="24"/>
        </w:rPr>
      </w:pPr>
    </w:p>
    <w:p w:rsidR="00423D97" w:rsidRPr="00D62F14" w:rsidRDefault="00423D97" w:rsidP="00457A92">
      <w:pPr>
        <w:jc w:val="both"/>
        <w:rPr>
          <w:rFonts w:ascii="Calibri" w:hAnsi="Calibri"/>
          <w:b w:val="0"/>
          <w:sz w:val="24"/>
          <w:szCs w:val="24"/>
        </w:rPr>
      </w:pPr>
    </w:p>
    <w:p w:rsidR="00423D97" w:rsidRPr="00D62F14" w:rsidRDefault="00423D97" w:rsidP="00457A92">
      <w:pPr>
        <w:jc w:val="both"/>
        <w:rPr>
          <w:rFonts w:ascii="Calibri" w:hAnsi="Calibri"/>
          <w:b w:val="0"/>
          <w:sz w:val="24"/>
          <w:szCs w:val="24"/>
        </w:rPr>
      </w:pPr>
    </w:p>
    <w:p w:rsidR="00792C51" w:rsidRPr="0059419A" w:rsidRDefault="00792C51" w:rsidP="005C5ED0">
      <w:pPr>
        <w:jc w:val="center"/>
        <w:rPr>
          <w:rFonts w:ascii="Calibri" w:hAnsi="Calibri"/>
          <w:sz w:val="28"/>
          <w:szCs w:val="28"/>
        </w:rPr>
      </w:pPr>
      <w:r w:rsidRPr="0059419A">
        <w:rPr>
          <w:rFonts w:ascii="Calibri" w:hAnsi="Calibri"/>
          <w:sz w:val="28"/>
          <w:szCs w:val="28"/>
        </w:rPr>
        <w:lastRenderedPageBreak/>
        <w:t xml:space="preserve">Formális és non formális képzések az alkotóházak munkáját támogató </w:t>
      </w:r>
      <w:r w:rsidR="00D45FDD">
        <w:rPr>
          <w:rFonts w:ascii="Calibri" w:hAnsi="Calibri"/>
          <w:sz w:val="28"/>
          <w:szCs w:val="28"/>
        </w:rPr>
        <w:t>Alkotóházi Regionális K</w:t>
      </w:r>
      <w:r w:rsidRPr="0059419A">
        <w:rPr>
          <w:rFonts w:ascii="Calibri" w:hAnsi="Calibri"/>
          <w:sz w:val="28"/>
          <w:szCs w:val="28"/>
        </w:rPr>
        <w:t>özpontokban</w:t>
      </w:r>
    </w:p>
    <w:p w:rsidR="00792C51" w:rsidRPr="00792C51" w:rsidRDefault="00792C51" w:rsidP="00457A92">
      <w:pPr>
        <w:rPr>
          <w:rFonts w:ascii="Calibri" w:hAnsi="Calibri"/>
          <w:b w:val="0"/>
          <w:sz w:val="24"/>
          <w:szCs w:val="24"/>
        </w:rPr>
      </w:pP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A tárgyalkotó népművészettel napjainkban az emberek többsége csak a különböző szabadtéri nagyrendezvényeken, falunapokon találkozik. Sok fiatal éppen ezért csak felületesen ismerkedik meg a különböző alapanyagokat felhasználó az egyes szakágakat felületesen, bemutató foglalkozásokon a népi kézműves szakmákkal. Ezek az alkalmak csak arra adnak lehetőséget, hogy a fiatalok fizikailag tapinthassák meg, és egy-két fizikai tulajdonságát ismerhessék meg a népi tárgyalkotók által használt természetes alapanyagoknak. Ezeken a foglalkozásokon a cél a résztvevő gyerekek és felnőttek gyors sikerélményhez juttatása, amely hamis képet fest a tárgyalkotó népművészet lényegéről és nem fejleszti az önálló, probléma megoldó gondolkodás kialakulását. Nem ad ismeretet az egyes tájegységek formavilágáról, az életmódból adódó és a környezetben található alapanyagok esztétikus és funkcióval bíró művészi felhasználásáról, népi hagyományának világáról.  Éppen ezért nagyon fontos lenne, újból olyan megyei vagy régiós központok létrehozására, amelyek segítségével a településeken működő szakkörök, nyitott műhelyek, műhelygalériák és népi kézműves alkotóházak vezetői és tagjai módszertani segítséget kapnának működésükhöz. Szükség volna egy olyan szakmai színtérre ahol lehetőség adódna szakmai párbeszédre, ahol a tapasztalati és elméleti tudás továbbadására, megosztására egyaránt lehetőség</w:t>
      </w:r>
      <w:r w:rsidR="00C66B76" w:rsidRPr="00C66B76">
        <w:rPr>
          <w:rFonts w:ascii="Calibri" w:hAnsi="Calibri"/>
          <w:b w:val="0"/>
          <w:sz w:val="24"/>
          <w:szCs w:val="24"/>
        </w:rPr>
        <w:t xml:space="preserve"> </w:t>
      </w:r>
      <w:r w:rsidR="00C66B76" w:rsidRPr="00792C51">
        <w:rPr>
          <w:rFonts w:ascii="Calibri" w:hAnsi="Calibri"/>
          <w:b w:val="0"/>
          <w:sz w:val="24"/>
          <w:szCs w:val="24"/>
        </w:rPr>
        <w:t>nyílna</w:t>
      </w:r>
      <w:r w:rsidRPr="00792C51">
        <w:rPr>
          <w:rFonts w:ascii="Calibri" w:hAnsi="Calibri"/>
          <w:b w:val="0"/>
          <w:sz w:val="24"/>
          <w:szCs w:val="24"/>
        </w:rPr>
        <w:t>.</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 xml:space="preserve">Az 1970-es években a megyei közművelődési intézmények, az állami támogatással működő alkotóházak (pl. Velem, Tokaj, Gébárt) vállalták fel azt a feladatot, a Népművelési Intézet szakmai módszertani támogatásával, hogy a településeken szerveződő szakkörök vezetőinek olyan tanfolyamokat, továbbképzéseket indítsanak, amelyek segítségével a helyi hagyományokat megőrizve, azokat feltárva újra tanítsák az egyes népi mesterségeket. Az ebben az időszakban alakult szakkörök közül még ma is működik egy-egy szakkör az országban. Több évtizedes munkásságuk nemcsak a közösségi művelődés lehetőségét biztosította, hanem a helyi tárgyi örökség megőrzésében, átadásában is fontos szerepet vállalt. Így jelenhettek meg olyan kiadványok, amelyek segítettek és segítenek a mai napig abban, hogy egy-egy tájegységben fennmaradjanak olyan motívumok, technikák, amelyekből a mai nemzedék is megismerheti helyi örökségét. Szomorú tény, hogy a közel öt évtizede működő szakkörök megszűnése az elkövetkezendő időszakban rohamosan be fog következni és nem lesznek olyan helyi szakemberek, akik folytatni tudnák e közösségek vezetését. </w:t>
      </w:r>
    </w:p>
    <w:p w:rsidR="00792C51" w:rsidRDefault="00792C51" w:rsidP="00457A92">
      <w:pPr>
        <w:jc w:val="both"/>
        <w:rPr>
          <w:rFonts w:ascii="Calibri" w:hAnsi="Calibri"/>
          <w:b w:val="0"/>
          <w:sz w:val="24"/>
          <w:szCs w:val="24"/>
        </w:rPr>
      </w:pPr>
      <w:r w:rsidRPr="00792C51">
        <w:rPr>
          <w:rFonts w:ascii="Calibri" w:hAnsi="Calibri"/>
          <w:b w:val="0"/>
          <w:sz w:val="24"/>
          <w:szCs w:val="24"/>
        </w:rPr>
        <w:t xml:space="preserve">A közművelődési intézményekben főként hímző szakkörök maradtak fenn. Ennek oka, hogy a művelődési házak ma már nem tudnak olyan állandó helyiséget biztosítani, amely csak az adott közösség rendelkezésére állna és folyamatos műhelymunkára, az eszközök tárolására is alkalmas lenne. </w:t>
      </w:r>
    </w:p>
    <w:p w:rsidR="0059419A" w:rsidRPr="00792C51" w:rsidRDefault="0059419A" w:rsidP="00457A92">
      <w:pPr>
        <w:jc w:val="both"/>
        <w:rPr>
          <w:rFonts w:ascii="Calibri" w:hAnsi="Calibri"/>
          <w:b w:val="0"/>
          <w:sz w:val="24"/>
          <w:szCs w:val="24"/>
        </w:rPr>
      </w:pPr>
    </w:p>
    <w:p w:rsidR="00792C51" w:rsidRPr="0059419A" w:rsidRDefault="00792C51" w:rsidP="00457A92">
      <w:pPr>
        <w:jc w:val="both"/>
        <w:rPr>
          <w:rFonts w:ascii="Calibri" w:hAnsi="Calibri"/>
          <w:sz w:val="24"/>
          <w:szCs w:val="24"/>
        </w:rPr>
      </w:pPr>
      <w:r w:rsidRPr="0059419A">
        <w:rPr>
          <w:rFonts w:ascii="Calibri" w:hAnsi="Calibri"/>
          <w:sz w:val="24"/>
          <w:szCs w:val="24"/>
        </w:rPr>
        <w:t>Alkotóházak</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 xml:space="preserve">Az alkotóházak a helyi közösségi hagyományok, az élő örökség megőrzésének, a tudatos örökség továbbadásának helyei. Fontos szerepet töltenek be a helyi örökség azonosításában, meghatározásában, a helyi tudás átadásában. A közösségek fenntartásának, szakmai működésük elősegítésének helyszínei. </w:t>
      </w:r>
    </w:p>
    <w:p w:rsidR="00792C51" w:rsidRDefault="00792C51" w:rsidP="00457A92">
      <w:pPr>
        <w:jc w:val="both"/>
        <w:rPr>
          <w:rFonts w:ascii="Calibri" w:hAnsi="Calibri"/>
          <w:b w:val="0"/>
          <w:sz w:val="24"/>
          <w:szCs w:val="24"/>
        </w:rPr>
      </w:pPr>
      <w:r w:rsidRPr="00792C51">
        <w:rPr>
          <w:rFonts w:ascii="Calibri" w:hAnsi="Calibri"/>
          <w:b w:val="0"/>
          <w:sz w:val="24"/>
          <w:szCs w:val="24"/>
        </w:rPr>
        <w:t xml:space="preserve">Sajnos mára már alig van olyan alkotóház, amely fenntartásában az állam szerepet vállal. Ezért az alkotóházak leginkább csak nyáron szerveznek szakmai táborokat, kiállításokat és komplex hagyományőrző programokat. A civilszervezetek és azok a vállalkozók, akik még működtetnek alkotóházat, pályázatok hiányában nem tudnak költeni állagmegóvásra, eszköz </w:t>
      </w:r>
      <w:r w:rsidRPr="00792C51">
        <w:rPr>
          <w:rFonts w:ascii="Calibri" w:hAnsi="Calibri"/>
          <w:b w:val="0"/>
          <w:sz w:val="24"/>
          <w:szCs w:val="24"/>
        </w:rPr>
        <w:lastRenderedPageBreak/>
        <w:t>beszerzésre. Így a tevékenységi körük is folyamatosan szűkül. A fent említett okok miatt is fontos lenne egy olyan régiós hálózat létrehozása, amely a még meglévő alkotóházak, műhelygalériák, nyitott műhelyek működését támogató pályázatok megírásában, szakmai tevékenységükhöz szükséges eszközök beszerzésében és tevékenységük módszertani munkájában segítséget nyújtana.</w:t>
      </w:r>
    </w:p>
    <w:p w:rsidR="0059419A" w:rsidRPr="00792C51" w:rsidRDefault="0059419A" w:rsidP="00457A92">
      <w:pPr>
        <w:jc w:val="both"/>
        <w:rPr>
          <w:rFonts w:ascii="Calibri" w:hAnsi="Calibri"/>
          <w:b w:val="0"/>
          <w:sz w:val="24"/>
          <w:szCs w:val="24"/>
        </w:rPr>
      </w:pPr>
    </w:p>
    <w:p w:rsidR="0059419A" w:rsidRPr="0059419A" w:rsidRDefault="0059419A" w:rsidP="00457A92">
      <w:pPr>
        <w:jc w:val="both"/>
        <w:rPr>
          <w:rFonts w:ascii="Calibri" w:hAnsi="Calibri"/>
          <w:sz w:val="24"/>
          <w:szCs w:val="24"/>
        </w:rPr>
      </w:pPr>
      <w:r>
        <w:rPr>
          <w:rFonts w:ascii="Calibri" w:hAnsi="Calibri"/>
          <w:sz w:val="24"/>
          <w:szCs w:val="24"/>
        </w:rPr>
        <w:t xml:space="preserve">A </w:t>
      </w:r>
      <w:r w:rsidR="00792C51" w:rsidRPr="0059419A">
        <w:rPr>
          <w:rFonts w:ascii="Calibri" w:hAnsi="Calibri"/>
          <w:sz w:val="24"/>
          <w:szCs w:val="24"/>
        </w:rPr>
        <w:t>régiós alkotóházi központok célja:</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Olyan tanulási lehetőségek biztosítása, amely fontos szerepet tölt be a népi kézműves szakmák elsajátításában, amely a szabadidő alkotó módon történő eltöltésén túl személyiségfejlesztő, önbizalmat erősítő és közösségi élményt adó.  Olyan tér, ahol a résztvevők belső indíttatásból, a folyamatos fejlődés érdekében vesznek részt a képzésben. Olyan hely, amely programjain (képzések, konferenciák, kiállítások, bemutatók, táborok stb.) keresztül turisztikai attrakciót is nyújt a térségben élőknek és turisztikai kínálatot teremt programjaival.</w:t>
      </w:r>
    </w:p>
    <w:p w:rsidR="00792C51" w:rsidRPr="00792C51" w:rsidRDefault="00792C51" w:rsidP="00457A92">
      <w:pPr>
        <w:jc w:val="both"/>
        <w:rPr>
          <w:rFonts w:ascii="Calibri" w:hAnsi="Calibri"/>
          <w:b w:val="0"/>
          <w:i/>
          <w:sz w:val="24"/>
          <w:szCs w:val="24"/>
        </w:rPr>
      </w:pPr>
      <w:r w:rsidRPr="00792C51">
        <w:rPr>
          <w:rFonts w:ascii="Calibri" w:hAnsi="Calibri"/>
          <w:b w:val="0"/>
          <w:i/>
          <w:sz w:val="24"/>
          <w:szCs w:val="24"/>
        </w:rPr>
        <w:t>„Nem számít, mennyire tehetséges az egyén, semmilyen kreatív</w:t>
      </w:r>
      <w:r w:rsidR="00113DEA">
        <w:rPr>
          <w:rFonts w:ascii="Calibri" w:hAnsi="Calibri"/>
          <w:b w:val="0"/>
          <w:i/>
          <w:sz w:val="24"/>
          <w:szCs w:val="24"/>
        </w:rPr>
        <w:t xml:space="preserve"> </w:t>
      </w:r>
      <w:r w:rsidRPr="00792C51">
        <w:rPr>
          <w:rFonts w:ascii="Calibri" w:hAnsi="Calibri"/>
          <w:b w:val="0"/>
          <w:i/>
          <w:sz w:val="24"/>
          <w:szCs w:val="24"/>
        </w:rPr>
        <w:t>eredmény elérésére nincs esélye, ha a terület nem teremti meg a megfelelő feltételeket. És mik lennének ezek a feltételek? Annak alapján, amit eddig e tanulmányból megtudtunk, a társadalmi miliő hét olyan alapelemét lehet kiválasztani, amelyek elősegíthetik a kreatív eredmények létrejöttét: a képzés, az elvárások, az erőforrások, a felismerés, a remény, a lehetőség és az elismerés.” Csíkszentmihályi Mihály</w:t>
      </w:r>
    </w:p>
    <w:p w:rsidR="00792C51" w:rsidRDefault="00792C51" w:rsidP="00457A92">
      <w:pPr>
        <w:jc w:val="both"/>
        <w:rPr>
          <w:rFonts w:ascii="Calibri" w:hAnsi="Calibri"/>
          <w:b w:val="0"/>
          <w:sz w:val="24"/>
          <w:szCs w:val="24"/>
        </w:rPr>
      </w:pPr>
      <w:r w:rsidRPr="00792C51">
        <w:rPr>
          <w:rFonts w:ascii="Calibri" w:hAnsi="Calibri"/>
          <w:b w:val="0"/>
          <w:sz w:val="24"/>
          <w:szCs w:val="24"/>
        </w:rPr>
        <w:t>A régiós alkotóházi központok a felnőttkori tanulás helyszínei lehetnek mind a form</w:t>
      </w:r>
      <w:r w:rsidR="00113DEA">
        <w:rPr>
          <w:rFonts w:ascii="Calibri" w:hAnsi="Calibri"/>
          <w:b w:val="0"/>
          <w:sz w:val="24"/>
          <w:szCs w:val="24"/>
        </w:rPr>
        <w:t>ális mind a non formális képzésb</w:t>
      </w:r>
      <w:r w:rsidRPr="00792C51">
        <w:rPr>
          <w:rFonts w:ascii="Calibri" w:hAnsi="Calibri"/>
          <w:b w:val="0"/>
          <w:sz w:val="24"/>
          <w:szCs w:val="24"/>
        </w:rPr>
        <w:t>e</w:t>
      </w:r>
      <w:r w:rsidR="00113DEA">
        <w:rPr>
          <w:rFonts w:ascii="Calibri" w:hAnsi="Calibri"/>
          <w:b w:val="0"/>
          <w:sz w:val="24"/>
          <w:szCs w:val="24"/>
        </w:rPr>
        <w:t>n</w:t>
      </w:r>
      <w:r w:rsidRPr="00792C51">
        <w:rPr>
          <w:rFonts w:ascii="Calibri" w:hAnsi="Calibri"/>
          <w:b w:val="0"/>
          <w:sz w:val="24"/>
          <w:szCs w:val="24"/>
        </w:rPr>
        <w:t xml:space="preserve">. </w:t>
      </w:r>
    </w:p>
    <w:p w:rsidR="0059419A" w:rsidRPr="00792C51" w:rsidRDefault="0059419A" w:rsidP="00457A92">
      <w:pPr>
        <w:jc w:val="both"/>
        <w:rPr>
          <w:rFonts w:ascii="Calibri" w:hAnsi="Calibri"/>
          <w:b w:val="0"/>
          <w:sz w:val="24"/>
          <w:szCs w:val="24"/>
        </w:rPr>
      </w:pPr>
    </w:p>
    <w:p w:rsidR="00792C51" w:rsidRPr="0059419A" w:rsidRDefault="00792C51" w:rsidP="00457A92">
      <w:pPr>
        <w:jc w:val="both"/>
        <w:rPr>
          <w:rFonts w:ascii="Calibri" w:hAnsi="Calibri"/>
          <w:sz w:val="24"/>
          <w:szCs w:val="24"/>
        </w:rPr>
      </w:pPr>
      <w:r w:rsidRPr="0059419A">
        <w:rPr>
          <w:rFonts w:ascii="Calibri" w:hAnsi="Calibri"/>
          <w:sz w:val="24"/>
          <w:szCs w:val="24"/>
        </w:rPr>
        <w:t>Formális képzés a régiós alkotóházi központokban</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Egyrészről el kellene látniuk azt a feladatot, hogy formális képzés keretében a tárgyalkotó közösségek vezetőinek oktatása, folyamatos tájékoztatása és a szakmai vezetők tudás cseréje is megvalósulhasson. A formális képzés tematikájának és módszertanának kidolgozásában fontos lenne a Hagyományok Háza, a Nemzeti Művelődési Intézet, és a Kereskedelmi és Iparkamara együttműködésére. Olyan tananyag kidolgozására van szükség, amely az új művészi elvárások, az új alapanyagok és új technológiák megjelenésével megteremtik a kortárs népművészet alapjait. Hogy ez megvalósulhasson fontos a magyar népi hagyományok ismerete és azok XXI. századi kreatív felhasználása. Így a néprajzi ismereteken túl nagyon fontos hangsúlyt kellene helyezni az új alapanyagok megismerésére, a tárgyak tervezés</w:t>
      </w:r>
      <w:r w:rsidR="006F16C4">
        <w:rPr>
          <w:rFonts w:ascii="Calibri" w:hAnsi="Calibri"/>
          <w:b w:val="0"/>
          <w:sz w:val="24"/>
          <w:szCs w:val="24"/>
        </w:rPr>
        <w:t>é</w:t>
      </w:r>
      <w:r w:rsidRPr="00792C51">
        <w:rPr>
          <w:rFonts w:ascii="Calibri" w:hAnsi="Calibri"/>
          <w:b w:val="0"/>
          <w:sz w:val="24"/>
          <w:szCs w:val="24"/>
        </w:rPr>
        <w:t xml:space="preserve">re, a hagyományból adódó szabályrendszerek elsajátítására. </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A játszóházi képzés</w:t>
      </w:r>
      <w:r w:rsidRPr="00792C51">
        <w:rPr>
          <w:rFonts w:ascii="Calibri" w:hAnsi="Calibri"/>
          <w:b w:val="0"/>
          <w:color w:val="000000"/>
          <w:sz w:val="24"/>
          <w:szCs w:val="24"/>
        </w:rPr>
        <w:t xml:space="preserve"> mellett</w:t>
      </w:r>
      <w:r w:rsidRPr="00792C51">
        <w:rPr>
          <w:rFonts w:ascii="Calibri" w:hAnsi="Calibri"/>
          <w:b w:val="0"/>
          <w:sz w:val="24"/>
          <w:szCs w:val="24"/>
        </w:rPr>
        <w:t xml:space="preserve"> itt egy-egy örökség szakma elmélyült megismerésére és tanításának, átadásának módszerére kellene felkészíteni a képzésben résztvevőket. </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 xml:space="preserve">Egy-egy régiós alkotóházi központ azoknak a népi kézműves szakmáknak a képviseletét vállalná fel, amiben kellő tudással, szakmai tapasztalattal, és még élő szakmai ismeretekkel rendelkezik, s ahol az adott önkormányzat partner e tevékenység megvalósulásában. Így kialakulhatnának azok a szellemi műhelyek, amelyek az országban és a határainkon túl is elméleti és gyakorlati színterei lennének egy-egy népi kézműves szakma elsajátításának. </w:t>
      </w:r>
    </w:p>
    <w:p w:rsidR="00792C51" w:rsidRDefault="00792C51" w:rsidP="00457A92">
      <w:pPr>
        <w:jc w:val="both"/>
        <w:rPr>
          <w:rFonts w:ascii="Calibri" w:hAnsi="Calibri"/>
          <w:b w:val="0"/>
          <w:sz w:val="24"/>
          <w:szCs w:val="24"/>
        </w:rPr>
      </w:pPr>
      <w:r w:rsidRPr="00792C51">
        <w:rPr>
          <w:rFonts w:ascii="Calibri" w:hAnsi="Calibri"/>
          <w:b w:val="0"/>
          <w:sz w:val="24"/>
          <w:szCs w:val="24"/>
        </w:rPr>
        <w:t>A formális képzésben résztvevők a képzés végén vizsga keretében adnának számot tudásukról és oktatói engedélyt kapnának, amellyel felnőtt és gyerek szakkörök vezetését végezhetnék iskolákban, és közművelődési intézményekben</w:t>
      </w:r>
      <w:r w:rsidR="006F16C4">
        <w:rPr>
          <w:rFonts w:ascii="Calibri" w:hAnsi="Calibri"/>
          <w:b w:val="0"/>
          <w:sz w:val="24"/>
          <w:szCs w:val="24"/>
        </w:rPr>
        <w:t xml:space="preserve"> egyaránt</w:t>
      </w:r>
      <w:r w:rsidRPr="00792C51">
        <w:rPr>
          <w:rFonts w:ascii="Calibri" w:hAnsi="Calibri"/>
          <w:b w:val="0"/>
          <w:sz w:val="24"/>
          <w:szCs w:val="24"/>
        </w:rPr>
        <w:t>.</w:t>
      </w:r>
    </w:p>
    <w:p w:rsidR="0059419A" w:rsidRPr="00792C51" w:rsidRDefault="0059419A" w:rsidP="00457A92">
      <w:pPr>
        <w:jc w:val="both"/>
        <w:rPr>
          <w:rFonts w:ascii="Calibri" w:hAnsi="Calibri"/>
          <w:b w:val="0"/>
          <w:sz w:val="24"/>
          <w:szCs w:val="24"/>
        </w:rPr>
      </w:pPr>
    </w:p>
    <w:p w:rsidR="00E91698" w:rsidRDefault="00E91698" w:rsidP="00457A92">
      <w:pPr>
        <w:jc w:val="both"/>
        <w:rPr>
          <w:rFonts w:ascii="Calibri" w:hAnsi="Calibri"/>
          <w:sz w:val="24"/>
          <w:szCs w:val="24"/>
        </w:rPr>
      </w:pPr>
    </w:p>
    <w:p w:rsidR="00E91698" w:rsidRDefault="00E91698" w:rsidP="00457A92">
      <w:pPr>
        <w:jc w:val="both"/>
        <w:rPr>
          <w:rFonts w:ascii="Calibri" w:hAnsi="Calibri"/>
          <w:sz w:val="24"/>
          <w:szCs w:val="24"/>
        </w:rPr>
      </w:pPr>
    </w:p>
    <w:p w:rsidR="00792C51" w:rsidRPr="0059419A" w:rsidRDefault="00792C51" w:rsidP="00457A92">
      <w:pPr>
        <w:jc w:val="both"/>
        <w:rPr>
          <w:rFonts w:ascii="Calibri" w:hAnsi="Calibri"/>
          <w:sz w:val="24"/>
          <w:szCs w:val="24"/>
        </w:rPr>
      </w:pPr>
      <w:r w:rsidRPr="0059419A">
        <w:rPr>
          <w:rFonts w:ascii="Calibri" w:hAnsi="Calibri"/>
          <w:sz w:val="24"/>
          <w:szCs w:val="24"/>
        </w:rPr>
        <w:lastRenderedPageBreak/>
        <w:t>Non formális képzések a régiós alkotóházi központokban</w:t>
      </w:r>
    </w:p>
    <w:p w:rsidR="0059419A" w:rsidRDefault="00792C51" w:rsidP="00457A92">
      <w:pPr>
        <w:jc w:val="both"/>
        <w:rPr>
          <w:rFonts w:ascii="Calibri" w:hAnsi="Calibri"/>
          <w:b w:val="0"/>
          <w:sz w:val="24"/>
          <w:szCs w:val="24"/>
        </w:rPr>
      </w:pPr>
      <w:r w:rsidRPr="00792C51">
        <w:rPr>
          <w:rFonts w:ascii="Calibri" w:hAnsi="Calibri"/>
          <w:b w:val="0"/>
          <w:sz w:val="24"/>
          <w:szCs w:val="24"/>
        </w:rPr>
        <w:t>A régiós alkotóházi központoknak a szakmai képzéseken kívül, olyan tanfolyamok szervezésében is részt kellene vállalniuk, amelyek közvetlenül nem kötődnek az egyes népi kézműves szakmákhoz, de azok bemutatásában, széleskörű megismertetésében, eladhatóságában segítséget nyújtanak a népi kézműves alkotóknak, és a népi kézművességgel foglalkozó civilszervezetek vezetőinek és tagságának.</w:t>
      </w:r>
    </w:p>
    <w:p w:rsidR="0059419A" w:rsidRDefault="0059419A" w:rsidP="00457A92">
      <w:pPr>
        <w:jc w:val="both"/>
        <w:rPr>
          <w:rFonts w:ascii="Calibri" w:hAnsi="Calibri"/>
          <w:b w:val="0"/>
          <w:sz w:val="24"/>
          <w:szCs w:val="24"/>
        </w:rPr>
      </w:pPr>
    </w:p>
    <w:p w:rsidR="00792C51" w:rsidRPr="0059419A" w:rsidRDefault="00792C51" w:rsidP="00457A92">
      <w:pPr>
        <w:jc w:val="both"/>
        <w:rPr>
          <w:rFonts w:ascii="Calibri" w:hAnsi="Calibri"/>
          <w:sz w:val="24"/>
          <w:szCs w:val="24"/>
        </w:rPr>
      </w:pPr>
      <w:r w:rsidRPr="0059419A">
        <w:rPr>
          <w:rFonts w:ascii="Calibri" w:hAnsi="Calibri"/>
          <w:sz w:val="24"/>
          <w:szCs w:val="24"/>
        </w:rPr>
        <w:t>Lehetséges tanfolyamok:</w:t>
      </w:r>
    </w:p>
    <w:p w:rsidR="00792C51" w:rsidRPr="00792C51" w:rsidRDefault="00792C51" w:rsidP="00C4619E">
      <w:pPr>
        <w:pStyle w:val="Listaszerbekezds"/>
        <w:numPr>
          <w:ilvl w:val="0"/>
          <w:numId w:val="32"/>
        </w:numPr>
        <w:suppressAutoHyphens/>
        <w:spacing w:after="0" w:line="240" w:lineRule="auto"/>
        <w:jc w:val="both"/>
        <w:rPr>
          <w:sz w:val="24"/>
          <w:szCs w:val="24"/>
        </w:rPr>
      </w:pPr>
      <w:r w:rsidRPr="00792C51">
        <w:rPr>
          <w:sz w:val="24"/>
          <w:szCs w:val="24"/>
        </w:rPr>
        <w:t>Tervezési gyakorlatok, amelyek segítenék az alkotókat, hogy a kor igényeinek megfelelő méretben, minőségben, változatosságban tudjanak eladható népi kézműves tárgyakat tervezni, készíteni.</w:t>
      </w:r>
    </w:p>
    <w:p w:rsidR="00792C51" w:rsidRPr="00792C51" w:rsidRDefault="00792C51" w:rsidP="00C4619E">
      <w:pPr>
        <w:pStyle w:val="Listaszerbekezds"/>
        <w:numPr>
          <w:ilvl w:val="0"/>
          <w:numId w:val="32"/>
        </w:numPr>
        <w:suppressAutoHyphens/>
        <w:spacing w:after="0" w:line="240" w:lineRule="auto"/>
        <w:jc w:val="both"/>
        <w:rPr>
          <w:sz w:val="24"/>
          <w:szCs w:val="24"/>
        </w:rPr>
      </w:pPr>
      <w:r w:rsidRPr="00792C51">
        <w:rPr>
          <w:sz w:val="24"/>
          <w:szCs w:val="24"/>
        </w:rPr>
        <w:t xml:space="preserve">Kiállítás rendezés, amely a tárgyak esztétikus bemutatását segíti. </w:t>
      </w:r>
    </w:p>
    <w:p w:rsidR="00792C51" w:rsidRPr="00792C51" w:rsidRDefault="00792C51" w:rsidP="00C4619E">
      <w:pPr>
        <w:pStyle w:val="Listaszerbekezds"/>
        <w:numPr>
          <w:ilvl w:val="0"/>
          <w:numId w:val="32"/>
        </w:numPr>
        <w:suppressAutoHyphens/>
        <w:spacing w:after="0" w:line="240" w:lineRule="auto"/>
        <w:jc w:val="both"/>
        <w:rPr>
          <w:sz w:val="24"/>
          <w:szCs w:val="24"/>
        </w:rPr>
      </w:pPr>
      <w:r w:rsidRPr="00792C51">
        <w:rPr>
          <w:sz w:val="24"/>
          <w:szCs w:val="24"/>
        </w:rPr>
        <w:t>Informatikai tanfolyamok, amelyek kapcsolódhatnának a tervezéshez, a kommunikáció fejlesztéséhez, a nemzetközi kapcsolatok erősítéséhez.</w:t>
      </w:r>
    </w:p>
    <w:p w:rsidR="00792C51" w:rsidRPr="00792C51" w:rsidRDefault="00792C51" w:rsidP="00C4619E">
      <w:pPr>
        <w:pStyle w:val="Listaszerbekezds"/>
        <w:numPr>
          <w:ilvl w:val="0"/>
          <w:numId w:val="32"/>
        </w:numPr>
        <w:suppressAutoHyphens/>
        <w:spacing w:after="0" w:line="240" w:lineRule="auto"/>
        <w:jc w:val="both"/>
        <w:rPr>
          <w:sz w:val="24"/>
          <w:szCs w:val="24"/>
        </w:rPr>
      </w:pPr>
      <w:r w:rsidRPr="00792C51">
        <w:rPr>
          <w:color w:val="000000"/>
          <w:sz w:val="24"/>
          <w:szCs w:val="24"/>
        </w:rPr>
        <w:t>Marketingképzés, első sorban</w:t>
      </w:r>
      <w:r w:rsidRPr="00792C51">
        <w:rPr>
          <w:color w:val="00B050"/>
          <w:sz w:val="24"/>
          <w:szCs w:val="24"/>
        </w:rPr>
        <w:t xml:space="preserve"> </w:t>
      </w:r>
      <w:r w:rsidRPr="00792C51">
        <w:rPr>
          <w:sz w:val="24"/>
          <w:szCs w:val="24"/>
        </w:rPr>
        <w:t>kommunikációs és PR ismeretek, amelyek a kapcsolatok tudatos szervezéséhez nyújtana segítséget az alkotók és a szervezetek számára egyaránt.</w:t>
      </w:r>
    </w:p>
    <w:p w:rsidR="00792C51" w:rsidRPr="00792C51" w:rsidRDefault="00792C51" w:rsidP="00C4619E">
      <w:pPr>
        <w:pStyle w:val="Listaszerbekezds"/>
        <w:numPr>
          <w:ilvl w:val="0"/>
          <w:numId w:val="32"/>
        </w:numPr>
        <w:suppressAutoHyphens/>
        <w:spacing w:after="0" w:line="240" w:lineRule="auto"/>
        <w:jc w:val="both"/>
        <w:rPr>
          <w:sz w:val="24"/>
          <w:szCs w:val="24"/>
        </w:rPr>
      </w:pPr>
      <w:r w:rsidRPr="00792C51">
        <w:rPr>
          <w:color w:val="000000"/>
          <w:sz w:val="24"/>
          <w:szCs w:val="24"/>
        </w:rPr>
        <w:t>Nyelv</w:t>
      </w:r>
      <w:r w:rsidRPr="00792C51">
        <w:rPr>
          <w:sz w:val="24"/>
          <w:szCs w:val="24"/>
        </w:rPr>
        <w:t xml:space="preserve">tanfolyam, amely a szóbeli kommunikációra helyezné a hangsúlyt, főként a népi kézműves szakmákhoz kapcsolódó kifejezések elsajátítására törekedne. Az alkotóházak, nyitott műhelyek így a külföldi turisták fogadásában és külföldiek számára indított képzések szervezésében is újabb lehetőségekhez jutnának. Ez elősegítené egy a népi kézművesek közötti nemzetközi párbeszéd és alkotói tevékenység kialakulását is. </w:t>
      </w:r>
    </w:p>
    <w:p w:rsidR="00792C51" w:rsidRDefault="00792C51" w:rsidP="00C4619E">
      <w:pPr>
        <w:pStyle w:val="Listaszerbekezds"/>
        <w:numPr>
          <w:ilvl w:val="0"/>
          <w:numId w:val="32"/>
        </w:numPr>
        <w:suppressAutoHyphens/>
        <w:spacing w:after="0" w:line="240" w:lineRule="auto"/>
        <w:jc w:val="both"/>
        <w:rPr>
          <w:sz w:val="24"/>
          <w:szCs w:val="24"/>
        </w:rPr>
      </w:pPr>
      <w:r w:rsidRPr="00792C51">
        <w:rPr>
          <w:sz w:val="24"/>
          <w:szCs w:val="24"/>
        </w:rPr>
        <w:t>Múzeumpedagógia ismeretek, amely segítené a népi kézműves alkotások élményszerű bemutatását és a hozzájuk kapcsolódó szellemi örökség megismertetését.</w:t>
      </w:r>
    </w:p>
    <w:p w:rsidR="0094530D" w:rsidRPr="00792C51" w:rsidRDefault="0094530D" w:rsidP="0094530D">
      <w:pPr>
        <w:pStyle w:val="Listaszerbekezds"/>
        <w:suppressAutoHyphens/>
        <w:spacing w:after="0" w:line="240" w:lineRule="auto"/>
        <w:jc w:val="both"/>
        <w:rPr>
          <w:sz w:val="24"/>
          <w:szCs w:val="24"/>
        </w:rPr>
      </w:pPr>
    </w:p>
    <w:p w:rsidR="00792C51" w:rsidRPr="0059419A" w:rsidRDefault="00792C51" w:rsidP="00457A92">
      <w:pPr>
        <w:jc w:val="both"/>
        <w:rPr>
          <w:rFonts w:ascii="Calibri" w:hAnsi="Calibri"/>
          <w:sz w:val="24"/>
          <w:szCs w:val="24"/>
        </w:rPr>
      </w:pPr>
      <w:r w:rsidRPr="0059419A">
        <w:rPr>
          <w:rFonts w:ascii="Calibri" w:hAnsi="Calibri"/>
          <w:sz w:val="24"/>
          <w:szCs w:val="24"/>
        </w:rPr>
        <w:t>Táborok:</w:t>
      </w:r>
    </w:p>
    <w:p w:rsidR="00792C51" w:rsidRPr="00792C51" w:rsidRDefault="00792C51" w:rsidP="00C4619E">
      <w:pPr>
        <w:pStyle w:val="Listaszerbekezds"/>
        <w:numPr>
          <w:ilvl w:val="0"/>
          <w:numId w:val="33"/>
        </w:numPr>
        <w:suppressAutoHyphens/>
        <w:spacing w:after="0" w:line="240" w:lineRule="auto"/>
        <w:jc w:val="both"/>
        <w:rPr>
          <w:sz w:val="24"/>
          <w:szCs w:val="24"/>
        </w:rPr>
      </w:pPr>
      <w:r w:rsidRPr="00792C51">
        <w:rPr>
          <w:sz w:val="24"/>
          <w:szCs w:val="24"/>
        </w:rPr>
        <w:t xml:space="preserve">Nyári szakmai táborok az adott régió által felvállalt szakmákban felnőtt szakkörvezetők, alkotók részére. </w:t>
      </w:r>
    </w:p>
    <w:p w:rsidR="00792C51" w:rsidRPr="00792C51" w:rsidRDefault="00792C51" w:rsidP="00C4619E">
      <w:pPr>
        <w:pStyle w:val="Listaszerbekezds"/>
        <w:numPr>
          <w:ilvl w:val="0"/>
          <w:numId w:val="33"/>
        </w:numPr>
        <w:suppressAutoHyphens/>
        <w:spacing w:after="0" w:line="240" w:lineRule="auto"/>
        <w:jc w:val="both"/>
        <w:rPr>
          <w:sz w:val="24"/>
          <w:szCs w:val="24"/>
        </w:rPr>
      </w:pPr>
      <w:r w:rsidRPr="00792C51">
        <w:rPr>
          <w:sz w:val="24"/>
          <w:szCs w:val="24"/>
        </w:rPr>
        <w:t xml:space="preserve">Mesterek és fiatal népi kézművesek tábora, ahol a generációk közvetlenül is tanulhatnának egymástól. </w:t>
      </w:r>
    </w:p>
    <w:p w:rsidR="00792C51" w:rsidRPr="00792C51" w:rsidRDefault="00792C51" w:rsidP="00C4619E">
      <w:pPr>
        <w:pStyle w:val="Listaszerbekezds"/>
        <w:numPr>
          <w:ilvl w:val="0"/>
          <w:numId w:val="33"/>
        </w:numPr>
        <w:suppressAutoHyphens/>
        <w:spacing w:after="0" w:line="240" w:lineRule="auto"/>
        <w:jc w:val="both"/>
        <w:rPr>
          <w:sz w:val="24"/>
          <w:szCs w:val="24"/>
        </w:rPr>
      </w:pPr>
      <w:r w:rsidRPr="00792C51">
        <w:rPr>
          <w:sz w:val="24"/>
          <w:szCs w:val="24"/>
        </w:rPr>
        <w:t>Nemzetiségi táborok, ahol a régióban élő nemzetiségek kézműves hagyományainak megismerésére nyílna lehetőség. Például: hímzésnél Gyönki sváb hímzések, tutyi kötés, bukovinai székely szőttesek, viselet stb. Az esti programokon pedig az adott nemzetiség dalaival, táncaival és népszokásaival ismerkedhetnének meg a tábor résztvevői.</w:t>
      </w:r>
    </w:p>
    <w:p w:rsidR="00792C51" w:rsidRDefault="00792C51" w:rsidP="00C4619E">
      <w:pPr>
        <w:pStyle w:val="Listaszerbekezds"/>
        <w:numPr>
          <w:ilvl w:val="0"/>
          <w:numId w:val="33"/>
        </w:numPr>
        <w:suppressAutoHyphens/>
        <w:spacing w:after="0" w:line="240" w:lineRule="auto"/>
        <w:jc w:val="both"/>
        <w:rPr>
          <w:sz w:val="24"/>
          <w:szCs w:val="24"/>
        </w:rPr>
      </w:pPr>
      <w:r w:rsidRPr="00792C51">
        <w:rPr>
          <w:sz w:val="24"/>
          <w:szCs w:val="24"/>
        </w:rPr>
        <w:t>Nyári családi táborok, ahol a népi tárgyalkotás iránt érdeklődő szülők és gyerekeik, unokáik együtt táborozva, de a szakmai foglalkozásokon külön, a korosztályuknak megfelelő tevékenységeket végezhetnek. Az esti programok már közösen egy – egy tájegység folklórját bemutató mesés, táncos, énekes programokkal tenné gazdagabbá a táborozók ismereteit és élmény dússá estéiket.</w:t>
      </w:r>
    </w:p>
    <w:p w:rsidR="0094530D" w:rsidRPr="00792C51" w:rsidRDefault="0094530D" w:rsidP="0094530D">
      <w:pPr>
        <w:pStyle w:val="Listaszerbekezds"/>
        <w:suppressAutoHyphens/>
        <w:spacing w:after="0" w:line="240" w:lineRule="auto"/>
        <w:jc w:val="both"/>
        <w:rPr>
          <w:sz w:val="24"/>
          <w:szCs w:val="24"/>
        </w:rPr>
      </w:pPr>
    </w:p>
    <w:p w:rsidR="00792C51" w:rsidRPr="0059419A" w:rsidRDefault="00792C51" w:rsidP="00457A92">
      <w:pPr>
        <w:jc w:val="both"/>
        <w:rPr>
          <w:rFonts w:ascii="Calibri" w:hAnsi="Calibri"/>
          <w:sz w:val="24"/>
          <w:szCs w:val="24"/>
        </w:rPr>
      </w:pPr>
      <w:r w:rsidRPr="0059419A">
        <w:rPr>
          <w:rFonts w:ascii="Calibri" w:hAnsi="Calibri"/>
          <w:sz w:val="24"/>
          <w:szCs w:val="24"/>
        </w:rPr>
        <w:t>Kiállítások:</w:t>
      </w:r>
    </w:p>
    <w:p w:rsidR="00792C51" w:rsidRDefault="00792C51" w:rsidP="00457A92">
      <w:pPr>
        <w:jc w:val="both"/>
        <w:rPr>
          <w:rFonts w:ascii="Calibri" w:hAnsi="Calibri"/>
          <w:b w:val="0"/>
          <w:sz w:val="24"/>
          <w:szCs w:val="24"/>
        </w:rPr>
      </w:pPr>
      <w:r w:rsidRPr="00792C51">
        <w:rPr>
          <w:rFonts w:ascii="Calibri" w:hAnsi="Calibri"/>
          <w:b w:val="0"/>
          <w:sz w:val="24"/>
          <w:szCs w:val="24"/>
        </w:rPr>
        <w:t xml:space="preserve">A kiállított tárgyakkal, képekkel, filmekkel, dokumentumokkal a tanfolyamok, konferenciák, táborok témájához kapcsolódva lehetne még inkább segíteni a szakmai tapasztalatszerzést, a szakmai párbeszéd kialakulását egy-egy programon. A régiós alkotóházi központokban </w:t>
      </w:r>
      <w:r w:rsidRPr="00792C51">
        <w:rPr>
          <w:rFonts w:ascii="Calibri" w:hAnsi="Calibri"/>
          <w:b w:val="0"/>
          <w:sz w:val="24"/>
          <w:szCs w:val="24"/>
        </w:rPr>
        <w:lastRenderedPageBreak/>
        <w:t>megrendezett kiállításoknak közvetíteniük kellene az elrendezés technológiájával, felirataival, kiadványaival a kor elvárásait, hogy ötletadó és példaadó legyen a kiállítás látogatói részére. Nyújtson lehetőséget olyan foglalkozások tartására, amely a tanfolyamon résztvevőknek bemutatja, hogy egy-egy kiállításhoz kapcsolódóan milyen múzeumpedagógiai, népi kézműves foglalkozásokat, előadásokat és egyéb kiegészítő programokat lehet még szervezni egy jól átgondolt kiállítással.</w:t>
      </w:r>
    </w:p>
    <w:p w:rsidR="0059419A" w:rsidRPr="00792C51" w:rsidRDefault="0059419A" w:rsidP="00457A92">
      <w:pPr>
        <w:jc w:val="both"/>
        <w:rPr>
          <w:rFonts w:ascii="Calibri" w:hAnsi="Calibri"/>
          <w:b w:val="0"/>
          <w:sz w:val="24"/>
          <w:szCs w:val="24"/>
        </w:rPr>
      </w:pPr>
    </w:p>
    <w:p w:rsidR="00792C51" w:rsidRPr="0059419A" w:rsidRDefault="00792C51" w:rsidP="00457A92">
      <w:pPr>
        <w:jc w:val="both"/>
        <w:rPr>
          <w:rFonts w:ascii="Calibri" w:hAnsi="Calibri"/>
          <w:sz w:val="24"/>
          <w:szCs w:val="24"/>
        </w:rPr>
      </w:pPr>
      <w:r w:rsidRPr="0059419A">
        <w:rPr>
          <w:rFonts w:ascii="Calibri" w:hAnsi="Calibri"/>
          <w:sz w:val="24"/>
          <w:szCs w:val="24"/>
        </w:rPr>
        <w:t>A regionális alkotóházi központok megvalósulása esetén várható eredmények:</w:t>
      </w:r>
    </w:p>
    <w:p w:rsidR="00792C51" w:rsidRPr="0059419A" w:rsidRDefault="00792C51" w:rsidP="00C4619E">
      <w:pPr>
        <w:pStyle w:val="Listaszerbekezds"/>
        <w:numPr>
          <w:ilvl w:val="0"/>
          <w:numId w:val="34"/>
        </w:numPr>
        <w:suppressAutoHyphens/>
        <w:spacing w:after="0" w:line="240" w:lineRule="auto"/>
        <w:jc w:val="both"/>
        <w:rPr>
          <w:sz w:val="24"/>
          <w:szCs w:val="24"/>
        </w:rPr>
      </w:pPr>
      <w:r w:rsidRPr="0059419A">
        <w:rPr>
          <w:sz w:val="24"/>
          <w:szCs w:val="24"/>
        </w:rPr>
        <w:t>Lehetőséget teremt a folyamatos tanulásra, a tudás átadásra.</w:t>
      </w:r>
    </w:p>
    <w:p w:rsidR="00792C51" w:rsidRPr="0059419A" w:rsidRDefault="00792C51" w:rsidP="00C4619E">
      <w:pPr>
        <w:pStyle w:val="Listaszerbekezds"/>
        <w:numPr>
          <w:ilvl w:val="0"/>
          <w:numId w:val="34"/>
        </w:numPr>
        <w:suppressAutoHyphens/>
        <w:spacing w:after="0" w:line="240" w:lineRule="auto"/>
        <w:jc w:val="both"/>
        <w:rPr>
          <w:sz w:val="24"/>
          <w:szCs w:val="24"/>
        </w:rPr>
      </w:pPr>
      <w:r w:rsidRPr="0059419A">
        <w:rPr>
          <w:sz w:val="24"/>
          <w:szCs w:val="24"/>
        </w:rPr>
        <w:t>Elősegíti a generációk közötti párbeszédet.</w:t>
      </w:r>
    </w:p>
    <w:p w:rsidR="00792C51" w:rsidRPr="0059419A" w:rsidRDefault="00792C51" w:rsidP="00C4619E">
      <w:pPr>
        <w:pStyle w:val="Listaszerbekezds"/>
        <w:numPr>
          <w:ilvl w:val="0"/>
          <w:numId w:val="34"/>
        </w:numPr>
        <w:suppressAutoHyphens/>
        <w:spacing w:after="0" w:line="240" w:lineRule="auto"/>
        <w:jc w:val="both"/>
        <w:rPr>
          <w:sz w:val="24"/>
          <w:szCs w:val="24"/>
        </w:rPr>
      </w:pPr>
      <w:r w:rsidRPr="0059419A">
        <w:rPr>
          <w:sz w:val="24"/>
          <w:szCs w:val="24"/>
        </w:rPr>
        <w:t>A programban résztvevők között elindulhat egy közös szakmai kapcsolat, ahol a jó gyakorlatok megosztására nyílik lehetőség.</w:t>
      </w:r>
    </w:p>
    <w:p w:rsidR="00792C51" w:rsidRPr="0059419A" w:rsidRDefault="00792C51" w:rsidP="00C4619E">
      <w:pPr>
        <w:pStyle w:val="Listaszerbekezds"/>
        <w:numPr>
          <w:ilvl w:val="0"/>
          <w:numId w:val="34"/>
        </w:numPr>
        <w:suppressAutoHyphens/>
        <w:spacing w:after="0" w:line="240" w:lineRule="auto"/>
        <w:jc w:val="both"/>
        <w:rPr>
          <w:sz w:val="24"/>
          <w:szCs w:val="24"/>
        </w:rPr>
      </w:pPr>
      <w:r w:rsidRPr="0059419A">
        <w:rPr>
          <w:sz w:val="24"/>
          <w:szCs w:val="24"/>
        </w:rPr>
        <w:t>Az ország legjobb népi kézműves mesterei adhatják tovább azokat az egyes tájegységeket meghatározó technikai fogásokat, technológiai eljárásokat, díszítés technikákat, amelyek ismerete nélkül nem lehetséges azok újrafogalmazása.</w:t>
      </w:r>
    </w:p>
    <w:p w:rsidR="00792C51" w:rsidRPr="0059419A" w:rsidRDefault="00792C51" w:rsidP="00C4619E">
      <w:pPr>
        <w:pStyle w:val="Listaszerbekezds"/>
        <w:numPr>
          <w:ilvl w:val="0"/>
          <w:numId w:val="34"/>
        </w:numPr>
        <w:suppressAutoHyphens/>
        <w:spacing w:after="0" w:line="240" w:lineRule="auto"/>
        <w:jc w:val="both"/>
        <w:rPr>
          <w:sz w:val="24"/>
          <w:szCs w:val="24"/>
        </w:rPr>
      </w:pPr>
      <w:r w:rsidRPr="0059419A">
        <w:rPr>
          <w:sz w:val="24"/>
          <w:szCs w:val="24"/>
        </w:rPr>
        <w:t xml:space="preserve">Az ország különböző részeiről érkező népi kézműves mesterek egy jól átgondolt tematika szerint adják tovább ismereteiket és azokat a praktikus fogásokat, amelyek tankönyvből nem tanulhatók. </w:t>
      </w:r>
    </w:p>
    <w:p w:rsidR="00792C51" w:rsidRPr="0059419A" w:rsidRDefault="00792C51" w:rsidP="00C4619E">
      <w:pPr>
        <w:pStyle w:val="Listaszerbekezds"/>
        <w:numPr>
          <w:ilvl w:val="0"/>
          <w:numId w:val="34"/>
        </w:numPr>
        <w:suppressAutoHyphens/>
        <w:spacing w:after="0" w:line="240" w:lineRule="auto"/>
        <w:jc w:val="both"/>
        <w:rPr>
          <w:sz w:val="24"/>
          <w:szCs w:val="24"/>
        </w:rPr>
      </w:pPr>
      <w:r w:rsidRPr="0059419A">
        <w:rPr>
          <w:sz w:val="24"/>
          <w:szCs w:val="24"/>
        </w:rPr>
        <w:t>Az adott szakágban az ország legjobb népi kézműves mestereivel tudnak személyes ismeretséget kötni, kapcsolatot fenntartani, szakmai ügyekben konzultálni a programot követően is a képzéseken résztvevők, ami tovább segíti a népi kézműves szakmák fennmaradását és fejlődését.</w:t>
      </w:r>
    </w:p>
    <w:p w:rsidR="00792C51" w:rsidRPr="0059419A" w:rsidRDefault="00792C51" w:rsidP="00C4619E">
      <w:pPr>
        <w:pStyle w:val="Listaszerbekezds"/>
        <w:numPr>
          <w:ilvl w:val="0"/>
          <w:numId w:val="34"/>
        </w:numPr>
        <w:suppressAutoHyphens/>
        <w:spacing w:after="0" w:line="240" w:lineRule="auto"/>
        <w:jc w:val="both"/>
        <w:rPr>
          <w:sz w:val="24"/>
          <w:szCs w:val="24"/>
        </w:rPr>
      </w:pPr>
      <w:r w:rsidRPr="0059419A">
        <w:rPr>
          <w:sz w:val="24"/>
          <w:szCs w:val="24"/>
        </w:rPr>
        <w:t>Közösségi együttműködésre és együttgondolkodásra nyújt lehetőséget és mutathat példát.</w:t>
      </w:r>
    </w:p>
    <w:p w:rsidR="00792C51" w:rsidRPr="0059419A" w:rsidRDefault="00792C51" w:rsidP="00C4619E">
      <w:pPr>
        <w:pStyle w:val="Listaszerbekezds"/>
        <w:numPr>
          <w:ilvl w:val="0"/>
          <w:numId w:val="34"/>
        </w:numPr>
        <w:suppressAutoHyphens/>
        <w:spacing w:after="0" w:line="240" w:lineRule="auto"/>
        <w:jc w:val="both"/>
        <w:rPr>
          <w:sz w:val="24"/>
          <w:szCs w:val="24"/>
        </w:rPr>
      </w:pPr>
      <w:r w:rsidRPr="0059419A">
        <w:rPr>
          <w:sz w:val="24"/>
          <w:szCs w:val="24"/>
        </w:rPr>
        <w:t>Olyan ismeretek megszerzésére is lehetőséget biztosíthat, amelyet a népi kézműves szakmák fennmaradása érdekében szükséges elsajátítani (idegen nyelv ismerete, informatikai eszközök használata, kommunikáció fejlesztése, PR ismeretek stb.)</w:t>
      </w:r>
    </w:p>
    <w:p w:rsidR="00792C51" w:rsidRPr="0059419A" w:rsidRDefault="00792C51" w:rsidP="00C4619E">
      <w:pPr>
        <w:pStyle w:val="Listaszerbekezds"/>
        <w:numPr>
          <w:ilvl w:val="0"/>
          <w:numId w:val="34"/>
        </w:numPr>
        <w:suppressAutoHyphens/>
        <w:spacing w:after="0" w:line="240" w:lineRule="auto"/>
        <w:jc w:val="both"/>
        <w:rPr>
          <w:sz w:val="24"/>
          <w:szCs w:val="24"/>
        </w:rPr>
      </w:pPr>
      <w:r w:rsidRPr="0059419A">
        <w:rPr>
          <w:sz w:val="24"/>
          <w:szCs w:val="24"/>
        </w:rPr>
        <w:t>Lehetőséget teremthet nemzetközi alkotómunkára, az együttműködések során kialakult szakmai kapcsolatok erősítésére. A nemzetközi együttműködések lehetőségének kialakítása vonzóbbá teheti a népi kézműves szakmák iránti érdeklődést a fiatalok körében.</w:t>
      </w:r>
    </w:p>
    <w:p w:rsidR="00FD2F46" w:rsidRDefault="00FD2F46" w:rsidP="00457A92">
      <w:pPr>
        <w:jc w:val="center"/>
        <w:rPr>
          <w:sz w:val="40"/>
          <w:szCs w:val="40"/>
        </w:rPr>
      </w:pPr>
    </w:p>
    <w:p w:rsidR="00792C51" w:rsidRDefault="00792C51" w:rsidP="00457A92">
      <w:pPr>
        <w:jc w:val="center"/>
        <w:rPr>
          <w:sz w:val="40"/>
          <w:szCs w:val="40"/>
        </w:rPr>
      </w:pPr>
    </w:p>
    <w:p w:rsidR="00792C51" w:rsidRDefault="00792C51" w:rsidP="00457A92">
      <w:pPr>
        <w:jc w:val="center"/>
        <w:rPr>
          <w:sz w:val="40"/>
          <w:szCs w:val="40"/>
        </w:rPr>
      </w:pPr>
    </w:p>
    <w:p w:rsidR="00792C51" w:rsidRDefault="00792C51" w:rsidP="00457A92">
      <w:pPr>
        <w:jc w:val="center"/>
        <w:rPr>
          <w:sz w:val="40"/>
          <w:szCs w:val="40"/>
        </w:rPr>
      </w:pPr>
    </w:p>
    <w:p w:rsidR="00792C51" w:rsidRDefault="00792C51" w:rsidP="00457A92">
      <w:pPr>
        <w:jc w:val="center"/>
        <w:rPr>
          <w:sz w:val="40"/>
          <w:szCs w:val="40"/>
        </w:rPr>
      </w:pPr>
    </w:p>
    <w:p w:rsidR="00792C51" w:rsidRDefault="00792C51" w:rsidP="00457A92">
      <w:pPr>
        <w:jc w:val="center"/>
        <w:rPr>
          <w:sz w:val="40"/>
          <w:szCs w:val="40"/>
        </w:rPr>
      </w:pPr>
    </w:p>
    <w:p w:rsidR="00792C51" w:rsidRDefault="00792C51" w:rsidP="00457A92">
      <w:pPr>
        <w:jc w:val="center"/>
        <w:rPr>
          <w:sz w:val="40"/>
          <w:szCs w:val="40"/>
        </w:rPr>
      </w:pPr>
    </w:p>
    <w:p w:rsidR="00792C51" w:rsidRDefault="00792C51" w:rsidP="00457A92">
      <w:pPr>
        <w:jc w:val="center"/>
        <w:rPr>
          <w:sz w:val="40"/>
          <w:szCs w:val="40"/>
        </w:rPr>
      </w:pPr>
    </w:p>
    <w:p w:rsidR="00792C51" w:rsidRDefault="00792C51" w:rsidP="00457A92">
      <w:pPr>
        <w:jc w:val="center"/>
        <w:rPr>
          <w:sz w:val="40"/>
          <w:szCs w:val="40"/>
        </w:rPr>
      </w:pPr>
    </w:p>
    <w:p w:rsidR="00792C51" w:rsidRDefault="00792C51" w:rsidP="00457A92">
      <w:pPr>
        <w:jc w:val="center"/>
        <w:rPr>
          <w:sz w:val="40"/>
          <w:szCs w:val="40"/>
        </w:rPr>
      </w:pPr>
    </w:p>
    <w:p w:rsidR="00792C51" w:rsidRPr="0059419A" w:rsidRDefault="00792C51" w:rsidP="00457A92">
      <w:pPr>
        <w:rPr>
          <w:rFonts w:ascii="Calibri" w:hAnsi="Calibri"/>
          <w:sz w:val="28"/>
          <w:szCs w:val="28"/>
        </w:rPr>
      </w:pPr>
      <w:r w:rsidRPr="0059419A">
        <w:rPr>
          <w:rFonts w:ascii="Calibri" w:hAnsi="Calibri"/>
          <w:sz w:val="28"/>
          <w:szCs w:val="28"/>
        </w:rPr>
        <w:lastRenderedPageBreak/>
        <w:t>A Hagyományok Háza szerepe az alkotóházak, műhelygalériák, nyitott műhelyek rendszerében</w:t>
      </w:r>
    </w:p>
    <w:p w:rsidR="00792C51" w:rsidRPr="0059419A" w:rsidRDefault="00792C51" w:rsidP="00457A92">
      <w:pPr>
        <w:rPr>
          <w:rFonts w:ascii="Calibri" w:hAnsi="Calibri"/>
          <w:sz w:val="28"/>
          <w:szCs w:val="28"/>
        </w:rPr>
      </w:pP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A hagyományápolás, és hagyományőrzés sokszereplős hazai gyako</w:t>
      </w:r>
      <w:r w:rsidR="009F2DCA">
        <w:rPr>
          <w:rFonts w:ascii="Calibri" w:hAnsi="Calibri"/>
          <w:b w:val="0"/>
          <w:sz w:val="24"/>
          <w:szCs w:val="24"/>
        </w:rPr>
        <w:t>rlatában a különböző szereplők -</w:t>
      </w:r>
      <w:r w:rsidRPr="00792C51">
        <w:rPr>
          <w:rFonts w:ascii="Calibri" w:hAnsi="Calibri"/>
          <w:b w:val="0"/>
          <w:sz w:val="24"/>
          <w:szCs w:val="24"/>
        </w:rPr>
        <w:t xml:space="preserve"> i</w:t>
      </w:r>
      <w:r w:rsidR="009F2DCA">
        <w:rPr>
          <w:rFonts w:ascii="Calibri" w:hAnsi="Calibri"/>
          <w:b w:val="0"/>
          <w:sz w:val="24"/>
          <w:szCs w:val="24"/>
        </w:rPr>
        <w:t xml:space="preserve">ntézmények, civil szervezetek - </w:t>
      </w:r>
      <w:r w:rsidRPr="00792C51">
        <w:rPr>
          <w:rFonts w:ascii="Calibri" w:hAnsi="Calibri"/>
          <w:b w:val="0"/>
          <w:sz w:val="24"/>
          <w:szCs w:val="24"/>
        </w:rPr>
        <w:t>cél- és feladatrendszere számos ponton találkozik vagy fedi egymást. Annak érdekében, hogy a folyamatok hatékonyak legyenek, az egymást erősítő kapcsolódási, együttműködési lehetőségeket a hálózatosodás és partnerség elvét követve összehangolttá szükséges tenni. Ez a hálózatosodás részben az egymás közötti együttműködés, részbe</w:t>
      </w:r>
      <w:r w:rsidR="009F2DCA">
        <w:rPr>
          <w:rFonts w:ascii="Calibri" w:hAnsi="Calibri"/>
          <w:b w:val="0"/>
          <w:sz w:val="24"/>
          <w:szCs w:val="24"/>
        </w:rPr>
        <w:t>n a terület többi szereplőjével</w:t>
      </w:r>
      <w:r w:rsidRPr="00792C51">
        <w:rPr>
          <w:rFonts w:ascii="Calibri" w:hAnsi="Calibri"/>
          <w:b w:val="0"/>
          <w:sz w:val="24"/>
          <w:szCs w:val="24"/>
        </w:rPr>
        <w:t xml:space="preserve"> - kulturális turizmus, kreatív (kulturális) ipar, vidékfejlesztés, gazdasági szereplők bevonásával - összehangolva történhet csak eredményesen. </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Ebben a viszonylatban a Hagyományok Háza szerepe az összekötő, koordináló, kezdeményező, a kezdeményezéseket felkaroló szerep.</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 xml:space="preserve">A meglévő szellemi potenciál megtartása, hatásának felerősítése érdekében jelentős összefogás, szinergia szükséges. A helyi, vagy speciális szakmai törekvések megerősítése, megvalósítása érdekében sok esetben kormányzati akaratra, a szabályozók felülvizsgálatára, megváltoztatására van szükség, melyhez koordináció, közös intézményi, civil összefogás, fellépés szükséges, anélkül nem hatékony. Ugyanez érvényes a módszertani kérdések területén történő összefogásra, összehangoltságra is. Ezek a jelenben informális csatornákon működnek, ennek következtében esetlegesek, nem hatékonyak. </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Ennek a jelenben meglévő gyakorlatnak szervezeti megerősítését jelentené a Hagyományok Háza területi feladatellátó szerepének erősítése, együttműködése a Regionális Alkotóházi Központokkal.</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A Hagyo</w:t>
      </w:r>
      <w:r w:rsidR="009F2DCA">
        <w:rPr>
          <w:rFonts w:ascii="Calibri" w:hAnsi="Calibri"/>
          <w:b w:val="0"/>
          <w:sz w:val="24"/>
          <w:szCs w:val="24"/>
        </w:rPr>
        <w:t xml:space="preserve">mányok Házának régi - </w:t>
      </w:r>
      <w:r w:rsidRPr="00792C51">
        <w:rPr>
          <w:rFonts w:ascii="Calibri" w:hAnsi="Calibri"/>
          <w:b w:val="0"/>
          <w:sz w:val="24"/>
          <w:szCs w:val="24"/>
        </w:rPr>
        <w:t xml:space="preserve">a területi feladatok ellátásában betöltendő szerepét illető - terve valósulna meg abban az esetben, ha a Regionális Alkotóházi Központok akár szervezetileg, akár stratégiai együttműködés alapján valamiféle egységet, konzorciumot képezhetnének. </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 xml:space="preserve">Ennek az együttműködésnek a következő formáját javasoljuk: a népművészet területén a Hagyományok Háza feladat finanszírozásként jogosítványokat, pénzforrást kapjon. Ez ebben a </w:t>
      </w:r>
      <w:r w:rsidR="009F2DCA">
        <w:rPr>
          <w:rFonts w:ascii="Calibri" w:hAnsi="Calibri"/>
          <w:b w:val="0"/>
          <w:sz w:val="24"/>
          <w:szCs w:val="24"/>
        </w:rPr>
        <w:t xml:space="preserve">néhány </w:t>
      </w:r>
      <w:r w:rsidRPr="00792C51">
        <w:rPr>
          <w:rFonts w:ascii="Calibri" w:hAnsi="Calibri"/>
          <w:b w:val="0"/>
          <w:sz w:val="24"/>
          <w:szCs w:val="24"/>
        </w:rPr>
        <w:t xml:space="preserve">regionális központban 1 fő foglalkoztatásának biztosítását, valamint a feladatok elvégzéséhez történő támogatást jelentené (megfelelő infrastruktúra, szakmai munka megvalósítása). </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Ennek a munkatársnak a feladata alapvetően a régiós feladatok megszervezése, a szervezet aktoraival történő kapcsolattartás lenne.</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 xml:space="preserve"> A szakmai területen vannak közösen jelentkező feladatok, problémák, de mivel az ország különböző problémáival küzdő, jellegzetesen sajátos jelleggel bíró térségeiről, központjairól van szó, - bár ezek ható ter</w:t>
      </w:r>
      <w:r w:rsidR="008F0E15">
        <w:rPr>
          <w:rFonts w:ascii="Calibri" w:hAnsi="Calibri"/>
          <w:b w:val="0"/>
          <w:sz w:val="24"/>
          <w:szCs w:val="24"/>
        </w:rPr>
        <w:t xml:space="preserve">ülete lefedi a teljes országot </w:t>
      </w:r>
      <w:r w:rsidRPr="00792C51">
        <w:rPr>
          <w:rFonts w:ascii="Calibri" w:hAnsi="Calibri"/>
          <w:b w:val="0"/>
          <w:sz w:val="24"/>
          <w:szCs w:val="24"/>
        </w:rPr>
        <w:t>- ezek a problémák, az ebből fakadó feladatok sokszor speciálisak, egyediek, nem lehetnek egyformák, ezért nem lehet tisztán azonos feladatokat, azonos célokat kitűzni. Közös projektek lehetnek az Országos Népművészeti Kiállítás régiós szervezésében való részvétel, képzések, működési feltételek megteremtésére irányuló kezdeményezések, pályázati kiírások, stb., de a feladatok jelentős részét a helyi adottságokra szükséges szabni. Ezeket a térségi prioritásokat, az anyagi források hatékony felhasználása érdekében az együttműködésben részt vevő felek közösen határoznák meg, melyek a szervezet stratégiáját alkotnák hosszabb időtávra.</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 xml:space="preserve"> A regionális központok alapfeladata meghatározásra kerül. E feladat fontos része a területéhez tartozó kisebb házak, galériák, műhelyek működtetésének segítése, szakmai feladatokba való bekapcsolása, helyzetbe hozása. Ez szintén a Hagyományok Háza által </w:t>
      </w:r>
      <w:r w:rsidRPr="00792C51">
        <w:rPr>
          <w:rFonts w:ascii="Calibri" w:hAnsi="Calibri"/>
          <w:b w:val="0"/>
          <w:sz w:val="24"/>
          <w:szCs w:val="24"/>
        </w:rPr>
        <w:lastRenderedPageBreak/>
        <w:t>finanszírozott munkatárs feladata lenne a pályázatok figyelésével, kapcsolatok építésével egyetemben.</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A rendszer előnye, hogy a kapcsolat közvetlenné válik, a területen jelentkező lehetőségek, szakmai feladatok, kihívások, problémák azonnal hivatalosan is vissza tudnak csatolódni a rendszerbe, ily módon a megoldási lehetőségekre közös választ lehet adni.</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A Regionális Alkotóházi Központok támogatása nem lenne automatikusan évente azonos mértékű, függjön a régiós központok éves terveitől, feladataitól, meghatározása a partnerség keretén belül konszenzussal történjen.</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A Hagyományok Háza további feladata, hogy a meglévő jó gyakorlatokat, kezdeményezéseket továbbszőve, partnerekkel megismertetve fogalmazza meg javaslatait annak érdekében, hogy ösztönözze a résztvevőket újabb megoldások megvalósítására, vagy a jó gyakorlatok átvételére.</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Célja az egy nyelvet beszélő, összehangolt, tudatos, koordinált együttműködések menedzselése, érdekképviselet, mely hozzájárul az egyes szereplők erősségeinek egymást kiegészítő és erősítő hatékony működtetéséhez.</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 xml:space="preserve">Ez egyértelmű csatornát jelenthetne a szakmai módszertanok, az együttműködés, a különböző szereplők törekvéseinek, lehetőségeinek, szabályozó rendszereinek összehangolásában. Ez egyfajta „megtermékenyítő” szerep felvállalását is jelenti, mely felerősíti a kulturális </w:t>
      </w:r>
      <w:r w:rsidR="008F0E15">
        <w:rPr>
          <w:rFonts w:ascii="Calibri" w:hAnsi="Calibri"/>
          <w:b w:val="0"/>
          <w:sz w:val="24"/>
          <w:szCs w:val="24"/>
        </w:rPr>
        <w:t xml:space="preserve">- </w:t>
      </w:r>
      <w:r w:rsidRPr="00792C51">
        <w:rPr>
          <w:rFonts w:ascii="Calibri" w:hAnsi="Calibri"/>
          <w:b w:val="0"/>
          <w:sz w:val="24"/>
          <w:szCs w:val="24"/>
        </w:rPr>
        <w:t xml:space="preserve">kreatív kompetencia transzferhatásait, a civil, kulturális és gazdasági - valamint a társadalmi szereplők közötti kulturális együttműködést, hálók építését a szereplők között. </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Szintén a Hagyományok Háza feladatkörének tekintjük a szakemberképzés területét. Itt nem csak a képzések, továbbképzések kizárólagos szervezésére gondolunk, ennek lebonyolítását minden régiós központ végezhetné, hanem akkreditálást, tananyagok kidolgozását, annak koordinálását is értjük alatta.</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A szakmai képzéseken kívül fontos lenne minden régióban a közösségépítés, menedzsment, marketing ismeretekre fókuszáló kurzusok megszervezése, az alkotók támogatása abban a tekintetben, hogy életképes vállalkozások működtetésében eredményesek legyenek.</w:t>
      </w:r>
    </w:p>
    <w:p w:rsidR="00792C51" w:rsidRPr="00792C51" w:rsidRDefault="00792C51" w:rsidP="00457A92">
      <w:pPr>
        <w:jc w:val="both"/>
        <w:rPr>
          <w:rFonts w:ascii="Calibri" w:hAnsi="Calibri"/>
          <w:b w:val="0"/>
          <w:sz w:val="24"/>
          <w:szCs w:val="24"/>
        </w:rPr>
      </w:pPr>
      <w:r w:rsidRPr="00792C51">
        <w:rPr>
          <w:rFonts w:ascii="Calibri" w:hAnsi="Calibri"/>
          <w:b w:val="0"/>
          <w:sz w:val="24"/>
          <w:szCs w:val="24"/>
        </w:rPr>
        <w:t>A kreatív ipar kapcsán a Hagyományok Háza további feladata együttműködések, közös projektek szervezése a hagyományos kézműves mesterek, mesterségek és a dizájnerek, a kreatív ipar szereplőinek bevonásával, melyek részben a régiós helyszíneken, részben a Hagyományok Házában valósulnának meg, de mindenképpen ezek tapasztalatait, eredményeit a közösség minden résztvevője számára nyilvánossá tenné.</w:t>
      </w:r>
    </w:p>
    <w:p w:rsidR="00792C51" w:rsidRDefault="00792C51" w:rsidP="00457A92">
      <w:pPr>
        <w:jc w:val="both"/>
        <w:rPr>
          <w:rFonts w:ascii="Calibri" w:hAnsi="Calibri"/>
          <w:b w:val="0"/>
          <w:sz w:val="24"/>
          <w:szCs w:val="24"/>
        </w:rPr>
      </w:pPr>
      <w:r w:rsidRPr="00792C51">
        <w:rPr>
          <w:rFonts w:ascii="Calibri" w:hAnsi="Calibri"/>
          <w:b w:val="0"/>
          <w:sz w:val="24"/>
          <w:szCs w:val="24"/>
        </w:rPr>
        <w:t>Az egységes fellépés, az eszközök konszenzuson alapuló hatékony felhasználása a források felhasználásának garanciáját is jelentheti úgy a szervezeten belüli, mint a forrásokat biztosító szervezetek számára.</w:t>
      </w:r>
    </w:p>
    <w:p w:rsidR="00D90DC6" w:rsidRDefault="00D90DC6" w:rsidP="00457A92">
      <w:pPr>
        <w:jc w:val="both"/>
        <w:rPr>
          <w:rFonts w:ascii="Calibri" w:hAnsi="Calibri"/>
          <w:b w:val="0"/>
          <w:sz w:val="24"/>
          <w:szCs w:val="24"/>
        </w:rPr>
      </w:pPr>
    </w:p>
    <w:p w:rsidR="00D90DC6" w:rsidRDefault="00D90DC6" w:rsidP="00457A92">
      <w:pPr>
        <w:jc w:val="both"/>
        <w:rPr>
          <w:rFonts w:ascii="Calibri" w:hAnsi="Calibri"/>
          <w:b w:val="0"/>
          <w:sz w:val="24"/>
          <w:szCs w:val="24"/>
        </w:rPr>
      </w:pPr>
    </w:p>
    <w:p w:rsidR="00D90DC6" w:rsidRDefault="00D90DC6" w:rsidP="00457A92">
      <w:pPr>
        <w:jc w:val="both"/>
        <w:rPr>
          <w:rFonts w:ascii="Calibri" w:hAnsi="Calibri"/>
          <w:b w:val="0"/>
          <w:sz w:val="24"/>
          <w:szCs w:val="24"/>
        </w:rPr>
      </w:pPr>
    </w:p>
    <w:p w:rsidR="00D90DC6" w:rsidRDefault="00D90DC6" w:rsidP="00457A92">
      <w:pPr>
        <w:jc w:val="both"/>
        <w:rPr>
          <w:rFonts w:ascii="Calibri" w:hAnsi="Calibri"/>
          <w:b w:val="0"/>
          <w:sz w:val="24"/>
          <w:szCs w:val="24"/>
        </w:rPr>
      </w:pPr>
    </w:p>
    <w:p w:rsidR="00D90DC6" w:rsidRDefault="00D90DC6" w:rsidP="00457A92">
      <w:pPr>
        <w:jc w:val="both"/>
        <w:rPr>
          <w:rFonts w:ascii="Calibri" w:hAnsi="Calibri"/>
          <w:b w:val="0"/>
          <w:sz w:val="24"/>
          <w:szCs w:val="24"/>
        </w:rPr>
      </w:pPr>
    </w:p>
    <w:p w:rsidR="00D90DC6" w:rsidRDefault="00D90DC6" w:rsidP="00457A92">
      <w:pPr>
        <w:jc w:val="both"/>
        <w:rPr>
          <w:rFonts w:ascii="Calibri" w:hAnsi="Calibri"/>
          <w:b w:val="0"/>
          <w:sz w:val="24"/>
          <w:szCs w:val="24"/>
        </w:rPr>
      </w:pPr>
    </w:p>
    <w:p w:rsidR="00D90DC6" w:rsidRDefault="00D90DC6" w:rsidP="00457A92">
      <w:pPr>
        <w:jc w:val="both"/>
        <w:rPr>
          <w:rFonts w:ascii="Calibri" w:hAnsi="Calibri"/>
          <w:b w:val="0"/>
          <w:sz w:val="24"/>
          <w:szCs w:val="24"/>
        </w:rPr>
      </w:pPr>
    </w:p>
    <w:p w:rsidR="00D90DC6" w:rsidRDefault="00D90DC6" w:rsidP="00457A92">
      <w:pPr>
        <w:jc w:val="both"/>
        <w:rPr>
          <w:rFonts w:ascii="Calibri" w:hAnsi="Calibri"/>
          <w:b w:val="0"/>
          <w:sz w:val="24"/>
          <w:szCs w:val="24"/>
        </w:rPr>
      </w:pPr>
    </w:p>
    <w:p w:rsidR="00D90DC6" w:rsidRDefault="00D90DC6" w:rsidP="00457A92">
      <w:pPr>
        <w:jc w:val="both"/>
        <w:rPr>
          <w:rFonts w:ascii="Calibri" w:hAnsi="Calibri"/>
          <w:b w:val="0"/>
          <w:sz w:val="24"/>
          <w:szCs w:val="24"/>
        </w:rPr>
      </w:pPr>
    </w:p>
    <w:p w:rsidR="00D90DC6" w:rsidRDefault="00D90DC6" w:rsidP="00457A92">
      <w:pPr>
        <w:jc w:val="both"/>
        <w:rPr>
          <w:rFonts w:ascii="Calibri" w:hAnsi="Calibri"/>
          <w:b w:val="0"/>
          <w:sz w:val="24"/>
          <w:szCs w:val="24"/>
        </w:rPr>
      </w:pPr>
    </w:p>
    <w:p w:rsidR="00D90DC6" w:rsidRDefault="00D90DC6" w:rsidP="00457A92">
      <w:pPr>
        <w:jc w:val="both"/>
        <w:rPr>
          <w:rFonts w:ascii="Calibri" w:hAnsi="Calibri"/>
          <w:b w:val="0"/>
          <w:sz w:val="24"/>
          <w:szCs w:val="24"/>
        </w:rPr>
      </w:pPr>
    </w:p>
    <w:p w:rsidR="00D90DC6" w:rsidRPr="00D90DC6" w:rsidRDefault="00D90DC6" w:rsidP="00D90DC6">
      <w:pPr>
        <w:pStyle w:val="Szvegtrzs"/>
        <w:spacing w:before="225" w:after="225" w:line="315" w:lineRule="atLeast"/>
        <w:jc w:val="center"/>
        <w:rPr>
          <w:b/>
          <w:bCs/>
          <w:color w:val="000000"/>
          <w:sz w:val="28"/>
          <w:szCs w:val="28"/>
        </w:rPr>
      </w:pPr>
      <w:r w:rsidRPr="00D90DC6">
        <w:rPr>
          <w:b/>
          <w:bCs/>
          <w:color w:val="000000"/>
          <w:sz w:val="28"/>
          <w:szCs w:val="28"/>
        </w:rPr>
        <w:lastRenderedPageBreak/>
        <w:t>Foga</w:t>
      </w:r>
      <w:r w:rsidR="00082922">
        <w:rPr>
          <w:b/>
          <w:bCs/>
          <w:color w:val="000000"/>
          <w:sz w:val="28"/>
          <w:szCs w:val="28"/>
        </w:rPr>
        <w:t>lmak, közös arculat</w:t>
      </w:r>
    </w:p>
    <w:p w:rsidR="00D90DC6" w:rsidRPr="00D90DC6" w:rsidRDefault="00D90DC6" w:rsidP="00D90DC6">
      <w:pPr>
        <w:pStyle w:val="Szvegtrzs"/>
        <w:spacing w:before="225" w:after="225" w:line="315" w:lineRule="atLeast"/>
        <w:jc w:val="both"/>
        <w:rPr>
          <w:color w:val="000000"/>
          <w:sz w:val="24"/>
          <w:szCs w:val="24"/>
        </w:rPr>
      </w:pPr>
      <w:r w:rsidRPr="00D90DC6">
        <w:rPr>
          <w:sz w:val="24"/>
          <w:szCs w:val="24"/>
        </w:rPr>
        <w:t xml:space="preserve">Azok a helyszínek, amelyek a </w:t>
      </w:r>
      <w:r w:rsidRPr="00D90DC6">
        <w:rPr>
          <w:color w:val="000000"/>
          <w:sz w:val="24"/>
          <w:szCs w:val="24"/>
        </w:rPr>
        <w:t xml:space="preserve">Népi Kézműves Alkotóházak Országos Egyesületéhez (NKAOE) tagsági jogviszonnyal csatlakoztak, jogosultak az alábbiakban közölt közös arculati megjelölés „viselésére”. Ez a közös arculati elem egységes táblaként, jól látható helyen kerül elhelyezésre a népi kézműves örökség helyszíneken. Ezen kívül e helyszínek promóciós anyagain is megjelenik. Továbbá tájékoztatási céllal, e helyszíneken látható lesz az a térkép, </w:t>
      </w:r>
      <w:r w:rsidR="00082922" w:rsidRPr="00D90DC6">
        <w:rPr>
          <w:color w:val="000000"/>
          <w:sz w:val="24"/>
          <w:szCs w:val="24"/>
        </w:rPr>
        <w:t>melyen</w:t>
      </w:r>
      <w:r w:rsidR="00082922">
        <w:rPr>
          <w:color w:val="000000"/>
          <w:sz w:val="24"/>
          <w:szCs w:val="24"/>
        </w:rPr>
        <w:t xml:space="preserve"> </w:t>
      </w:r>
      <w:r w:rsidRPr="00D90DC6">
        <w:rPr>
          <w:color w:val="000000"/>
          <w:sz w:val="24"/>
          <w:szCs w:val="24"/>
        </w:rPr>
        <w:t>országos szinten megjelennek a népi kézműves örökség helyszínek.</w:t>
      </w:r>
    </w:p>
    <w:tbl>
      <w:tblPr>
        <w:tblW w:w="9072" w:type="dxa"/>
        <w:tblInd w:w="2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4535"/>
        <w:gridCol w:w="4537"/>
      </w:tblGrid>
      <w:tr w:rsidR="00D90DC6" w:rsidRPr="00D90DC6" w:rsidTr="00D01E11">
        <w:trPr>
          <w:trHeight w:val="2023"/>
        </w:trPr>
        <w:tc>
          <w:tcPr>
            <w:tcW w:w="4535" w:type="dxa"/>
            <w:tcMar>
              <w:left w:w="108" w:type="dxa"/>
            </w:tcMar>
          </w:tcPr>
          <w:p w:rsidR="00D90DC6" w:rsidRPr="00D90DC6" w:rsidRDefault="00D90DC6" w:rsidP="00D01E11">
            <w:pPr>
              <w:pStyle w:val="Szvegtrzs"/>
              <w:spacing w:before="225" w:after="0"/>
              <w:jc w:val="center"/>
              <w:rPr>
                <w:color w:val="000000"/>
                <w:sz w:val="24"/>
                <w:szCs w:val="24"/>
              </w:rPr>
            </w:pPr>
            <w:r w:rsidRPr="00D90DC6">
              <w:rPr>
                <w:color w:val="000000"/>
                <w:sz w:val="24"/>
                <w:szCs w:val="24"/>
              </w:rPr>
              <w:t xml:space="preserve"> „Népi kézműves örökség helyszín”</w:t>
            </w:r>
          </w:p>
          <w:p w:rsidR="00D90DC6" w:rsidRPr="00D90DC6" w:rsidRDefault="00A73939" w:rsidP="00D01E11">
            <w:pPr>
              <w:pStyle w:val="Szvegtrzs"/>
              <w:spacing w:before="225" w:after="0"/>
              <w:jc w:val="center"/>
              <w:rPr>
                <w:color w:val="000000"/>
                <w:sz w:val="24"/>
                <w:szCs w:val="24"/>
              </w:rPr>
            </w:pPr>
            <w:r>
              <w:rPr>
                <w:noProof/>
                <w:sz w:val="24"/>
                <w:szCs w:val="24"/>
                <w:lang w:eastAsia="hu-HU"/>
              </w:rPr>
              <w:drawing>
                <wp:inline distT="0" distB="0" distL="0" distR="0">
                  <wp:extent cx="657225" cy="571500"/>
                  <wp:effectExtent l="19050" t="0" r="9525" b="0"/>
                  <wp:docPr id="39" name="Kép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3"/>
                          <pic:cNvPicPr>
                            <a:picLocks noChangeAspect="1" noChangeArrowheads="1"/>
                          </pic:cNvPicPr>
                        </pic:nvPicPr>
                        <pic:blipFill>
                          <a:blip r:embed="rId50"/>
                          <a:srcRect/>
                          <a:stretch>
                            <a:fillRect/>
                          </a:stretch>
                        </pic:blipFill>
                        <pic:spPr bwMode="auto">
                          <a:xfrm>
                            <a:off x="0" y="0"/>
                            <a:ext cx="657225" cy="571500"/>
                          </a:xfrm>
                          <a:prstGeom prst="rect">
                            <a:avLst/>
                          </a:prstGeom>
                          <a:noFill/>
                          <a:ln w="9525">
                            <a:noFill/>
                            <a:miter lim="800000"/>
                            <a:headEnd/>
                            <a:tailEnd/>
                          </a:ln>
                        </pic:spPr>
                      </pic:pic>
                    </a:graphicData>
                  </a:graphic>
                </wp:inline>
              </w:drawing>
            </w:r>
          </w:p>
          <w:p w:rsidR="00D90DC6" w:rsidRPr="00D90DC6" w:rsidRDefault="00D90DC6" w:rsidP="00D01E11">
            <w:pPr>
              <w:pStyle w:val="Szvegtrzs"/>
              <w:spacing w:before="225" w:after="0"/>
              <w:rPr>
                <w:color w:val="000000"/>
                <w:sz w:val="24"/>
                <w:szCs w:val="24"/>
              </w:rPr>
            </w:pPr>
            <w:r w:rsidRPr="00D90DC6">
              <w:rPr>
                <w:color w:val="000000"/>
                <w:sz w:val="24"/>
                <w:szCs w:val="24"/>
              </w:rPr>
              <w:t xml:space="preserve">            Regionális Alkotóházi Központ</w:t>
            </w:r>
          </w:p>
        </w:tc>
        <w:tc>
          <w:tcPr>
            <w:tcW w:w="4536" w:type="dxa"/>
            <w:tcMar>
              <w:left w:w="108" w:type="dxa"/>
            </w:tcMar>
          </w:tcPr>
          <w:p w:rsidR="00D90DC6" w:rsidRPr="00D90DC6" w:rsidRDefault="00D90DC6" w:rsidP="00D01E11">
            <w:pPr>
              <w:pStyle w:val="Szvegtrzs"/>
              <w:spacing w:before="225" w:after="0"/>
              <w:jc w:val="center"/>
              <w:rPr>
                <w:color w:val="000000"/>
                <w:sz w:val="24"/>
                <w:szCs w:val="24"/>
              </w:rPr>
            </w:pPr>
            <w:r w:rsidRPr="00D90DC6">
              <w:rPr>
                <w:color w:val="000000"/>
                <w:sz w:val="24"/>
                <w:szCs w:val="24"/>
              </w:rPr>
              <w:t xml:space="preserve"> „Népi kézműves örökség helyszín”</w:t>
            </w:r>
          </w:p>
          <w:p w:rsidR="00D90DC6" w:rsidRPr="00D90DC6" w:rsidRDefault="00A73939" w:rsidP="00D01E11">
            <w:pPr>
              <w:pStyle w:val="Szvegtrzs"/>
              <w:spacing w:before="225" w:after="0"/>
              <w:jc w:val="center"/>
              <w:rPr>
                <w:color w:val="000000"/>
                <w:sz w:val="24"/>
                <w:szCs w:val="24"/>
              </w:rPr>
            </w:pPr>
            <w:r>
              <w:rPr>
                <w:noProof/>
                <w:sz w:val="24"/>
                <w:szCs w:val="24"/>
                <w:lang w:eastAsia="hu-HU"/>
              </w:rPr>
              <w:drawing>
                <wp:inline distT="0" distB="0" distL="0" distR="0">
                  <wp:extent cx="657225" cy="571500"/>
                  <wp:effectExtent l="19050" t="0" r="9525" b="0"/>
                  <wp:docPr id="40" name="Kép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2"/>
                          <pic:cNvPicPr>
                            <a:picLocks noChangeAspect="1" noChangeArrowheads="1"/>
                          </pic:cNvPicPr>
                        </pic:nvPicPr>
                        <pic:blipFill>
                          <a:blip r:embed="rId50"/>
                          <a:srcRect/>
                          <a:stretch>
                            <a:fillRect/>
                          </a:stretch>
                        </pic:blipFill>
                        <pic:spPr bwMode="auto">
                          <a:xfrm>
                            <a:off x="0" y="0"/>
                            <a:ext cx="657225" cy="571500"/>
                          </a:xfrm>
                          <a:prstGeom prst="rect">
                            <a:avLst/>
                          </a:prstGeom>
                          <a:noFill/>
                          <a:ln w="9525">
                            <a:noFill/>
                            <a:miter lim="800000"/>
                            <a:headEnd/>
                            <a:tailEnd/>
                          </a:ln>
                        </pic:spPr>
                      </pic:pic>
                    </a:graphicData>
                  </a:graphic>
                </wp:inline>
              </w:drawing>
            </w:r>
          </w:p>
          <w:p w:rsidR="00D90DC6" w:rsidRPr="00D90DC6" w:rsidRDefault="00D90DC6" w:rsidP="00D01E11">
            <w:pPr>
              <w:pStyle w:val="Szvegtrzs"/>
              <w:spacing w:before="225" w:after="0"/>
              <w:rPr>
                <w:color w:val="000000"/>
                <w:sz w:val="24"/>
                <w:szCs w:val="24"/>
              </w:rPr>
            </w:pPr>
            <w:r w:rsidRPr="00D90DC6">
              <w:rPr>
                <w:color w:val="000000"/>
                <w:sz w:val="24"/>
                <w:szCs w:val="24"/>
              </w:rPr>
              <w:t xml:space="preserve">                            Alkotóház</w:t>
            </w:r>
          </w:p>
        </w:tc>
      </w:tr>
      <w:tr w:rsidR="00D90DC6" w:rsidRPr="00D90DC6" w:rsidTr="00D01E11">
        <w:trPr>
          <w:trHeight w:val="2109"/>
        </w:trPr>
        <w:tc>
          <w:tcPr>
            <w:tcW w:w="4535" w:type="dxa"/>
            <w:tcMar>
              <w:left w:w="108" w:type="dxa"/>
            </w:tcMar>
          </w:tcPr>
          <w:p w:rsidR="00D90DC6" w:rsidRPr="00D90DC6" w:rsidRDefault="00D90DC6" w:rsidP="00D01E11">
            <w:pPr>
              <w:pStyle w:val="Szvegtrzs"/>
              <w:spacing w:before="225" w:after="0"/>
              <w:jc w:val="center"/>
              <w:rPr>
                <w:color w:val="000000"/>
                <w:sz w:val="24"/>
                <w:szCs w:val="24"/>
              </w:rPr>
            </w:pPr>
            <w:r w:rsidRPr="00D90DC6">
              <w:rPr>
                <w:color w:val="000000"/>
                <w:sz w:val="24"/>
                <w:szCs w:val="24"/>
              </w:rPr>
              <w:t xml:space="preserve"> „Népi kézműves örökség helyszín”</w:t>
            </w:r>
          </w:p>
          <w:p w:rsidR="00D90DC6" w:rsidRPr="00D90DC6" w:rsidRDefault="00A73939" w:rsidP="00D01E11">
            <w:pPr>
              <w:pStyle w:val="Szvegtrzs"/>
              <w:spacing w:before="225" w:after="0"/>
              <w:jc w:val="center"/>
              <w:rPr>
                <w:color w:val="000000"/>
                <w:sz w:val="24"/>
                <w:szCs w:val="24"/>
              </w:rPr>
            </w:pPr>
            <w:r>
              <w:rPr>
                <w:noProof/>
                <w:sz w:val="24"/>
                <w:szCs w:val="24"/>
                <w:lang w:eastAsia="hu-HU"/>
              </w:rPr>
              <w:drawing>
                <wp:inline distT="0" distB="0" distL="0" distR="0">
                  <wp:extent cx="657225" cy="571500"/>
                  <wp:effectExtent l="19050" t="0" r="9525" b="0"/>
                  <wp:docPr id="41" name="Kép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1"/>
                          <pic:cNvPicPr>
                            <a:picLocks noChangeAspect="1" noChangeArrowheads="1"/>
                          </pic:cNvPicPr>
                        </pic:nvPicPr>
                        <pic:blipFill>
                          <a:blip r:embed="rId50"/>
                          <a:srcRect/>
                          <a:stretch>
                            <a:fillRect/>
                          </a:stretch>
                        </pic:blipFill>
                        <pic:spPr bwMode="auto">
                          <a:xfrm>
                            <a:off x="0" y="0"/>
                            <a:ext cx="657225" cy="571500"/>
                          </a:xfrm>
                          <a:prstGeom prst="rect">
                            <a:avLst/>
                          </a:prstGeom>
                          <a:noFill/>
                          <a:ln w="9525">
                            <a:noFill/>
                            <a:miter lim="800000"/>
                            <a:headEnd/>
                            <a:tailEnd/>
                          </a:ln>
                        </pic:spPr>
                      </pic:pic>
                    </a:graphicData>
                  </a:graphic>
                </wp:inline>
              </w:drawing>
            </w:r>
          </w:p>
          <w:p w:rsidR="00D90DC6" w:rsidRPr="00D90DC6" w:rsidRDefault="00D90DC6" w:rsidP="00D01E11">
            <w:pPr>
              <w:pStyle w:val="Szvegtrzs"/>
              <w:spacing w:before="225" w:after="0"/>
              <w:rPr>
                <w:color w:val="000000"/>
                <w:sz w:val="24"/>
                <w:szCs w:val="24"/>
              </w:rPr>
            </w:pPr>
            <w:r w:rsidRPr="00D90DC6">
              <w:rPr>
                <w:color w:val="000000"/>
                <w:sz w:val="24"/>
                <w:szCs w:val="24"/>
              </w:rPr>
              <w:t xml:space="preserve">                           Műhelygaléria</w:t>
            </w:r>
          </w:p>
        </w:tc>
        <w:tc>
          <w:tcPr>
            <w:tcW w:w="4536" w:type="dxa"/>
            <w:tcMar>
              <w:left w:w="108" w:type="dxa"/>
            </w:tcMar>
          </w:tcPr>
          <w:p w:rsidR="00D90DC6" w:rsidRPr="00D90DC6" w:rsidRDefault="00D90DC6" w:rsidP="00D01E11">
            <w:pPr>
              <w:pStyle w:val="Szvegtrzs"/>
              <w:spacing w:before="225" w:after="0"/>
              <w:jc w:val="center"/>
              <w:rPr>
                <w:color w:val="000000"/>
                <w:sz w:val="24"/>
                <w:szCs w:val="24"/>
              </w:rPr>
            </w:pPr>
            <w:r w:rsidRPr="00D90DC6">
              <w:rPr>
                <w:color w:val="000000"/>
                <w:sz w:val="24"/>
                <w:szCs w:val="24"/>
              </w:rPr>
              <w:t xml:space="preserve"> „Népi kézműves örökség helyszín”</w:t>
            </w:r>
          </w:p>
          <w:p w:rsidR="00D90DC6" w:rsidRPr="00D90DC6" w:rsidRDefault="00A73939" w:rsidP="00D01E11">
            <w:pPr>
              <w:pStyle w:val="Szvegtrzs"/>
              <w:spacing w:before="225" w:after="0"/>
              <w:jc w:val="center"/>
              <w:rPr>
                <w:color w:val="000000"/>
                <w:sz w:val="24"/>
                <w:szCs w:val="24"/>
              </w:rPr>
            </w:pPr>
            <w:r>
              <w:rPr>
                <w:noProof/>
                <w:sz w:val="24"/>
                <w:szCs w:val="24"/>
                <w:lang w:eastAsia="hu-HU"/>
              </w:rPr>
              <w:drawing>
                <wp:inline distT="0" distB="0" distL="0" distR="0">
                  <wp:extent cx="657225" cy="571500"/>
                  <wp:effectExtent l="19050" t="0" r="9525" b="0"/>
                  <wp:docPr id="42" name="Kép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0"/>
                          <pic:cNvPicPr>
                            <a:picLocks noChangeAspect="1" noChangeArrowheads="1"/>
                          </pic:cNvPicPr>
                        </pic:nvPicPr>
                        <pic:blipFill>
                          <a:blip r:embed="rId50"/>
                          <a:srcRect/>
                          <a:stretch>
                            <a:fillRect/>
                          </a:stretch>
                        </pic:blipFill>
                        <pic:spPr bwMode="auto">
                          <a:xfrm>
                            <a:off x="0" y="0"/>
                            <a:ext cx="657225" cy="571500"/>
                          </a:xfrm>
                          <a:prstGeom prst="rect">
                            <a:avLst/>
                          </a:prstGeom>
                          <a:noFill/>
                          <a:ln w="9525">
                            <a:noFill/>
                            <a:miter lim="800000"/>
                            <a:headEnd/>
                            <a:tailEnd/>
                          </a:ln>
                        </pic:spPr>
                      </pic:pic>
                    </a:graphicData>
                  </a:graphic>
                </wp:inline>
              </w:drawing>
            </w:r>
          </w:p>
          <w:p w:rsidR="00D90DC6" w:rsidRPr="00D90DC6" w:rsidRDefault="00D90DC6" w:rsidP="00D01E11">
            <w:pPr>
              <w:pStyle w:val="Szvegtrzs"/>
              <w:spacing w:before="225" w:after="0"/>
              <w:rPr>
                <w:color w:val="000000"/>
                <w:sz w:val="24"/>
                <w:szCs w:val="24"/>
              </w:rPr>
            </w:pPr>
            <w:r w:rsidRPr="00D90DC6">
              <w:rPr>
                <w:color w:val="000000"/>
                <w:sz w:val="24"/>
                <w:szCs w:val="24"/>
              </w:rPr>
              <w:t xml:space="preserve">                         Nyitott műhely</w:t>
            </w:r>
          </w:p>
        </w:tc>
      </w:tr>
    </w:tbl>
    <w:p w:rsidR="00D90DC6" w:rsidRPr="00D90DC6" w:rsidRDefault="00D90DC6" w:rsidP="00D90DC6">
      <w:pPr>
        <w:pStyle w:val="Szvegtrzs"/>
        <w:spacing w:after="0" w:line="360" w:lineRule="auto"/>
        <w:rPr>
          <w:color w:val="000000"/>
          <w:sz w:val="24"/>
          <w:szCs w:val="24"/>
        </w:rPr>
      </w:pPr>
      <w:r w:rsidRPr="00D90DC6">
        <w:rPr>
          <w:color w:val="000000"/>
          <w:sz w:val="24"/>
          <w:szCs w:val="24"/>
        </w:rPr>
        <w:t xml:space="preserve">                                                                 </w:t>
      </w:r>
    </w:p>
    <w:p w:rsidR="00D90DC6" w:rsidRPr="00D90DC6" w:rsidRDefault="00D90DC6" w:rsidP="00D90DC6">
      <w:pPr>
        <w:pStyle w:val="Szvegtrzs"/>
        <w:spacing w:before="225" w:after="225" w:line="315" w:lineRule="atLeast"/>
        <w:jc w:val="both"/>
        <w:rPr>
          <w:bCs/>
          <w:sz w:val="24"/>
          <w:szCs w:val="24"/>
        </w:rPr>
      </w:pPr>
      <w:r w:rsidRPr="00D90DC6">
        <w:rPr>
          <w:bCs/>
          <w:sz w:val="24"/>
          <w:szCs w:val="24"/>
        </w:rPr>
        <w:t>A közös arculat kialakításának célja:</w:t>
      </w:r>
    </w:p>
    <w:p w:rsidR="00D90DC6" w:rsidRPr="00D90DC6" w:rsidRDefault="00D90DC6" w:rsidP="00D90DC6">
      <w:pPr>
        <w:pStyle w:val="Szvegtrzs"/>
        <w:spacing w:before="225" w:after="225" w:line="315" w:lineRule="atLeast"/>
        <w:jc w:val="both"/>
        <w:rPr>
          <w:sz w:val="24"/>
          <w:szCs w:val="24"/>
        </w:rPr>
      </w:pPr>
      <w:r w:rsidRPr="00D90DC6">
        <w:rPr>
          <w:sz w:val="24"/>
          <w:szCs w:val="24"/>
        </w:rPr>
        <w:t>Garancia nyújtása arra, hogy a közös arculattal megjelölt helyszínek minőségi szolgáltatást nyújtanak a népi kézművesség területén.  Továbbá e közös arculattal fejezzük ki a helyszínek hálózatba tartozását is.</w:t>
      </w:r>
    </w:p>
    <w:p w:rsidR="00D90DC6" w:rsidRPr="00D90DC6" w:rsidRDefault="00D90DC6" w:rsidP="00D90DC6">
      <w:pPr>
        <w:pStyle w:val="Szvegtrzs"/>
        <w:spacing w:after="0"/>
        <w:jc w:val="both"/>
        <w:rPr>
          <w:color w:val="000000"/>
          <w:sz w:val="24"/>
          <w:szCs w:val="24"/>
        </w:rPr>
      </w:pPr>
      <w:r w:rsidRPr="00D90DC6">
        <w:rPr>
          <w:color w:val="000000"/>
          <w:sz w:val="24"/>
          <w:szCs w:val="24"/>
        </w:rPr>
        <w:t xml:space="preserve">Fontosnak tartjuk, hogy a „Népi kézműves örökséghelyszínek” kategóriájuknak megfelelő terekkel, valamint ehhez kapcsolódó tartalommal, szolgáltatásokkal rendelkezzenek. </w:t>
      </w:r>
    </w:p>
    <w:p w:rsidR="00D90DC6" w:rsidRPr="00D90DC6" w:rsidRDefault="00D90DC6" w:rsidP="00D90DC6">
      <w:pPr>
        <w:pStyle w:val="Szvegtrzs"/>
        <w:spacing w:before="225" w:after="225" w:line="315" w:lineRule="atLeast"/>
        <w:rPr>
          <w:rStyle w:val="Ershangslyozs1"/>
          <w:b w:val="0"/>
          <w:sz w:val="24"/>
          <w:szCs w:val="24"/>
        </w:rPr>
      </w:pPr>
      <w:r w:rsidRPr="00D90DC6">
        <w:rPr>
          <w:rStyle w:val="Ershangslyozs1"/>
          <w:b w:val="0"/>
          <w:sz w:val="24"/>
          <w:szCs w:val="24"/>
        </w:rPr>
        <w:t>A közös arculat kialakításával elérni kívánt további célok:</w:t>
      </w:r>
    </w:p>
    <w:p w:rsidR="00D90DC6" w:rsidRPr="00D90DC6" w:rsidRDefault="00D90DC6" w:rsidP="00C4619E">
      <w:pPr>
        <w:pStyle w:val="Szvegtrzs"/>
        <w:widowControl w:val="0"/>
        <w:numPr>
          <w:ilvl w:val="0"/>
          <w:numId w:val="35"/>
        </w:numPr>
        <w:spacing w:after="0" w:line="100" w:lineRule="atLeast"/>
        <w:jc w:val="both"/>
        <w:textAlignment w:val="baseline"/>
        <w:rPr>
          <w:color w:val="000000"/>
          <w:sz w:val="24"/>
          <w:szCs w:val="24"/>
        </w:rPr>
      </w:pPr>
      <w:r w:rsidRPr="00D90DC6">
        <w:rPr>
          <w:color w:val="000000"/>
          <w:sz w:val="24"/>
          <w:szCs w:val="24"/>
        </w:rPr>
        <w:t>A fenti követelményeknek megfelelő minőségi szolgáltatást nyújtó népi kézműves örökség helyszínek pozitív megkülönböztetése és kiemelése.</w:t>
      </w:r>
    </w:p>
    <w:p w:rsidR="00D90DC6" w:rsidRPr="00D90DC6" w:rsidRDefault="00D90DC6" w:rsidP="00C4619E">
      <w:pPr>
        <w:pStyle w:val="Szvegtrzs"/>
        <w:widowControl w:val="0"/>
        <w:numPr>
          <w:ilvl w:val="0"/>
          <w:numId w:val="35"/>
        </w:numPr>
        <w:spacing w:after="0" w:line="100" w:lineRule="atLeast"/>
        <w:jc w:val="both"/>
        <w:textAlignment w:val="baseline"/>
        <w:rPr>
          <w:color w:val="000000"/>
          <w:sz w:val="24"/>
          <w:szCs w:val="24"/>
        </w:rPr>
      </w:pPr>
      <w:r w:rsidRPr="00D90DC6">
        <w:rPr>
          <w:color w:val="000000"/>
          <w:sz w:val="24"/>
          <w:szCs w:val="24"/>
        </w:rPr>
        <w:t xml:space="preserve">A képviselt értéknek megfelelő társadalmi beállítódás kialakítása érdekében a kultúra e területén segítse a szolgáltatások tudatos igénybevételét, szolgálja döntések meghozatalának megkönnyítését. </w:t>
      </w:r>
    </w:p>
    <w:p w:rsidR="00D90DC6" w:rsidRPr="00D90DC6" w:rsidRDefault="00D90DC6" w:rsidP="00C4619E">
      <w:pPr>
        <w:pStyle w:val="Szvegtrzs"/>
        <w:widowControl w:val="0"/>
        <w:numPr>
          <w:ilvl w:val="0"/>
          <w:numId w:val="35"/>
        </w:numPr>
        <w:spacing w:after="0" w:line="100" w:lineRule="atLeast"/>
        <w:jc w:val="both"/>
        <w:textAlignment w:val="baseline"/>
        <w:rPr>
          <w:color w:val="000000"/>
          <w:sz w:val="24"/>
          <w:szCs w:val="24"/>
        </w:rPr>
      </w:pPr>
      <w:r w:rsidRPr="00D90DC6">
        <w:rPr>
          <w:color w:val="000000"/>
          <w:sz w:val="24"/>
          <w:szCs w:val="24"/>
        </w:rPr>
        <w:t xml:space="preserve">Ugyanakkor hívja fel a figyelmet a befektetett tudás és alkotó-munka értékére, mivel ezt a társadalom kellő ismeret hiányában jelenleg helytelenül kezeli. </w:t>
      </w:r>
    </w:p>
    <w:p w:rsidR="00D90DC6" w:rsidRPr="00D90DC6" w:rsidRDefault="00D90DC6" w:rsidP="00C4619E">
      <w:pPr>
        <w:pStyle w:val="Szvegtrzs"/>
        <w:widowControl w:val="0"/>
        <w:numPr>
          <w:ilvl w:val="0"/>
          <w:numId w:val="35"/>
        </w:numPr>
        <w:spacing w:after="0" w:line="100" w:lineRule="atLeast"/>
        <w:jc w:val="both"/>
        <w:textAlignment w:val="baseline"/>
        <w:rPr>
          <w:color w:val="000000"/>
          <w:sz w:val="24"/>
          <w:szCs w:val="24"/>
        </w:rPr>
      </w:pPr>
      <w:r w:rsidRPr="00D90DC6">
        <w:rPr>
          <w:color w:val="000000"/>
          <w:sz w:val="24"/>
          <w:szCs w:val="24"/>
        </w:rPr>
        <w:t>Fontos lehetőség a minőség kinyilvánítására a páva védjegy használata, melynek közismertsége jelenleg nem megfelelő. Ismertségét ezek a helyszínek is erősíthetik a galériákban, műhelyekben kihelyezett egységes tájékoztató anyaggal.</w:t>
      </w:r>
    </w:p>
    <w:p w:rsidR="00D90DC6" w:rsidRPr="00D90DC6" w:rsidRDefault="00D90DC6" w:rsidP="00C4619E">
      <w:pPr>
        <w:pStyle w:val="Szvegtrzs"/>
        <w:widowControl w:val="0"/>
        <w:numPr>
          <w:ilvl w:val="0"/>
          <w:numId w:val="35"/>
        </w:numPr>
        <w:spacing w:after="0" w:line="100" w:lineRule="atLeast"/>
        <w:jc w:val="both"/>
        <w:textAlignment w:val="baseline"/>
        <w:rPr>
          <w:color w:val="000000"/>
          <w:sz w:val="24"/>
          <w:szCs w:val="24"/>
        </w:rPr>
      </w:pPr>
      <w:r w:rsidRPr="00D90DC6">
        <w:rPr>
          <w:color w:val="000000"/>
          <w:sz w:val="24"/>
          <w:szCs w:val="24"/>
        </w:rPr>
        <w:lastRenderedPageBreak/>
        <w:t xml:space="preserve">A szolgáltatók minőségfejlesztésre, magas színvonalú szolgáltatásnyújtásra valamint értékesítésre, fogyasztói igényekre orientált szemléletre történő ösztönzésének kialakítása, ennek megfelelő képzések lebonyolítása. </w:t>
      </w:r>
    </w:p>
    <w:p w:rsidR="00D90DC6" w:rsidRPr="00D90DC6" w:rsidRDefault="00D90DC6" w:rsidP="00D90DC6">
      <w:pPr>
        <w:pStyle w:val="Szvegtrzs"/>
        <w:spacing w:after="0"/>
        <w:jc w:val="both"/>
        <w:rPr>
          <w:color w:val="000000"/>
          <w:sz w:val="24"/>
          <w:szCs w:val="24"/>
        </w:rPr>
      </w:pPr>
    </w:p>
    <w:p w:rsidR="00D90DC6" w:rsidRPr="00D90DC6" w:rsidRDefault="00D90DC6" w:rsidP="00D90DC6">
      <w:pPr>
        <w:pStyle w:val="Szvegtrzs"/>
        <w:spacing w:before="225" w:after="225" w:line="315" w:lineRule="atLeast"/>
        <w:jc w:val="both"/>
        <w:rPr>
          <w:bCs/>
          <w:sz w:val="24"/>
          <w:szCs w:val="24"/>
        </w:rPr>
      </w:pPr>
      <w:r w:rsidRPr="00D90DC6">
        <w:rPr>
          <w:bCs/>
          <w:sz w:val="24"/>
          <w:szCs w:val="24"/>
        </w:rPr>
        <w:t>A közös hálózatba tartozás arculati elemeinek szakmai feltételei:</w:t>
      </w:r>
    </w:p>
    <w:p w:rsidR="00D90DC6" w:rsidRPr="00D90DC6" w:rsidRDefault="00D90DC6" w:rsidP="00D90DC6">
      <w:pPr>
        <w:pStyle w:val="Szvegtrzs"/>
        <w:spacing w:after="0" w:line="360" w:lineRule="auto"/>
        <w:jc w:val="both"/>
        <w:rPr>
          <w:bCs/>
          <w:color w:val="000000"/>
          <w:sz w:val="24"/>
          <w:szCs w:val="24"/>
        </w:rPr>
      </w:pPr>
      <w:r w:rsidRPr="00D90DC6">
        <w:rPr>
          <w:bCs/>
          <w:color w:val="000000"/>
          <w:sz w:val="24"/>
          <w:szCs w:val="24"/>
        </w:rPr>
        <w:t xml:space="preserve"> „Népi kézműves örökség helyszín”</w:t>
      </w:r>
    </w:p>
    <w:p w:rsidR="00DF4E40" w:rsidRDefault="00D90DC6" w:rsidP="00034A9C">
      <w:pPr>
        <w:pStyle w:val="Szvegtrzs"/>
        <w:numPr>
          <w:ilvl w:val="0"/>
          <w:numId w:val="36"/>
        </w:numPr>
        <w:spacing w:after="0"/>
        <w:ind w:left="708"/>
        <w:jc w:val="both"/>
        <w:rPr>
          <w:sz w:val="24"/>
          <w:szCs w:val="24"/>
        </w:rPr>
      </w:pPr>
      <w:r w:rsidRPr="00DF4E40">
        <w:rPr>
          <w:b/>
          <w:bCs/>
          <w:color w:val="000000"/>
          <w:sz w:val="24"/>
          <w:szCs w:val="24"/>
        </w:rPr>
        <w:t>Regionális Alkotóházi Központ:</w:t>
      </w:r>
      <w:r w:rsidRPr="00DF4E40">
        <w:rPr>
          <w:bCs/>
          <w:color w:val="000000"/>
          <w:sz w:val="24"/>
          <w:szCs w:val="24"/>
        </w:rPr>
        <w:t xml:space="preserve"> </w:t>
      </w:r>
      <w:r w:rsidRPr="00DF4E40">
        <w:rPr>
          <w:color w:val="000000"/>
          <w:sz w:val="24"/>
          <w:szCs w:val="24"/>
        </w:rPr>
        <w:t xml:space="preserve">rendelkezik </w:t>
      </w:r>
      <w:r w:rsidRPr="00DF4E40">
        <w:rPr>
          <w:sz w:val="24"/>
          <w:szCs w:val="24"/>
        </w:rPr>
        <w:t>felszerelt népi kézműves műhelyekkel,</w:t>
      </w:r>
    </w:p>
    <w:p w:rsidR="00D90DC6" w:rsidRPr="00DF4E40" w:rsidRDefault="00D90DC6" w:rsidP="00DF4E40">
      <w:pPr>
        <w:pStyle w:val="Szvegtrzs"/>
        <w:spacing w:after="0"/>
        <w:ind w:left="708"/>
        <w:jc w:val="both"/>
        <w:rPr>
          <w:sz w:val="24"/>
          <w:szCs w:val="24"/>
        </w:rPr>
      </w:pPr>
      <w:r w:rsidRPr="00DF4E40">
        <w:rPr>
          <w:sz w:val="24"/>
          <w:szCs w:val="24"/>
        </w:rPr>
        <w:t xml:space="preserve">közösségi rendezvények lebonyolítására, kortárs népi kézműves termékek forgalmazására alkalmas térrel, szálláshellyel, kiállítótérrel. Ez biztosítja, hogy többféle közösségi tevékenységre is alkalmasak legyenek e helyszínek. Egész éven át működjenek.  </w:t>
      </w:r>
      <w:r w:rsidR="00E70136">
        <w:rPr>
          <w:sz w:val="24"/>
          <w:szCs w:val="24"/>
        </w:rPr>
        <w:t xml:space="preserve">Közösségeket működtessen. </w:t>
      </w:r>
      <w:r w:rsidRPr="00DF4E40">
        <w:rPr>
          <w:sz w:val="24"/>
          <w:szCs w:val="24"/>
        </w:rPr>
        <w:t>A felsoroltak közül az alábbi elemek megléte kötelező a besoroláshoz: felszerelt műhely/műhelyek, közösségi tér, kiállító vagy termékforgalmazásra alkalmas tér, folyamatos működés.</w:t>
      </w:r>
    </w:p>
    <w:p w:rsidR="00D90DC6" w:rsidRDefault="00D90DC6" w:rsidP="00D90DC6">
      <w:pPr>
        <w:pStyle w:val="Szvegtrzs"/>
        <w:spacing w:after="0"/>
        <w:jc w:val="both"/>
        <w:rPr>
          <w:sz w:val="24"/>
          <w:szCs w:val="24"/>
        </w:rPr>
      </w:pPr>
      <w:r w:rsidRPr="00D90DC6">
        <w:rPr>
          <w:i/>
          <w:iCs/>
          <w:sz w:val="24"/>
          <w:szCs w:val="24"/>
        </w:rPr>
        <w:t>Szolgáltatások:</w:t>
      </w:r>
      <w:r w:rsidRPr="00D90DC6">
        <w:rPr>
          <w:sz w:val="24"/>
          <w:szCs w:val="24"/>
        </w:rPr>
        <w:t xml:space="preserve"> képzés, oktatás, mesterségbemutatás, kiemelten kezelendő az adott megye/régió népi kézműves hagyományainak őrzése, játszóházi foglalkozás tartása, saját közösségi rendezvények lebonyolítása, kiállítások rendezése, táboroztatás, kortárs népi kézműves termékek értékesítése, szálláshely értékesítés, egyéb gazdasági tevékenység. Önálló gazdálkodás megléte. </w:t>
      </w:r>
      <w:r w:rsidR="0036563C">
        <w:rPr>
          <w:sz w:val="24"/>
          <w:szCs w:val="24"/>
        </w:rPr>
        <w:t>Szakmai kapcsolat, koordináció a terület alkotóházaival, műhelygalériáival, nyitott műhelyeivel.</w:t>
      </w:r>
    </w:p>
    <w:p w:rsidR="0036563C" w:rsidRPr="00D90DC6" w:rsidRDefault="0036563C" w:rsidP="00D90DC6">
      <w:pPr>
        <w:pStyle w:val="Szvegtrzs"/>
        <w:spacing w:after="0"/>
        <w:jc w:val="both"/>
        <w:rPr>
          <w:sz w:val="24"/>
          <w:szCs w:val="24"/>
        </w:rPr>
      </w:pPr>
    </w:p>
    <w:p w:rsidR="00D90DC6" w:rsidRPr="00D90DC6" w:rsidRDefault="00D90DC6" w:rsidP="00D90DC6">
      <w:pPr>
        <w:pStyle w:val="Szvegtrzs"/>
        <w:spacing w:after="0"/>
        <w:jc w:val="both"/>
        <w:rPr>
          <w:sz w:val="24"/>
          <w:szCs w:val="24"/>
        </w:rPr>
      </w:pPr>
      <w:r w:rsidRPr="00D90DC6">
        <w:rPr>
          <w:sz w:val="24"/>
          <w:szCs w:val="24"/>
        </w:rPr>
        <w:t xml:space="preserve">Itt fontos tisztázni, hogy árusítással minden egyesület foglalkozhat, ha az benne van elfogadott alapszabályában. Ez egy fontos együttműködési formája a népi kézműves örökség helyszíneknek és az egyesületeknek. (A Gébárti Kézművesek Házában már régen így működik az árusítás.) Ebben az esetben bérleti díjként juthat a helyszín bevételhez, ha önállóan nem tudja az értékesítést megszervezni. Természetesen a helyszínek/szervezetek köthetnek szerződést kézművessel, mint magánemberrel is, a lényeg, hogy az árukészlet a régióban működő mesterek, vagy alkotóközösségek tárgyaiból álljon, zsűrizett legyen és megfeleljen az elvárt minőségi követelményeknek is. </w:t>
      </w:r>
    </w:p>
    <w:p w:rsidR="00D90DC6" w:rsidRPr="00D90DC6" w:rsidRDefault="00D90DC6" w:rsidP="00D90DC6">
      <w:pPr>
        <w:pStyle w:val="Szvegtrzs"/>
        <w:spacing w:after="0"/>
        <w:jc w:val="both"/>
        <w:rPr>
          <w:sz w:val="24"/>
          <w:szCs w:val="24"/>
        </w:rPr>
      </w:pPr>
    </w:p>
    <w:p w:rsidR="00D90DC6" w:rsidRPr="00D90DC6" w:rsidRDefault="00D90DC6" w:rsidP="00D90DC6">
      <w:pPr>
        <w:pStyle w:val="Szvegtrzs"/>
        <w:spacing w:after="0"/>
        <w:jc w:val="both"/>
        <w:rPr>
          <w:sz w:val="24"/>
          <w:szCs w:val="24"/>
        </w:rPr>
      </w:pPr>
      <w:r w:rsidRPr="00D90DC6">
        <w:rPr>
          <w:sz w:val="24"/>
          <w:szCs w:val="24"/>
        </w:rPr>
        <w:t xml:space="preserve">A felsoroltak közül az alábbi elemek megléte kötelező a besoroláshoz: oktatás, mesterségbemutatás, kiemelten kezelendő az adott megye/régió népi kézműves hagyományainak őrzése, játszóházi foglalkozás tartása, saját közösségi rendezvények lebonyolítása, kiállítások rendezése, táboroztatás, </w:t>
      </w:r>
      <w:r w:rsidR="0008152E">
        <w:rPr>
          <w:sz w:val="24"/>
          <w:szCs w:val="24"/>
        </w:rPr>
        <w:t xml:space="preserve">szakmai kapcsolat a területtel, </w:t>
      </w:r>
      <w:r w:rsidRPr="00D90DC6">
        <w:rPr>
          <w:sz w:val="24"/>
          <w:szCs w:val="24"/>
        </w:rPr>
        <w:t>valamely gazdasági tevékenység megléte.</w:t>
      </w:r>
    </w:p>
    <w:p w:rsidR="00D90DC6" w:rsidRPr="00D90DC6" w:rsidRDefault="00D90DC6" w:rsidP="00D90DC6">
      <w:pPr>
        <w:pStyle w:val="Szvegtrzs"/>
        <w:spacing w:after="0" w:line="360" w:lineRule="auto"/>
        <w:jc w:val="both"/>
        <w:rPr>
          <w:bCs/>
          <w:color w:val="000000"/>
          <w:sz w:val="24"/>
          <w:szCs w:val="24"/>
        </w:rPr>
      </w:pPr>
      <w:r w:rsidRPr="00D90DC6">
        <w:rPr>
          <w:bCs/>
          <w:color w:val="000000"/>
          <w:sz w:val="24"/>
          <w:szCs w:val="24"/>
        </w:rPr>
        <w:tab/>
      </w:r>
    </w:p>
    <w:p w:rsidR="00D90DC6" w:rsidRDefault="00D90DC6" w:rsidP="00C4619E">
      <w:pPr>
        <w:pStyle w:val="Szvegtrzs"/>
        <w:numPr>
          <w:ilvl w:val="0"/>
          <w:numId w:val="36"/>
        </w:numPr>
        <w:spacing w:after="0"/>
        <w:jc w:val="both"/>
        <w:rPr>
          <w:sz w:val="24"/>
          <w:szCs w:val="24"/>
        </w:rPr>
      </w:pPr>
      <w:r w:rsidRPr="00D90DC6">
        <w:rPr>
          <w:b/>
          <w:bCs/>
          <w:color w:val="000000"/>
          <w:sz w:val="24"/>
          <w:szCs w:val="24"/>
        </w:rPr>
        <w:t>Alkotóház:</w:t>
      </w:r>
      <w:r w:rsidRPr="00D90DC6">
        <w:rPr>
          <w:color w:val="000000"/>
          <w:sz w:val="24"/>
          <w:szCs w:val="24"/>
        </w:rPr>
        <w:t xml:space="preserve"> rendelkezik </w:t>
      </w:r>
      <w:r w:rsidRPr="00D90DC6">
        <w:rPr>
          <w:sz w:val="24"/>
          <w:szCs w:val="24"/>
        </w:rPr>
        <w:t xml:space="preserve">felszerelt népi kézműves műhellyel/műhelyekkel, közösségi </w:t>
      </w:r>
    </w:p>
    <w:p w:rsidR="00D90DC6" w:rsidRPr="00D90DC6" w:rsidRDefault="00D90DC6" w:rsidP="00236FE5">
      <w:pPr>
        <w:pStyle w:val="Szvegtrzs"/>
        <w:spacing w:after="0"/>
        <w:ind w:left="708"/>
        <w:jc w:val="both"/>
        <w:rPr>
          <w:sz w:val="24"/>
          <w:szCs w:val="24"/>
        </w:rPr>
      </w:pPr>
      <w:r w:rsidRPr="00D90DC6">
        <w:rPr>
          <w:sz w:val="24"/>
          <w:szCs w:val="24"/>
        </w:rPr>
        <w:t xml:space="preserve">rendezvények lebonyolítására alkalmas térrel, kiállítótérrel, kézműves termékek forgalmazására alkalmas térrel. Ez biztosítja, hogy többféle közösségi tevékenységre is alkalmasak legyenek e helyszínek. </w:t>
      </w:r>
      <w:r w:rsidR="00E70136">
        <w:rPr>
          <w:sz w:val="24"/>
          <w:szCs w:val="24"/>
        </w:rPr>
        <w:t xml:space="preserve">Közösségeket működtessen. </w:t>
      </w:r>
      <w:r w:rsidRPr="00D90DC6">
        <w:rPr>
          <w:sz w:val="24"/>
          <w:szCs w:val="24"/>
        </w:rPr>
        <w:t xml:space="preserve">A felsoroltak közül az alábbi elemek megléte kötelező a besoroláshoz: műhely/műhelyek, közösségi tér, kiállító vagy termékforgalmazásra alkalmas tér. </w:t>
      </w:r>
    </w:p>
    <w:p w:rsidR="00D90DC6" w:rsidRPr="00D90DC6" w:rsidRDefault="00D90DC6" w:rsidP="00D90DC6">
      <w:pPr>
        <w:pStyle w:val="Szvegtrzs"/>
        <w:spacing w:after="0"/>
        <w:jc w:val="both"/>
        <w:rPr>
          <w:sz w:val="24"/>
          <w:szCs w:val="24"/>
        </w:rPr>
      </w:pPr>
      <w:r w:rsidRPr="00D90DC6">
        <w:rPr>
          <w:i/>
          <w:iCs/>
          <w:sz w:val="24"/>
          <w:szCs w:val="24"/>
        </w:rPr>
        <w:t>Szolgáltatások:</w:t>
      </w:r>
      <w:r w:rsidRPr="00D90DC6">
        <w:rPr>
          <w:sz w:val="24"/>
          <w:szCs w:val="24"/>
        </w:rPr>
        <w:t xml:space="preserve"> képzés, oktatás, mesterségbemutatás, kiemelten kezelendő az adott megye/régió népi kézműves hagyományainak őrzése, játszóházi foglalkozás tartása, saját </w:t>
      </w:r>
      <w:r w:rsidRPr="00D90DC6">
        <w:rPr>
          <w:sz w:val="24"/>
          <w:szCs w:val="24"/>
        </w:rPr>
        <w:lastRenderedPageBreak/>
        <w:t xml:space="preserve">közösségi rendezvények lebonyolítása, kiállítások rendezése, táboroztatás, népi kézműves termékek értékesítése, szálláshely értékesítés. </w:t>
      </w:r>
    </w:p>
    <w:p w:rsidR="00D90DC6" w:rsidRPr="00D90DC6" w:rsidRDefault="00D90DC6" w:rsidP="00D90DC6">
      <w:pPr>
        <w:pStyle w:val="Szvegtrzs"/>
        <w:spacing w:after="0"/>
        <w:jc w:val="both"/>
        <w:rPr>
          <w:sz w:val="24"/>
          <w:szCs w:val="24"/>
        </w:rPr>
      </w:pPr>
      <w:r w:rsidRPr="00D90DC6">
        <w:rPr>
          <w:sz w:val="24"/>
          <w:szCs w:val="24"/>
        </w:rPr>
        <w:t>A felsoroltak közül az alábbi elemek megléte kötelező a besoroláshoz: oktatás, mesterségbemutatás, kiemelten kezelendő az adott megye népi kézműves hagyományainak őrzése, játszóházi foglalkozás tartása, saját közösségi rendezvények lebonyolítása, kiállítások rendezése.</w:t>
      </w:r>
    </w:p>
    <w:p w:rsidR="00D90DC6" w:rsidRPr="00D90DC6" w:rsidRDefault="00D90DC6" w:rsidP="00D90DC6">
      <w:pPr>
        <w:pStyle w:val="Szvegtrzs"/>
        <w:spacing w:after="0"/>
        <w:jc w:val="both"/>
        <w:rPr>
          <w:color w:val="000000"/>
          <w:sz w:val="24"/>
          <w:szCs w:val="24"/>
        </w:rPr>
      </w:pPr>
    </w:p>
    <w:p w:rsidR="00D90DC6" w:rsidRDefault="00D90DC6" w:rsidP="00C4619E">
      <w:pPr>
        <w:pStyle w:val="Szvegtrzs"/>
        <w:numPr>
          <w:ilvl w:val="0"/>
          <w:numId w:val="36"/>
        </w:numPr>
        <w:spacing w:after="0"/>
        <w:jc w:val="both"/>
        <w:rPr>
          <w:sz w:val="24"/>
          <w:szCs w:val="24"/>
        </w:rPr>
      </w:pPr>
      <w:r w:rsidRPr="00D90DC6">
        <w:rPr>
          <w:b/>
          <w:bCs/>
          <w:color w:val="000000"/>
          <w:sz w:val="24"/>
          <w:szCs w:val="24"/>
        </w:rPr>
        <w:t>Műhelygaléria</w:t>
      </w:r>
      <w:r w:rsidRPr="00D90DC6">
        <w:rPr>
          <w:bCs/>
          <w:color w:val="000000"/>
          <w:sz w:val="24"/>
          <w:szCs w:val="24"/>
        </w:rPr>
        <w:t>:</w:t>
      </w:r>
      <w:r w:rsidRPr="00D90DC6">
        <w:rPr>
          <w:color w:val="000000"/>
          <w:sz w:val="24"/>
          <w:szCs w:val="24"/>
        </w:rPr>
        <w:t xml:space="preserve"> </w:t>
      </w:r>
      <w:r w:rsidRPr="00D90DC6">
        <w:rPr>
          <w:sz w:val="24"/>
          <w:szCs w:val="24"/>
        </w:rPr>
        <w:t xml:space="preserve">látogatható, felszerelt népi </w:t>
      </w:r>
      <w:r>
        <w:rPr>
          <w:sz w:val="24"/>
          <w:szCs w:val="24"/>
        </w:rPr>
        <w:t xml:space="preserve">kézműves műhely/műhelyek, annak </w:t>
      </w:r>
    </w:p>
    <w:p w:rsidR="00D90DC6" w:rsidRPr="00D90DC6" w:rsidRDefault="00D90DC6" w:rsidP="00236FE5">
      <w:pPr>
        <w:pStyle w:val="Szvegtrzs"/>
        <w:spacing w:after="0"/>
        <w:ind w:left="708"/>
        <w:jc w:val="both"/>
        <w:rPr>
          <w:sz w:val="24"/>
          <w:szCs w:val="24"/>
        </w:rPr>
      </w:pPr>
      <w:r w:rsidRPr="00D90DC6">
        <w:rPr>
          <w:sz w:val="24"/>
          <w:szCs w:val="24"/>
        </w:rPr>
        <w:t>valamely szakágában/szakágaiban, mely alkalmas mesterség-bemutató lebonyolítására, csoportok fogadására - minimum 15 fő - értékesítési/kiállító térrel rendelkezik.  Valamennyi kötelező elemnek tekintendő a besorolásnál.</w:t>
      </w:r>
    </w:p>
    <w:p w:rsidR="00D90DC6" w:rsidRPr="00D90DC6" w:rsidRDefault="00D90DC6" w:rsidP="00D90DC6">
      <w:pPr>
        <w:pStyle w:val="Szvegtrzs"/>
        <w:spacing w:after="0"/>
        <w:jc w:val="both"/>
        <w:rPr>
          <w:color w:val="000000"/>
          <w:sz w:val="24"/>
          <w:szCs w:val="24"/>
        </w:rPr>
      </w:pPr>
      <w:r w:rsidRPr="00D90DC6">
        <w:rPr>
          <w:i/>
          <w:iCs/>
          <w:color w:val="000000"/>
          <w:sz w:val="24"/>
          <w:szCs w:val="24"/>
        </w:rPr>
        <w:t xml:space="preserve">Szolgáltatások: </w:t>
      </w:r>
      <w:r w:rsidRPr="00D90DC6">
        <w:rPr>
          <w:color w:val="000000"/>
          <w:sz w:val="24"/>
          <w:szCs w:val="24"/>
        </w:rPr>
        <w:t>képzés, oktatás, mesterségbemutatás</w:t>
      </w:r>
      <w:r w:rsidRPr="00D90DC6">
        <w:rPr>
          <w:sz w:val="24"/>
          <w:szCs w:val="24"/>
        </w:rPr>
        <w:t>, kiemelten az adott megye, vagy település népi kézműves hagyományainak őrzése, j</w:t>
      </w:r>
      <w:r w:rsidRPr="00D90DC6">
        <w:rPr>
          <w:color w:val="000000"/>
          <w:sz w:val="24"/>
          <w:szCs w:val="24"/>
        </w:rPr>
        <w:t xml:space="preserve">átszóházi foglalkozás tartása, a bemutatott mesterség </w:t>
      </w:r>
      <w:r w:rsidR="001E5F52">
        <w:rPr>
          <w:color w:val="000000"/>
          <w:sz w:val="24"/>
          <w:szCs w:val="24"/>
        </w:rPr>
        <w:t xml:space="preserve">zsűrizett </w:t>
      </w:r>
      <w:r w:rsidRPr="00D90DC6">
        <w:rPr>
          <w:color w:val="000000"/>
          <w:sz w:val="24"/>
          <w:szCs w:val="24"/>
        </w:rPr>
        <w:t xml:space="preserve">termékeinek kiállítása, értékesítése. </w:t>
      </w:r>
      <w:r w:rsidRPr="00D90DC6">
        <w:rPr>
          <w:sz w:val="24"/>
          <w:szCs w:val="24"/>
        </w:rPr>
        <w:t>A felsoroltak közül az alábbi elemek megléte kötelező a besoroláshoz:</w:t>
      </w:r>
      <w:r w:rsidRPr="00D90DC6">
        <w:rPr>
          <w:color w:val="000000"/>
          <w:sz w:val="24"/>
          <w:szCs w:val="24"/>
        </w:rPr>
        <w:t xml:space="preserve"> mesterségbemutatás</w:t>
      </w:r>
      <w:r w:rsidRPr="00D90DC6">
        <w:rPr>
          <w:sz w:val="24"/>
          <w:szCs w:val="24"/>
        </w:rPr>
        <w:t xml:space="preserve">, kiemelten az adott megye, vagy település népi kézműves hagyományainak őrzése, </w:t>
      </w:r>
      <w:r w:rsidRPr="00D90DC6">
        <w:rPr>
          <w:color w:val="000000"/>
          <w:sz w:val="24"/>
          <w:szCs w:val="24"/>
        </w:rPr>
        <w:t>a bemutatott mesterség termékeinek kiállítása, értékesítése.</w:t>
      </w:r>
    </w:p>
    <w:p w:rsidR="00D90DC6" w:rsidRPr="00D90DC6" w:rsidRDefault="00D90DC6" w:rsidP="00D90DC6">
      <w:pPr>
        <w:pStyle w:val="Szvegtrzs"/>
        <w:spacing w:after="0"/>
        <w:jc w:val="both"/>
        <w:rPr>
          <w:sz w:val="24"/>
          <w:szCs w:val="24"/>
        </w:rPr>
      </w:pPr>
    </w:p>
    <w:p w:rsidR="00D90DC6" w:rsidRPr="002A4633" w:rsidRDefault="00D90DC6" w:rsidP="00C4619E">
      <w:pPr>
        <w:pStyle w:val="Listaszerbekezds"/>
        <w:numPr>
          <w:ilvl w:val="0"/>
          <w:numId w:val="36"/>
        </w:numPr>
        <w:spacing w:line="100" w:lineRule="atLeast"/>
        <w:jc w:val="both"/>
        <w:rPr>
          <w:sz w:val="24"/>
          <w:szCs w:val="24"/>
        </w:rPr>
      </w:pPr>
      <w:r w:rsidRPr="00D90DC6">
        <w:rPr>
          <w:b/>
          <w:bCs/>
          <w:color w:val="000000"/>
          <w:sz w:val="24"/>
          <w:szCs w:val="24"/>
        </w:rPr>
        <w:t>Nyitott műhely</w:t>
      </w:r>
      <w:r w:rsidRPr="00D90DC6">
        <w:rPr>
          <w:b/>
          <w:color w:val="000000"/>
          <w:sz w:val="24"/>
          <w:szCs w:val="24"/>
        </w:rPr>
        <w:t>:</w:t>
      </w:r>
      <w:r w:rsidRPr="00D90DC6">
        <w:rPr>
          <w:color w:val="000000"/>
          <w:sz w:val="24"/>
          <w:szCs w:val="24"/>
        </w:rPr>
        <w:t xml:space="preserve"> </w:t>
      </w:r>
      <w:r w:rsidRPr="00D90DC6">
        <w:rPr>
          <w:sz w:val="24"/>
          <w:szCs w:val="24"/>
        </w:rPr>
        <w:t xml:space="preserve">látogatható, felszerelt népi </w:t>
      </w:r>
      <w:r w:rsidR="002A4633">
        <w:rPr>
          <w:sz w:val="24"/>
          <w:szCs w:val="24"/>
        </w:rPr>
        <w:t xml:space="preserve">kézműves műhely/műhelyek, annak </w:t>
      </w:r>
      <w:r w:rsidR="002A4633" w:rsidRPr="002A4633">
        <w:rPr>
          <w:sz w:val="24"/>
          <w:szCs w:val="24"/>
        </w:rPr>
        <w:t>v</w:t>
      </w:r>
      <w:r w:rsidRPr="002A4633">
        <w:rPr>
          <w:sz w:val="24"/>
          <w:szCs w:val="24"/>
        </w:rPr>
        <w:t>alamely szakágában/szakágaiban, m</w:t>
      </w:r>
      <w:r w:rsidR="002A4633" w:rsidRPr="002A4633">
        <w:rPr>
          <w:sz w:val="24"/>
          <w:szCs w:val="24"/>
        </w:rPr>
        <w:t xml:space="preserve">ely alkalmas mesterség-bemutató </w:t>
      </w:r>
      <w:r w:rsidRPr="002A4633">
        <w:rPr>
          <w:sz w:val="24"/>
          <w:szCs w:val="24"/>
        </w:rPr>
        <w:t>lebonyolítására, csoportok fogadására, minimum 10 fő. Valamennyi kötelező elemnek tekintendő a besorolásnál.</w:t>
      </w:r>
    </w:p>
    <w:p w:rsidR="00D90DC6" w:rsidRPr="00D90DC6" w:rsidRDefault="00D90DC6" w:rsidP="00D90DC6">
      <w:pPr>
        <w:pStyle w:val="Szvegtrzs"/>
        <w:spacing w:after="0"/>
        <w:jc w:val="both"/>
        <w:rPr>
          <w:sz w:val="24"/>
          <w:szCs w:val="24"/>
        </w:rPr>
      </w:pPr>
      <w:r w:rsidRPr="00D90DC6">
        <w:rPr>
          <w:i/>
          <w:iCs/>
          <w:sz w:val="24"/>
          <w:szCs w:val="24"/>
        </w:rPr>
        <w:t xml:space="preserve">Szolgáltatások: </w:t>
      </w:r>
      <w:r w:rsidRPr="00D90DC6">
        <w:rPr>
          <w:sz w:val="24"/>
          <w:szCs w:val="24"/>
        </w:rPr>
        <w:t xml:space="preserve">képzés, oktatás, mesterségbemutatás, kiemelten az adott megye, vagy település népi kézműves hagyományainak őrzése, játszóházi foglalkozás tartása, </w:t>
      </w:r>
      <w:r w:rsidR="00D74BCC">
        <w:rPr>
          <w:sz w:val="24"/>
          <w:szCs w:val="24"/>
        </w:rPr>
        <w:t xml:space="preserve">többségében zsűrizett </w:t>
      </w:r>
      <w:r w:rsidRPr="00D90DC6">
        <w:rPr>
          <w:sz w:val="24"/>
          <w:szCs w:val="24"/>
        </w:rPr>
        <w:t>saját termék értékesítése. A felsoroltak közül az alábbi elemek megléte kötelező a besoroláshoz: mesterségbemutatás, kiemelten az adott megye, vagy település népi kézműves hagyományainak őrzésére.</w:t>
      </w:r>
    </w:p>
    <w:p w:rsidR="00D90DC6" w:rsidRPr="00D90DC6" w:rsidRDefault="00D90DC6" w:rsidP="00D90DC6">
      <w:pPr>
        <w:pStyle w:val="Szvegtrzs"/>
        <w:spacing w:after="0"/>
        <w:jc w:val="both"/>
        <w:rPr>
          <w:color w:val="000000"/>
          <w:sz w:val="24"/>
          <w:szCs w:val="24"/>
        </w:rPr>
      </w:pPr>
    </w:p>
    <w:p w:rsidR="00D90DC6" w:rsidRPr="00D90DC6" w:rsidRDefault="00D90DC6" w:rsidP="00D90DC6">
      <w:pPr>
        <w:pStyle w:val="Szvegtrzs"/>
        <w:spacing w:after="0"/>
        <w:jc w:val="both"/>
        <w:rPr>
          <w:sz w:val="24"/>
          <w:szCs w:val="24"/>
        </w:rPr>
      </w:pPr>
      <w:r w:rsidRPr="00D90DC6">
        <w:rPr>
          <w:color w:val="000000"/>
          <w:sz w:val="24"/>
          <w:szCs w:val="24"/>
        </w:rPr>
        <w:t xml:space="preserve">A </w:t>
      </w:r>
      <w:r w:rsidRPr="00D90DC6">
        <w:rPr>
          <w:sz w:val="24"/>
          <w:szCs w:val="24"/>
        </w:rPr>
        <w:t>közös hálózatba tartozás szakmai feltételeinek meghatározásából következően, ennek kontrolálása is szükségessé válik. Ezt az egyeztető folyamatot a Népi Kézműves Alkotóházak Országos Egyesületének Elnöksége végzi, a Hagyományok Háza és a Népművészeti Egyesületek Szövetsége véleményének figyelembe vételével.</w:t>
      </w:r>
    </w:p>
    <w:p w:rsidR="00D90DC6" w:rsidRPr="00D90DC6" w:rsidRDefault="00D90DC6" w:rsidP="00D90DC6">
      <w:pPr>
        <w:pStyle w:val="Szvegtrzs"/>
        <w:spacing w:after="0"/>
        <w:jc w:val="both"/>
        <w:rPr>
          <w:sz w:val="24"/>
          <w:szCs w:val="24"/>
        </w:rPr>
      </w:pPr>
      <w:r w:rsidRPr="00D90DC6">
        <w:rPr>
          <w:sz w:val="24"/>
          <w:szCs w:val="24"/>
        </w:rPr>
        <w:t>A feltételek meglétének vizsgálata után jegyzőkönyv alapján besorolást kap és csatlakozhat a hálózathoz a népi kézműves örökség helyszín. A helyszínek vizsgálata során a megfelelő infrastruktúra és műhely felszereltség meglétén túl a tevékenység is átvilágításra kerül. Ennek elemei lehetnek a nyitva tartás, a meglévő szolgáltatások minősége, az éves munkaterv, honlap egyéb promóciós anyagok megléte a szakmai munka, a tárgyalkotás szakmai színvonala</w:t>
      </w:r>
      <w:r w:rsidR="00DA47AA">
        <w:rPr>
          <w:sz w:val="24"/>
          <w:szCs w:val="24"/>
        </w:rPr>
        <w:t xml:space="preserve"> stb</w:t>
      </w:r>
      <w:r w:rsidRPr="00D90DC6">
        <w:rPr>
          <w:sz w:val="24"/>
          <w:szCs w:val="24"/>
        </w:rPr>
        <w:t>. Mindezt helyszíni látogatás során ellenőrzik a</w:t>
      </w:r>
      <w:r w:rsidR="00DA47AA">
        <w:rPr>
          <w:sz w:val="24"/>
          <w:szCs w:val="24"/>
        </w:rPr>
        <w:t xml:space="preserve"> felkért</w:t>
      </w:r>
      <w:r w:rsidRPr="00D90DC6">
        <w:rPr>
          <w:sz w:val="24"/>
          <w:szCs w:val="24"/>
        </w:rPr>
        <w:t xml:space="preserve"> szakemberek.</w:t>
      </w:r>
    </w:p>
    <w:p w:rsidR="00043AED" w:rsidRDefault="00D90DC6" w:rsidP="00043AED">
      <w:pPr>
        <w:pStyle w:val="Szvegtrzs"/>
        <w:spacing w:after="0"/>
        <w:jc w:val="both"/>
        <w:rPr>
          <w:sz w:val="24"/>
          <w:szCs w:val="24"/>
        </w:rPr>
      </w:pPr>
      <w:r w:rsidRPr="00D90DC6">
        <w:rPr>
          <w:sz w:val="24"/>
          <w:szCs w:val="24"/>
        </w:rPr>
        <w:t>A helyszínek felkerülnek az Népi Kézműves Alkotóházak Országos Egyesülete honlapjára, ahol így folyamatosan elérhetővé válnak. Továbbá lehetőséget nyújtunk ugyanitt a hírfolyamban eseményeik megjelentetésére is. Az egyesület kiadványozási lehetősége során megjelenteti az általános információkat a helyszínekről, és biztosítja a kiadvány elhelyezését a Hagyományok Házában, turisztikai irodákban, turisztikailag kiemelt helys</w:t>
      </w:r>
      <w:r w:rsidR="00043AED">
        <w:rPr>
          <w:sz w:val="24"/>
          <w:szCs w:val="24"/>
        </w:rPr>
        <w:t>zíneken, rendezvényközpontokban.</w:t>
      </w:r>
    </w:p>
    <w:p w:rsidR="00A727EA" w:rsidRPr="00B74D35" w:rsidRDefault="00A727EA" w:rsidP="00043AED">
      <w:pPr>
        <w:pStyle w:val="Szvegtrzs"/>
        <w:spacing w:after="0"/>
        <w:jc w:val="center"/>
        <w:rPr>
          <w:b/>
          <w:sz w:val="28"/>
          <w:szCs w:val="28"/>
        </w:rPr>
      </w:pPr>
      <w:r w:rsidRPr="00B74D35">
        <w:rPr>
          <w:b/>
          <w:sz w:val="28"/>
          <w:szCs w:val="28"/>
        </w:rPr>
        <w:lastRenderedPageBreak/>
        <w:t>SWOT analízis</w:t>
      </w:r>
    </w:p>
    <w:p w:rsidR="00A727EA" w:rsidRPr="00A727EA" w:rsidRDefault="00A727EA" w:rsidP="00A727EA">
      <w:pPr>
        <w:rPr>
          <w:rFonts w:ascii="Calibri" w:hAnsi="Calibri"/>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31"/>
        <w:gridCol w:w="4531"/>
      </w:tblGrid>
      <w:tr w:rsidR="00A727EA" w:rsidRPr="00A727EA" w:rsidTr="00D01E11">
        <w:trPr>
          <w:trHeight w:val="3344"/>
        </w:trPr>
        <w:tc>
          <w:tcPr>
            <w:tcW w:w="4531" w:type="dxa"/>
          </w:tcPr>
          <w:p w:rsidR="00A727EA" w:rsidRPr="00A727EA" w:rsidRDefault="00A727EA" w:rsidP="00D01E11">
            <w:pPr>
              <w:rPr>
                <w:rFonts w:ascii="Calibri" w:hAnsi="Calibri"/>
                <w:sz w:val="22"/>
                <w:szCs w:val="22"/>
              </w:rPr>
            </w:pPr>
            <w:r w:rsidRPr="00A727EA">
              <w:rPr>
                <w:rFonts w:ascii="Calibri" w:hAnsi="Calibri"/>
                <w:sz w:val="22"/>
                <w:szCs w:val="22"/>
              </w:rPr>
              <w:t>Erősségek</w:t>
            </w:r>
          </w:p>
          <w:p w:rsidR="00A727EA" w:rsidRPr="00A727EA" w:rsidRDefault="00A727EA" w:rsidP="00D01E11">
            <w:pPr>
              <w:rPr>
                <w:rFonts w:ascii="Calibri" w:hAnsi="Calibri"/>
                <w:sz w:val="22"/>
                <w:szCs w:val="22"/>
              </w:rPr>
            </w:pPr>
          </w:p>
          <w:p w:rsidR="00A727EA" w:rsidRPr="001F1F14" w:rsidRDefault="00A727EA" w:rsidP="00C4619E">
            <w:pPr>
              <w:pStyle w:val="Listaszerbekezds"/>
              <w:numPr>
                <w:ilvl w:val="0"/>
                <w:numId w:val="38"/>
              </w:numPr>
              <w:spacing w:after="0" w:line="240" w:lineRule="auto"/>
              <w:contextualSpacing w:val="0"/>
            </w:pPr>
            <w:r w:rsidRPr="001F1F14">
              <w:t xml:space="preserve">a növekvő működési költségek, a csökkenő támogatások ellenére még működnek népi kézműves alkotóházak, és az ugyancsak nemzeti értéket képviselő magán műhelygalériák, nyitott műhelyek, </w:t>
            </w:r>
          </w:p>
          <w:p w:rsidR="00A727EA" w:rsidRPr="001F1F14" w:rsidRDefault="00A727EA" w:rsidP="00C4619E">
            <w:pPr>
              <w:pStyle w:val="Listaszerbekezds"/>
              <w:numPr>
                <w:ilvl w:val="0"/>
                <w:numId w:val="38"/>
              </w:numPr>
              <w:spacing w:after="0" w:line="240" w:lineRule="auto"/>
              <w:contextualSpacing w:val="0"/>
            </w:pPr>
            <w:r w:rsidRPr="001F1F14">
              <w:t xml:space="preserve">létező közösségi, továbbképzési színterek, melyek a népi kézművesség vidéki bázisát jelentik a formális informális és </w:t>
            </w:r>
            <w:r w:rsidR="007E65BB" w:rsidRPr="001F1F14">
              <w:t>non formális</w:t>
            </w:r>
            <w:r w:rsidRPr="001F1F14">
              <w:t xml:space="preserve"> képzések területén</w:t>
            </w:r>
          </w:p>
          <w:p w:rsidR="00A727EA" w:rsidRPr="001F1F14" w:rsidRDefault="00A727EA" w:rsidP="00C4619E">
            <w:pPr>
              <w:pStyle w:val="Listaszerbekezds"/>
              <w:numPr>
                <w:ilvl w:val="0"/>
                <w:numId w:val="38"/>
              </w:numPr>
              <w:spacing w:after="0" w:line="240" w:lineRule="auto"/>
              <w:contextualSpacing w:val="0"/>
            </w:pPr>
            <w:r w:rsidRPr="001F1F14">
              <w:t>az alkotóházak működését támogató erős közösségek</w:t>
            </w:r>
            <w:r w:rsidR="00B35898" w:rsidRPr="001F1F14">
              <w:t xml:space="preserve"> léte</w:t>
            </w:r>
          </w:p>
          <w:p w:rsidR="00A727EA" w:rsidRPr="001F1F14" w:rsidRDefault="00A727EA" w:rsidP="00C4619E">
            <w:pPr>
              <w:pStyle w:val="Listaszerbekezds"/>
              <w:numPr>
                <w:ilvl w:val="0"/>
                <w:numId w:val="38"/>
              </w:numPr>
              <w:spacing w:after="0" w:line="240" w:lineRule="auto"/>
              <w:contextualSpacing w:val="0"/>
            </w:pPr>
            <w:r w:rsidRPr="001F1F14">
              <w:t xml:space="preserve">a műhelygalériák, nyitott műhelyek fenntartását biztosító elkötelezett egyének </w:t>
            </w:r>
            <w:r w:rsidR="00B35898" w:rsidRPr="001F1F14">
              <w:t>és tevékenységük</w:t>
            </w:r>
            <w:r w:rsidRPr="001F1F14">
              <w:t xml:space="preserve"> </w:t>
            </w:r>
          </w:p>
          <w:p w:rsidR="00A727EA" w:rsidRPr="001F1F14" w:rsidRDefault="00A727EA" w:rsidP="00C4619E">
            <w:pPr>
              <w:pStyle w:val="Listaszerbekezds"/>
              <w:numPr>
                <w:ilvl w:val="0"/>
                <w:numId w:val="38"/>
              </w:numPr>
              <w:spacing w:after="0" w:line="240" w:lineRule="auto"/>
              <w:contextualSpacing w:val="0"/>
            </w:pPr>
            <w:r w:rsidRPr="001F1F14">
              <w:t>az alkotóházak, közösségi és egyéni műhelygalériák, nyitott műhelyek berendezései</w:t>
            </w:r>
          </w:p>
          <w:p w:rsidR="00A727EA" w:rsidRPr="001F1F14" w:rsidRDefault="00A727EA" w:rsidP="00C4619E">
            <w:pPr>
              <w:pStyle w:val="Listaszerbekezds"/>
              <w:numPr>
                <w:ilvl w:val="0"/>
                <w:numId w:val="38"/>
              </w:numPr>
              <w:spacing w:after="0" w:line="240" w:lineRule="auto"/>
              <w:contextualSpacing w:val="0"/>
            </w:pPr>
            <w:r w:rsidRPr="001F1F14">
              <w:t>sokszínű tartalmi tevékenység, minőségi szolgáltatások a helyszíneken</w:t>
            </w:r>
          </w:p>
          <w:p w:rsidR="00A727EA" w:rsidRPr="001F1F14" w:rsidRDefault="00A727EA" w:rsidP="00C4619E">
            <w:pPr>
              <w:pStyle w:val="Listaszerbekezds"/>
              <w:numPr>
                <w:ilvl w:val="0"/>
                <w:numId w:val="38"/>
              </w:numPr>
              <w:spacing w:after="0" w:line="240" w:lineRule="auto"/>
              <w:contextualSpacing w:val="0"/>
            </w:pPr>
            <w:r w:rsidRPr="001F1F14">
              <w:t>sajátos, elismert, bemutatható népművészeti értékek, hagyományőrzés, a tájegységi népi kultúra komplex bemutatása</w:t>
            </w:r>
          </w:p>
          <w:p w:rsidR="00A727EA" w:rsidRPr="001F1F14" w:rsidRDefault="00A727EA" w:rsidP="00C4619E">
            <w:pPr>
              <w:pStyle w:val="Listaszerbekezds"/>
              <w:numPr>
                <w:ilvl w:val="0"/>
                <w:numId w:val="38"/>
              </w:numPr>
              <w:spacing w:after="0" w:line="240" w:lineRule="auto"/>
              <w:contextualSpacing w:val="0"/>
            </w:pPr>
            <w:r w:rsidRPr="001F1F14">
              <w:t xml:space="preserve">nagy szakmai tudással rendelkező, elismert oktatók </w:t>
            </w:r>
          </w:p>
          <w:p w:rsidR="00A727EA" w:rsidRPr="001F1F14" w:rsidRDefault="00A727EA" w:rsidP="00C4619E">
            <w:pPr>
              <w:pStyle w:val="Listaszerbekezds"/>
              <w:numPr>
                <w:ilvl w:val="0"/>
                <w:numId w:val="38"/>
              </w:numPr>
              <w:spacing w:after="0" w:line="240" w:lineRule="auto"/>
              <w:contextualSpacing w:val="0"/>
            </w:pPr>
            <w:r w:rsidRPr="001F1F14">
              <w:t>kreatív népi kézművesek jelenléte</w:t>
            </w:r>
          </w:p>
          <w:p w:rsidR="00A727EA" w:rsidRPr="001F1F14" w:rsidRDefault="00A727EA" w:rsidP="00C4619E">
            <w:pPr>
              <w:pStyle w:val="Listaszerbekezds"/>
              <w:numPr>
                <w:ilvl w:val="0"/>
                <w:numId w:val="38"/>
              </w:numPr>
              <w:spacing w:after="0" w:line="240" w:lineRule="auto"/>
              <w:contextualSpacing w:val="0"/>
            </w:pPr>
            <w:r w:rsidRPr="001F1F14">
              <w:t>elkötelezett, nagy tapasztalattal rendelkező alkotók</w:t>
            </w:r>
          </w:p>
          <w:p w:rsidR="00A727EA" w:rsidRPr="001F1F14" w:rsidRDefault="00A727EA" w:rsidP="00C4619E">
            <w:pPr>
              <w:pStyle w:val="Listaszerbekezds"/>
              <w:numPr>
                <w:ilvl w:val="0"/>
                <w:numId w:val="38"/>
              </w:numPr>
              <w:spacing w:after="0" w:line="240" w:lineRule="auto"/>
              <w:contextualSpacing w:val="0"/>
            </w:pPr>
            <w:r w:rsidRPr="001F1F14">
              <w:t>minősített alkotások kínálata a helyszíneken</w:t>
            </w:r>
          </w:p>
          <w:p w:rsidR="00A727EA" w:rsidRPr="001F1F14" w:rsidRDefault="00A727EA" w:rsidP="00C4619E">
            <w:pPr>
              <w:pStyle w:val="Listaszerbekezds"/>
              <w:numPr>
                <w:ilvl w:val="0"/>
                <w:numId w:val="38"/>
              </w:numPr>
              <w:spacing w:after="0" w:line="240" w:lineRule="auto"/>
              <w:contextualSpacing w:val="0"/>
            </w:pPr>
            <w:r w:rsidRPr="001F1F14">
              <w:t>jelentős számú önkéntes kapcsolódása a hagyományőrző programokhoz</w:t>
            </w:r>
          </w:p>
        </w:tc>
        <w:tc>
          <w:tcPr>
            <w:tcW w:w="4531" w:type="dxa"/>
          </w:tcPr>
          <w:p w:rsidR="00A727EA" w:rsidRPr="00A727EA" w:rsidRDefault="00A727EA" w:rsidP="00D01E11">
            <w:pPr>
              <w:rPr>
                <w:rFonts w:ascii="Calibri" w:hAnsi="Calibri"/>
                <w:sz w:val="22"/>
                <w:szCs w:val="22"/>
              </w:rPr>
            </w:pPr>
            <w:r w:rsidRPr="00A727EA">
              <w:rPr>
                <w:rFonts w:ascii="Calibri" w:hAnsi="Calibri"/>
                <w:sz w:val="22"/>
                <w:szCs w:val="22"/>
              </w:rPr>
              <w:t>Gyengeségek</w:t>
            </w:r>
          </w:p>
          <w:p w:rsidR="00A727EA" w:rsidRPr="00A727EA" w:rsidRDefault="00A727EA" w:rsidP="00D01E11">
            <w:pPr>
              <w:rPr>
                <w:rFonts w:ascii="Calibri" w:hAnsi="Calibri"/>
                <w:b w:val="0"/>
                <w:sz w:val="22"/>
                <w:szCs w:val="22"/>
              </w:rPr>
            </w:pPr>
          </w:p>
          <w:p w:rsidR="00A727EA" w:rsidRPr="001F1F14" w:rsidRDefault="00A727EA" w:rsidP="00C4619E">
            <w:pPr>
              <w:pStyle w:val="Listaszerbekezds"/>
              <w:numPr>
                <w:ilvl w:val="0"/>
                <w:numId w:val="37"/>
              </w:numPr>
              <w:spacing w:after="0" w:line="240" w:lineRule="auto"/>
              <w:contextualSpacing w:val="0"/>
            </w:pPr>
            <w:r w:rsidRPr="001F1F14">
              <w:t>kézműves üzlethálózat hiánya, melyet a meglévő műhelygalériák, nyitott műhelyek nem pótolnak</w:t>
            </w:r>
          </w:p>
          <w:p w:rsidR="00A727EA" w:rsidRPr="001F1F14" w:rsidRDefault="00A727EA" w:rsidP="00C4619E">
            <w:pPr>
              <w:pStyle w:val="Listaszerbekezds"/>
              <w:numPr>
                <w:ilvl w:val="0"/>
                <w:numId w:val="37"/>
              </w:numPr>
              <w:spacing w:after="0" w:line="240" w:lineRule="auto"/>
              <w:contextualSpacing w:val="0"/>
            </w:pPr>
            <w:r w:rsidRPr="001F1F14">
              <w:t>forráshiány és az ebből eredő működési, tevékenységbeli nehézségek</w:t>
            </w:r>
          </w:p>
          <w:p w:rsidR="00A727EA" w:rsidRPr="001F1F14" w:rsidRDefault="00A727EA" w:rsidP="00C4619E">
            <w:pPr>
              <w:pStyle w:val="Listaszerbekezds"/>
              <w:numPr>
                <w:ilvl w:val="0"/>
                <w:numId w:val="37"/>
              </w:numPr>
              <w:spacing w:after="0" w:line="240" w:lineRule="auto"/>
              <w:contextualSpacing w:val="0"/>
            </w:pPr>
            <w:r w:rsidRPr="001F1F14">
              <w:t>a biztonságos, kiszámítható működés feltételeinek hiánya</w:t>
            </w:r>
          </w:p>
          <w:p w:rsidR="00A727EA" w:rsidRPr="001F1F14" w:rsidRDefault="00A727EA" w:rsidP="00C4619E">
            <w:pPr>
              <w:pStyle w:val="Listaszerbekezds"/>
              <w:numPr>
                <w:ilvl w:val="0"/>
                <w:numId w:val="37"/>
              </w:numPr>
              <w:spacing w:after="0" w:line="240" w:lineRule="auto"/>
              <w:contextualSpacing w:val="0"/>
            </w:pPr>
            <w:r w:rsidRPr="001F1F14">
              <w:t>erős függés a külső forrásoktól</w:t>
            </w:r>
          </w:p>
          <w:p w:rsidR="00A727EA" w:rsidRPr="001F1F14" w:rsidRDefault="00A727EA" w:rsidP="00C4619E">
            <w:pPr>
              <w:pStyle w:val="Listaszerbekezds"/>
              <w:numPr>
                <w:ilvl w:val="0"/>
                <w:numId w:val="37"/>
              </w:numPr>
              <w:spacing w:after="0" w:line="240" w:lineRule="auto"/>
              <w:contextualSpacing w:val="0"/>
            </w:pPr>
            <w:r w:rsidRPr="001F1F14">
              <w:t>megfelelő pályázati források hiánya</w:t>
            </w:r>
          </w:p>
          <w:p w:rsidR="00A727EA" w:rsidRPr="001F1F14" w:rsidRDefault="00A727EA" w:rsidP="00C4619E">
            <w:pPr>
              <w:pStyle w:val="Listaszerbekezds"/>
              <w:numPr>
                <w:ilvl w:val="0"/>
                <w:numId w:val="37"/>
              </w:numPr>
              <w:spacing w:after="0" w:line="240" w:lineRule="auto"/>
              <w:contextualSpacing w:val="0"/>
            </w:pPr>
            <w:r w:rsidRPr="001F1F14">
              <w:t>együttműködések hiánya</w:t>
            </w:r>
          </w:p>
          <w:p w:rsidR="00A727EA" w:rsidRPr="001F1F14" w:rsidRDefault="00A727EA" w:rsidP="00C4619E">
            <w:pPr>
              <w:pStyle w:val="Listaszerbekezds"/>
              <w:numPr>
                <w:ilvl w:val="0"/>
                <w:numId w:val="37"/>
              </w:numPr>
              <w:spacing w:after="0" w:line="240" w:lineRule="auto"/>
              <w:contextualSpacing w:val="0"/>
            </w:pPr>
            <w:r w:rsidRPr="001F1F14">
              <w:t>marketing és kommunikációs készségek hiánya</w:t>
            </w:r>
          </w:p>
          <w:p w:rsidR="00A727EA" w:rsidRPr="001F1F14" w:rsidRDefault="00A727EA" w:rsidP="00C4619E">
            <w:pPr>
              <w:pStyle w:val="Listaszerbekezds"/>
              <w:numPr>
                <w:ilvl w:val="0"/>
                <w:numId w:val="37"/>
              </w:numPr>
              <w:spacing w:after="0" w:line="240" w:lineRule="auto"/>
              <w:contextualSpacing w:val="0"/>
            </w:pPr>
            <w:r w:rsidRPr="001F1F14">
              <w:t xml:space="preserve">forráshiányból is adódó gyenge marketing </w:t>
            </w:r>
          </w:p>
          <w:p w:rsidR="00A727EA" w:rsidRPr="001F1F14" w:rsidRDefault="00A727EA" w:rsidP="00C4619E">
            <w:pPr>
              <w:pStyle w:val="Listaszerbekezds"/>
              <w:numPr>
                <w:ilvl w:val="0"/>
                <w:numId w:val="37"/>
              </w:numPr>
              <w:spacing w:after="0" w:line="240" w:lineRule="auto"/>
              <w:contextualSpacing w:val="0"/>
            </w:pPr>
            <w:r w:rsidRPr="001F1F14">
              <w:t>idegen nyelvi készségek hiánya</w:t>
            </w:r>
          </w:p>
          <w:p w:rsidR="00A727EA" w:rsidRPr="001F1F14" w:rsidRDefault="00A727EA" w:rsidP="00C4619E">
            <w:pPr>
              <w:pStyle w:val="Listaszerbekezds"/>
              <w:numPr>
                <w:ilvl w:val="0"/>
                <w:numId w:val="37"/>
              </w:numPr>
              <w:spacing w:after="0" w:line="240" w:lineRule="auto"/>
              <w:contextualSpacing w:val="0"/>
            </w:pPr>
            <w:r w:rsidRPr="001F1F14">
              <w:t>elavult szakmai és kommunikációs eszközök</w:t>
            </w:r>
          </w:p>
          <w:p w:rsidR="00A727EA" w:rsidRPr="001F1F14" w:rsidRDefault="00A727EA" w:rsidP="00C4619E">
            <w:pPr>
              <w:pStyle w:val="Listaszerbekezds"/>
              <w:numPr>
                <w:ilvl w:val="0"/>
                <w:numId w:val="37"/>
              </w:numPr>
              <w:spacing w:after="0" w:line="240" w:lineRule="auto"/>
              <w:contextualSpacing w:val="0"/>
            </w:pPr>
            <w:r w:rsidRPr="001F1F14">
              <w:t>megfelelő infrastruktúra hiánya</w:t>
            </w:r>
          </w:p>
          <w:p w:rsidR="00A727EA" w:rsidRPr="001F1F14" w:rsidRDefault="00A727EA" w:rsidP="00C4619E">
            <w:pPr>
              <w:pStyle w:val="Listaszerbekezds"/>
              <w:numPr>
                <w:ilvl w:val="0"/>
                <w:numId w:val="37"/>
              </w:numPr>
              <w:spacing w:after="0" w:line="240" w:lineRule="auto"/>
              <w:contextualSpacing w:val="0"/>
            </w:pPr>
            <w:r w:rsidRPr="001F1F14">
              <w:t>felújítások, fejlesztések elmaradása</w:t>
            </w:r>
          </w:p>
          <w:p w:rsidR="00A727EA" w:rsidRPr="001F1F14" w:rsidRDefault="00A727EA" w:rsidP="00C4619E">
            <w:pPr>
              <w:pStyle w:val="Listaszerbekezds"/>
              <w:numPr>
                <w:ilvl w:val="0"/>
                <w:numId w:val="37"/>
              </w:numPr>
              <w:spacing w:after="0" w:line="240" w:lineRule="auto"/>
              <w:contextualSpacing w:val="0"/>
            </w:pPr>
            <w:r w:rsidRPr="001F1F14">
              <w:t>oktatási struktúra hiányosságai</w:t>
            </w:r>
          </w:p>
          <w:p w:rsidR="00A727EA" w:rsidRPr="001F1F14" w:rsidRDefault="00A727EA" w:rsidP="00C4619E">
            <w:pPr>
              <w:pStyle w:val="Listaszerbekezds"/>
              <w:numPr>
                <w:ilvl w:val="0"/>
                <w:numId w:val="37"/>
              </w:numPr>
              <w:spacing w:after="0" w:line="240" w:lineRule="auto"/>
              <w:contextualSpacing w:val="0"/>
            </w:pPr>
            <w:r w:rsidRPr="001F1F14">
              <w:t>fiatalok számára nem vonzó a terület, nem nyújt biztos megélhetést, ez a műhelyek kiürüléséhez vezet</w:t>
            </w:r>
          </w:p>
          <w:p w:rsidR="00A727EA" w:rsidRPr="001F1F14" w:rsidRDefault="00A727EA" w:rsidP="00C4619E">
            <w:pPr>
              <w:pStyle w:val="Listaszerbekezds"/>
              <w:numPr>
                <w:ilvl w:val="0"/>
                <w:numId w:val="37"/>
              </w:numPr>
              <w:spacing w:after="0" w:line="240" w:lineRule="auto"/>
              <w:contextualSpacing w:val="0"/>
            </w:pPr>
            <w:r w:rsidRPr="001F1F14">
              <w:t xml:space="preserve">piaci bizonytalanság </w:t>
            </w:r>
          </w:p>
          <w:p w:rsidR="00A727EA" w:rsidRPr="001F1F14" w:rsidRDefault="00A727EA" w:rsidP="00C4619E">
            <w:pPr>
              <w:pStyle w:val="Listaszerbekezds"/>
              <w:numPr>
                <w:ilvl w:val="0"/>
                <w:numId w:val="37"/>
              </w:numPr>
              <w:spacing w:after="0" w:line="240" w:lineRule="auto"/>
              <w:contextualSpacing w:val="0"/>
            </w:pPr>
            <w:r w:rsidRPr="001F1F14">
              <w:t>piaci versenyképesség csökkenése a 27%-os áfa teher miatt</w:t>
            </w:r>
          </w:p>
          <w:p w:rsidR="00A727EA" w:rsidRPr="001F1F14" w:rsidRDefault="00A727EA" w:rsidP="00C4619E">
            <w:pPr>
              <w:pStyle w:val="Listaszerbekezds"/>
              <w:numPr>
                <w:ilvl w:val="0"/>
                <w:numId w:val="37"/>
              </w:numPr>
              <w:spacing w:after="0" w:line="240" w:lineRule="auto"/>
              <w:contextualSpacing w:val="0"/>
            </w:pPr>
            <w:r w:rsidRPr="001F1F14">
              <w:t>személyi és tárgyi feltételek hiányában nem tudunk élni szélesebb körű szolgáltatási lehetőséggel</w:t>
            </w:r>
          </w:p>
          <w:p w:rsidR="00A727EA" w:rsidRPr="001F1F14" w:rsidRDefault="00A727EA" w:rsidP="00C4619E">
            <w:pPr>
              <w:pStyle w:val="Listaszerbekezds"/>
              <w:numPr>
                <w:ilvl w:val="0"/>
                <w:numId w:val="37"/>
              </w:numPr>
              <w:spacing w:after="0" w:line="240" w:lineRule="auto"/>
              <w:contextualSpacing w:val="0"/>
            </w:pPr>
            <w:r w:rsidRPr="001F1F14">
              <w:t>humán erőforrás hiánya</w:t>
            </w:r>
          </w:p>
          <w:p w:rsidR="00A727EA" w:rsidRPr="001F1F14" w:rsidRDefault="00A727EA" w:rsidP="00C4619E">
            <w:pPr>
              <w:pStyle w:val="Listaszerbekezds"/>
              <w:numPr>
                <w:ilvl w:val="0"/>
                <w:numId w:val="37"/>
              </w:numPr>
              <w:spacing w:after="0" w:line="240" w:lineRule="auto"/>
              <w:contextualSpacing w:val="0"/>
            </w:pPr>
            <w:r w:rsidRPr="001F1F14">
              <w:t xml:space="preserve">kreativitás hiánya, alkotóházaink többségéhez nem kapcsolódik kreatív ipar </w:t>
            </w:r>
          </w:p>
          <w:p w:rsidR="00A727EA" w:rsidRPr="001F1F14" w:rsidRDefault="00A727EA" w:rsidP="00C4619E">
            <w:pPr>
              <w:pStyle w:val="Listaszerbekezds"/>
              <w:numPr>
                <w:ilvl w:val="0"/>
                <w:numId w:val="37"/>
              </w:numPr>
              <w:spacing w:after="0" w:line="240" w:lineRule="auto"/>
              <w:contextualSpacing w:val="0"/>
            </w:pPr>
            <w:r w:rsidRPr="001F1F14">
              <w:t>vállalkozói készségek hiánya</w:t>
            </w:r>
          </w:p>
          <w:p w:rsidR="00A727EA" w:rsidRPr="001F1F14" w:rsidRDefault="00A727EA" w:rsidP="00C4619E">
            <w:pPr>
              <w:pStyle w:val="Listaszerbekezds"/>
              <w:numPr>
                <w:ilvl w:val="0"/>
                <w:numId w:val="37"/>
              </w:numPr>
              <w:spacing w:after="0" w:line="240" w:lineRule="auto"/>
              <w:contextualSpacing w:val="0"/>
            </w:pPr>
            <w:r w:rsidRPr="001F1F14">
              <w:t xml:space="preserve">ismeret és tapasztalatátadás folyamatának hiánya </w:t>
            </w:r>
          </w:p>
          <w:p w:rsidR="00A727EA" w:rsidRPr="001F1F14" w:rsidRDefault="00A727EA" w:rsidP="00C4619E">
            <w:pPr>
              <w:pStyle w:val="Listaszerbekezds"/>
              <w:numPr>
                <w:ilvl w:val="0"/>
                <w:numId w:val="37"/>
              </w:numPr>
              <w:spacing w:after="0" w:line="240" w:lineRule="auto"/>
              <w:contextualSpacing w:val="0"/>
            </w:pPr>
            <w:r w:rsidRPr="001F1F14">
              <w:t>pályázatírói készségek hiánya</w:t>
            </w:r>
          </w:p>
          <w:p w:rsidR="00A727EA" w:rsidRPr="001F1F14" w:rsidRDefault="00A727EA" w:rsidP="00C4619E">
            <w:pPr>
              <w:pStyle w:val="Listaszerbekezds"/>
              <w:numPr>
                <w:ilvl w:val="0"/>
                <w:numId w:val="37"/>
              </w:numPr>
              <w:spacing w:after="0" w:line="240" w:lineRule="auto"/>
              <w:contextualSpacing w:val="0"/>
            </w:pPr>
            <w:r w:rsidRPr="001F1F14">
              <w:t>látogatóbarát szolgáltatások hiánya</w:t>
            </w:r>
          </w:p>
          <w:p w:rsidR="00A727EA" w:rsidRPr="001F1F14" w:rsidRDefault="00A727EA" w:rsidP="00C4619E">
            <w:pPr>
              <w:pStyle w:val="Listaszerbekezds"/>
              <w:numPr>
                <w:ilvl w:val="0"/>
                <w:numId w:val="37"/>
              </w:numPr>
              <w:spacing w:after="0" w:line="240" w:lineRule="auto"/>
              <w:contextualSpacing w:val="0"/>
            </w:pPr>
            <w:r w:rsidRPr="001F1F14">
              <w:t>a műhelygalériák, nyitott műhelyek csak saját terméket forgalmaznak</w:t>
            </w:r>
          </w:p>
          <w:p w:rsidR="00A727EA" w:rsidRPr="001F1F14" w:rsidRDefault="00A727EA" w:rsidP="00C4619E">
            <w:pPr>
              <w:pStyle w:val="Listaszerbekezds"/>
              <w:numPr>
                <w:ilvl w:val="0"/>
                <w:numId w:val="37"/>
              </w:numPr>
              <w:spacing w:after="0" w:line="240" w:lineRule="auto"/>
              <w:contextualSpacing w:val="0"/>
            </w:pPr>
            <w:r w:rsidRPr="001F1F14">
              <w:t>kézművességgel foglalkozók átmeneti elszegényedése, nehezedő gazdasági helyzete</w:t>
            </w:r>
          </w:p>
          <w:p w:rsidR="00A727EA" w:rsidRDefault="00A727EA" w:rsidP="00A727EA"/>
          <w:p w:rsidR="00A727EA" w:rsidRPr="00A727EA" w:rsidRDefault="00A727EA" w:rsidP="00A727EA"/>
        </w:tc>
      </w:tr>
      <w:tr w:rsidR="00A727EA" w:rsidRPr="00A727EA" w:rsidTr="00D01E11">
        <w:tc>
          <w:tcPr>
            <w:tcW w:w="4531" w:type="dxa"/>
          </w:tcPr>
          <w:p w:rsidR="00A727EA" w:rsidRPr="00A727EA" w:rsidRDefault="00A727EA" w:rsidP="00D01E11">
            <w:pPr>
              <w:rPr>
                <w:rFonts w:ascii="Calibri" w:hAnsi="Calibri"/>
                <w:sz w:val="22"/>
                <w:szCs w:val="22"/>
              </w:rPr>
            </w:pPr>
            <w:r w:rsidRPr="00A727EA">
              <w:rPr>
                <w:rFonts w:ascii="Calibri" w:hAnsi="Calibri"/>
                <w:sz w:val="22"/>
                <w:szCs w:val="22"/>
              </w:rPr>
              <w:lastRenderedPageBreak/>
              <w:t>Lehetőségek</w:t>
            </w:r>
          </w:p>
          <w:p w:rsidR="00A727EA" w:rsidRPr="00A727EA" w:rsidRDefault="00A727EA" w:rsidP="00D01E11">
            <w:pPr>
              <w:rPr>
                <w:rFonts w:ascii="Calibri" w:hAnsi="Calibri"/>
                <w:b w:val="0"/>
                <w:sz w:val="22"/>
                <w:szCs w:val="22"/>
              </w:rPr>
            </w:pPr>
          </w:p>
          <w:p w:rsidR="00A727EA" w:rsidRPr="001F1F14" w:rsidRDefault="00A727EA" w:rsidP="00C4619E">
            <w:pPr>
              <w:pStyle w:val="Listaszerbekezds"/>
              <w:numPr>
                <w:ilvl w:val="0"/>
                <w:numId w:val="37"/>
              </w:numPr>
              <w:spacing w:after="0" w:line="240" w:lineRule="auto"/>
              <w:contextualSpacing w:val="0"/>
            </w:pPr>
            <w:r w:rsidRPr="001F1F14">
              <w:t>a versenyképességet javító, nagy mennyiségű minőségi kézműves termékek megjelenése</w:t>
            </w:r>
          </w:p>
          <w:p w:rsidR="00A727EA" w:rsidRPr="001F1F14" w:rsidRDefault="00A727EA" w:rsidP="00C4619E">
            <w:pPr>
              <w:pStyle w:val="Listaszerbekezds"/>
              <w:numPr>
                <w:ilvl w:val="0"/>
                <w:numId w:val="37"/>
              </w:numPr>
              <w:spacing w:after="0" w:line="240" w:lineRule="auto"/>
              <w:contextualSpacing w:val="0"/>
            </w:pPr>
            <w:r w:rsidRPr="001F1F14">
              <w:t>a népi kézműves termékek színvonalának és választékának bővítése</w:t>
            </w:r>
          </w:p>
          <w:p w:rsidR="00A727EA" w:rsidRPr="001F1F14" w:rsidRDefault="00A727EA" w:rsidP="00C4619E">
            <w:pPr>
              <w:pStyle w:val="Listaszerbekezds"/>
              <w:numPr>
                <w:ilvl w:val="0"/>
                <w:numId w:val="37"/>
              </w:numPr>
              <w:spacing w:after="0" w:line="240" w:lineRule="auto"/>
              <w:contextualSpacing w:val="0"/>
            </w:pPr>
            <w:r w:rsidRPr="001F1F14">
              <w:t>pályázati források minél nagyobb arányú kihasználása</w:t>
            </w:r>
          </w:p>
          <w:p w:rsidR="00A727EA" w:rsidRPr="001F1F14" w:rsidRDefault="00A727EA" w:rsidP="00C4619E">
            <w:pPr>
              <w:pStyle w:val="Listaszerbekezds"/>
              <w:numPr>
                <w:ilvl w:val="0"/>
                <w:numId w:val="37"/>
              </w:numPr>
              <w:spacing w:after="0" w:line="240" w:lineRule="auto"/>
              <w:contextualSpacing w:val="0"/>
            </w:pPr>
            <w:r w:rsidRPr="001F1F14">
              <w:t>adókedvezmény lehetőségének megvalósulása</w:t>
            </w:r>
          </w:p>
          <w:p w:rsidR="00A727EA" w:rsidRPr="001F1F14" w:rsidRDefault="00A727EA" w:rsidP="00C4619E">
            <w:pPr>
              <w:pStyle w:val="Listaszerbekezds"/>
              <w:numPr>
                <w:ilvl w:val="0"/>
                <w:numId w:val="37"/>
              </w:numPr>
              <w:spacing w:after="0" w:line="240" w:lineRule="auto"/>
              <w:contextualSpacing w:val="0"/>
            </w:pPr>
            <w:r w:rsidRPr="001F1F14">
              <w:t xml:space="preserve">kedvezményes, 5 %-os áfa kulcs </w:t>
            </w:r>
          </w:p>
          <w:p w:rsidR="00A727EA" w:rsidRPr="001F1F14" w:rsidRDefault="00A727EA" w:rsidP="00C4619E">
            <w:pPr>
              <w:pStyle w:val="Listaszerbekezds"/>
              <w:numPr>
                <w:ilvl w:val="0"/>
                <w:numId w:val="37"/>
              </w:numPr>
              <w:spacing w:after="0" w:line="240" w:lineRule="auto"/>
              <w:contextualSpacing w:val="0"/>
            </w:pPr>
            <w:r w:rsidRPr="001F1F14">
              <w:t>önfoglalkoztatás megteremtéséhez megfelelő képzéseken való részvétel</w:t>
            </w:r>
          </w:p>
          <w:p w:rsidR="00A727EA" w:rsidRPr="001F1F14" w:rsidRDefault="00A727EA" w:rsidP="00C4619E">
            <w:pPr>
              <w:pStyle w:val="Listaszerbekezds"/>
              <w:numPr>
                <w:ilvl w:val="0"/>
                <w:numId w:val="37"/>
              </w:numPr>
              <w:spacing w:after="0" w:line="240" w:lineRule="auto"/>
              <w:contextualSpacing w:val="0"/>
            </w:pPr>
            <w:r w:rsidRPr="001F1F14">
              <w:t>on-line áruház létrehozása, ehhez a gazdasági, tárgyi és személyi feltételek megteremtése</w:t>
            </w:r>
          </w:p>
          <w:p w:rsidR="00A727EA" w:rsidRPr="001F1F14" w:rsidRDefault="00A727EA" w:rsidP="00C4619E">
            <w:pPr>
              <w:pStyle w:val="Listaszerbekezds"/>
              <w:numPr>
                <w:ilvl w:val="0"/>
                <w:numId w:val="37"/>
              </w:numPr>
              <w:spacing w:after="0" w:line="240" w:lineRule="auto"/>
              <w:contextualSpacing w:val="0"/>
            </w:pPr>
            <w:r w:rsidRPr="001F1F14">
              <w:t xml:space="preserve">szolgáltatások bővítése, alkotás folyamatának bemutatása, </w:t>
            </w:r>
            <w:r w:rsidR="007E65BB" w:rsidRPr="001F1F14">
              <w:t>élményszerzés</w:t>
            </w:r>
            <w:r w:rsidR="00C96383" w:rsidRPr="001F1F14">
              <w:t xml:space="preserve"> </w:t>
            </w:r>
          </w:p>
          <w:p w:rsidR="00A727EA" w:rsidRPr="001F1F14" w:rsidRDefault="00A727EA" w:rsidP="00C4619E">
            <w:pPr>
              <w:pStyle w:val="Listaszerbekezds"/>
              <w:numPr>
                <w:ilvl w:val="0"/>
                <w:numId w:val="37"/>
              </w:numPr>
              <w:spacing w:after="0" w:line="240" w:lineRule="auto"/>
              <w:contextualSpacing w:val="0"/>
            </w:pPr>
            <w:r w:rsidRPr="001F1F14">
              <w:t>helyi gazdaságfejlesztési folyamatokba bekapcsolódás</w:t>
            </w:r>
          </w:p>
          <w:p w:rsidR="00A727EA" w:rsidRPr="001F1F14" w:rsidRDefault="00A727EA" w:rsidP="00C4619E">
            <w:pPr>
              <w:pStyle w:val="Listaszerbekezds"/>
              <w:numPr>
                <w:ilvl w:val="0"/>
                <w:numId w:val="37"/>
              </w:numPr>
              <w:spacing w:after="0" w:line="240" w:lineRule="auto"/>
              <w:contextualSpacing w:val="0"/>
            </w:pPr>
            <w:r w:rsidRPr="001F1F14">
              <w:t xml:space="preserve">kapcsolatfelvétel a Szakképzési Centrumokkal, Kamarákkal, szerepvállalás a szakképzésben a műhelyekkel, a mesterek tudásával </w:t>
            </w:r>
          </w:p>
          <w:p w:rsidR="00A727EA" w:rsidRPr="001F1F14" w:rsidRDefault="00A727EA" w:rsidP="00C4619E">
            <w:pPr>
              <w:pStyle w:val="Listaszerbekezds"/>
              <w:numPr>
                <w:ilvl w:val="0"/>
                <w:numId w:val="37"/>
              </w:numPr>
              <w:spacing w:after="0" w:line="240" w:lineRule="auto"/>
              <w:contextualSpacing w:val="0"/>
            </w:pPr>
            <w:r w:rsidRPr="001F1F14">
              <w:t>a népi kézművességen alapuló kreatív ipar fejlesztése</w:t>
            </w:r>
          </w:p>
          <w:p w:rsidR="00A727EA" w:rsidRPr="001F1F14" w:rsidRDefault="00A727EA" w:rsidP="00C4619E">
            <w:pPr>
              <w:pStyle w:val="Listaszerbekezds"/>
              <w:numPr>
                <w:ilvl w:val="0"/>
                <w:numId w:val="37"/>
              </w:numPr>
              <w:spacing w:after="0" w:line="240" w:lineRule="auto"/>
              <w:contextualSpacing w:val="0"/>
            </w:pPr>
            <w:r w:rsidRPr="001F1F14">
              <w:t>turisztikai szolgáltatások fejlesztése, kézműves élmény- turisztikai útvonalak kidolgozása</w:t>
            </w:r>
          </w:p>
          <w:p w:rsidR="00A727EA" w:rsidRPr="001F1F14" w:rsidRDefault="00A727EA" w:rsidP="00C4619E">
            <w:pPr>
              <w:pStyle w:val="Listaszerbekezds"/>
              <w:numPr>
                <w:ilvl w:val="0"/>
                <w:numId w:val="37"/>
              </w:numPr>
              <w:spacing w:after="0" w:line="240" w:lineRule="auto"/>
              <w:contextualSpacing w:val="0"/>
            </w:pPr>
            <w:r w:rsidRPr="001F1F14">
              <w:t>támogatott vállalkozási formák létrehozása, a szociális gazdaság lehetőségeinek kihasználása</w:t>
            </w:r>
          </w:p>
          <w:p w:rsidR="00A727EA" w:rsidRPr="001F1F14" w:rsidRDefault="00A727EA" w:rsidP="00C4619E">
            <w:pPr>
              <w:pStyle w:val="Listaszerbekezds"/>
              <w:numPr>
                <w:ilvl w:val="0"/>
                <w:numId w:val="37"/>
              </w:numPr>
              <w:spacing w:after="0" w:line="240" w:lineRule="auto"/>
              <w:contextualSpacing w:val="0"/>
            </w:pPr>
            <w:r w:rsidRPr="001F1F14">
              <w:t>közös marketingeszközök, szolgáltatási és termékkatalógusok megjelentetése</w:t>
            </w:r>
          </w:p>
          <w:p w:rsidR="00A727EA" w:rsidRPr="001F1F14" w:rsidRDefault="00A727EA" w:rsidP="00C4619E">
            <w:pPr>
              <w:pStyle w:val="Listaszerbekezds"/>
              <w:numPr>
                <w:ilvl w:val="0"/>
                <w:numId w:val="37"/>
              </w:numPr>
              <w:spacing w:after="0" w:line="240" w:lineRule="auto"/>
              <w:contextualSpacing w:val="0"/>
            </w:pPr>
            <w:r w:rsidRPr="001F1F14">
              <w:t>közmédia szolgáltatásainak szélesebb-körű igénybevétele</w:t>
            </w:r>
          </w:p>
          <w:p w:rsidR="00A727EA" w:rsidRPr="001F1F14" w:rsidRDefault="00A727EA" w:rsidP="00C4619E">
            <w:pPr>
              <w:pStyle w:val="Listaszerbekezds"/>
              <w:numPr>
                <w:ilvl w:val="0"/>
                <w:numId w:val="37"/>
              </w:numPr>
              <w:spacing w:after="0" w:line="240" w:lineRule="auto"/>
              <w:contextualSpacing w:val="0"/>
            </w:pPr>
            <w:r w:rsidRPr="001F1F14">
              <w:t>alkotóházak, műhelygalériák, nyitott műhelyek hálózatosodása, egységes arculat megteremtése</w:t>
            </w:r>
          </w:p>
          <w:p w:rsidR="00A727EA" w:rsidRPr="001F1F14" w:rsidRDefault="00A727EA" w:rsidP="00C4619E">
            <w:pPr>
              <w:pStyle w:val="Listaszerbekezds"/>
              <w:numPr>
                <w:ilvl w:val="0"/>
                <w:numId w:val="37"/>
              </w:numPr>
              <w:spacing w:after="0" w:line="240" w:lineRule="auto"/>
              <w:contextualSpacing w:val="0"/>
            </w:pPr>
            <w:r w:rsidRPr="001F1F14">
              <w:t>kortárs népi kézműves galériahálózat létrehozása</w:t>
            </w:r>
          </w:p>
          <w:p w:rsidR="00013B34" w:rsidRPr="001F1F14" w:rsidRDefault="00A727EA" w:rsidP="00013B34">
            <w:pPr>
              <w:pStyle w:val="Listaszerbekezds"/>
              <w:numPr>
                <w:ilvl w:val="0"/>
                <w:numId w:val="37"/>
              </w:numPr>
              <w:spacing w:after="0" w:line="240" w:lineRule="auto"/>
              <w:contextualSpacing w:val="0"/>
            </w:pPr>
            <w:r w:rsidRPr="001F1F14">
              <w:t>felszerelt műhelyek bekapcsolása a képzési folyamatokba</w:t>
            </w:r>
          </w:p>
          <w:p w:rsidR="00A727EA" w:rsidRPr="001F1F14" w:rsidRDefault="00013B34" w:rsidP="00013B34">
            <w:pPr>
              <w:pStyle w:val="Listaszerbekezds"/>
              <w:numPr>
                <w:ilvl w:val="0"/>
                <w:numId w:val="37"/>
              </w:numPr>
              <w:spacing w:after="0" w:line="240" w:lineRule="auto"/>
              <w:contextualSpacing w:val="0"/>
            </w:pPr>
            <w:r w:rsidRPr="001F1F14">
              <w:t>start-up programok, kis és középvállalkozásokat segítő programok célirányos kiterjesztése</w:t>
            </w:r>
          </w:p>
          <w:p w:rsidR="00A727EA" w:rsidRPr="00A727EA" w:rsidRDefault="00A727EA" w:rsidP="00D01E11">
            <w:pPr>
              <w:rPr>
                <w:rFonts w:ascii="Calibri" w:hAnsi="Calibri"/>
                <w:sz w:val="22"/>
                <w:szCs w:val="22"/>
              </w:rPr>
            </w:pPr>
          </w:p>
        </w:tc>
        <w:tc>
          <w:tcPr>
            <w:tcW w:w="4531" w:type="dxa"/>
          </w:tcPr>
          <w:p w:rsidR="00A727EA" w:rsidRPr="00A727EA" w:rsidRDefault="00A727EA" w:rsidP="00D01E11">
            <w:pPr>
              <w:rPr>
                <w:rFonts w:ascii="Calibri" w:hAnsi="Calibri"/>
                <w:sz w:val="22"/>
                <w:szCs w:val="22"/>
              </w:rPr>
            </w:pPr>
            <w:r w:rsidRPr="00A727EA">
              <w:rPr>
                <w:rFonts w:ascii="Calibri" w:hAnsi="Calibri"/>
                <w:sz w:val="22"/>
                <w:szCs w:val="22"/>
              </w:rPr>
              <w:t>Veszélyek</w:t>
            </w:r>
          </w:p>
          <w:p w:rsidR="00A727EA" w:rsidRPr="00A727EA" w:rsidRDefault="00A727EA" w:rsidP="00D01E11">
            <w:pPr>
              <w:rPr>
                <w:rFonts w:ascii="Calibri" w:hAnsi="Calibri"/>
                <w:b w:val="0"/>
                <w:sz w:val="22"/>
                <w:szCs w:val="22"/>
              </w:rPr>
            </w:pPr>
          </w:p>
          <w:p w:rsidR="00A727EA" w:rsidRPr="001F1F14" w:rsidRDefault="00A727EA" w:rsidP="00C4619E">
            <w:pPr>
              <w:pStyle w:val="Listaszerbekezds"/>
              <w:numPr>
                <w:ilvl w:val="0"/>
                <w:numId w:val="39"/>
              </w:numPr>
              <w:spacing w:after="0" w:line="240" w:lineRule="auto"/>
              <w:contextualSpacing w:val="0"/>
            </w:pPr>
            <w:r w:rsidRPr="001F1F14">
              <w:t>EU-s pályázatok finanszírozásának nehézségei miatt pénzügyi ellehetetlenedés</w:t>
            </w:r>
          </w:p>
          <w:p w:rsidR="00A727EA" w:rsidRPr="001F1F14" w:rsidRDefault="00A727EA" w:rsidP="00C4619E">
            <w:pPr>
              <w:pStyle w:val="Listaszerbekezds"/>
              <w:numPr>
                <w:ilvl w:val="0"/>
                <w:numId w:val="39"/>
              </w:numPr>
              <w:spacing w:after="0" w:line="240" w:lineRule="auto"/>
              <w:contextualSpacing w:val="0"/>
            </w:pPr>
            <w:r w:rsidRPr="001F1F14">
              <w:t>saját tőke hiányában e pályázatok elnyerése túl nagy kockázatot jelent</w:t>
            </w:r>
          </w:p>
          <w:p w:rsidR="00A727EA" w:rsidRPr="001F1F14" w:rsidRDefault="00A727EA" w:rsidP="00C4619E">
            <w:pPr>
              <w:pStyle w:val="Listaszerbekezds"/>
              <w:numPr>
                <w:ilvl w:val="0"/>
                <w:numId w:val="39"/>
              </w:numPr>
              <w:spacing w:after="0" w:line="240" w:lineRule="auto"/>
              <w:contextualSpacing w:val="0"/>
            </w:pPr>
            <w:r w:rsidRPr="001F1F14">
              <w:t>elöregedés, szakmák kihalása, ezáltal a műhelyek megszűnése</w:t>
            </w:r>
          </w:p>
          <w:p w:rsidR="00A727EA" w:rsidRPr="001F1F14" w:rsidRDefault="00A727EA" w:rsidP="00C4619E">
            <w:pPr>
              <w:pStyle w:val="Listaszerbekezds"/>
              <w:numPr>
                <w:ilvl w:val="0"/>
                <w:numId w:val="39"/>
              </w:numPr>
              <w:spacing w:after="0" w:line="240" w:lineRule="auto"/>
              <w:contextualSpacing w:val="0"/>
            </w:pPr>
            <w:r w:rsidRPr="001F1F14">
              <w:t>a 27%-os áfa teher és az olcsó távol-keleti árudömping az eladhatóságot veszélyezteti</w:t>
            </w:r>
          </w:p>
          <w:p w:rsidR="00A727EA" w:rsidRPr="001F1F14" w:rsidRDefault="00A727EA" w:rsidP="00C4619E">
            <w:pPr>
              <w:pStyle w:val="Listaszerbekezds"/>
              <w:numPr>
                <w:ilvl w:val="0"/>
                <w:numId w:val="39"/>
              </w:numPr>
              <w:spacing w:after="0" w:line="240" w:lineRule="auto"/>
              <w:contextualSpacing w:val="0"/>
            </w:pPr>
            <w:r w:rsidRPr="001F1F14">
              <w:t>nem tudja felvenni a versenyt a hazai népi „kézművesipar” az igénytelen, olcsó külföldi dömpingáruval szemben</w:t>
            </w:r>
          </w:p>
          <w:p w:rsidR="00A727EA" w:rsidRPr="001F1F14" w:rsidRDefault="00A727EA" w:rsidP="00C4619E">
            <w:pPr>
              <w:pStyle w:val="Listaszerbekezds"/>
              <w:numPr>
                <w:ilvl w:val="0"/>
                <w:numId w:val="39"/>
              </w:numPr>
              <w:spacing w:after="0" w:line="240" w:lineRule="auto"/>
              <w:contextualSpacing w:val="0"/>
            </w:pPr>
            <w:r w:rsidRPr="001F1F14">
              <w:t>fizetőképes kereslet csökkenése</w:t>
            </w:r>
          </w:p>
          <w:p w:rsidR="00A727EA" w:rsidRPr="001F1F14" w:rsidRDefault="00A727EA" w:rsidP="00C4619E">
            <w:pPr>
              <w:pStyle w:val="Listaszerbekezds"/>
              <w:numPr>
                <w:ilvl w:val="0"/>
                <w:numId w:val="39"/>
              </w:numPr>
              <w:spacing w:after="0" w:line="240" w:lineRule="auto"/>
              <w:contextualSpacing w:val="0"/>
            </w:pPr>
            <w:r w:rsidRPr="001F1F14">
              <w:t>műhely, telephely létesítésének jogszabályi nehézségei</w:t>
            </w:r>
          </w:p>
          <w:p w:rsidR="00A727EA" w:rsidRPr="001F1F14" w:rsidRDefault="00C96383" w:rsidP="00C4619E">
            <w:pPr>
              <w:pStyle w:val="Listaszerbekezds"/>
              <w:numPr>
                <w:ilvl w:val="0"/>
                <w:numId w:val="39"/>
              </w:numPr>
              <w:spacing w:after="0" w:line="240" w:lineRule="auto"/>
              <w:contextualSpacing w:val="0"/>
            </w:pPr>
            <w:r w:rsidRPr="001F1F14">
              <w:t xml:space="preserve">a támogatási rendszer esetlegessége miatt </w:t>
            </w:r>
            <w:r w:rsidR="00A727EA" w:rsidRPr="001F1F14">
              <w:t>megszűnnek, felszámolódnak az alkotóházak, ezzel együtt a népi kézművesség vidéki tudásbázisa</w:t>
            </w:r>
          </w:p>
          <w:p w:rsidR="00A727EA" w:rsidRPr="001F1F14" w:rsidRDefault="00A727EA" w:rsidP="00C4619E">
            <w:pPr>
              <w:pStyle w:val="Listaszerbekezds"/>
              <w:numPr>
                <w:ilvl w:val="0"/>
                <w:numId w:val="39"/>
              </w:numPr>
              <w:spacing w:after="0" w:line="240" w:lineRule="auto"/>
              <w:contextualSpacing w:val="0"/>
            </w:pPr>
            <w:r w:rsidRPr="001F1F14">
              <w:t>a jogi környezet bizonytalansága,</w:t>
            </w:r>
          </w:p>
          <w:p w:rsidR="00A727EA" w:rsidRPr="001F1F14" w:rsidRDefault="00A727EA" w:rsidP="00D01E11">
            <w:pPr>
              <w:pStyle w:val="Listaszerbekezds"/>
              <w:spacing w:after="0" w:line="240" w:lineRule="auto"/>
            </w:pPr>
            <w:r w:rsidRPr="001F1F14">
              <w:t>rapszodikusan változó jogszabályok</w:t>
            </w:r>
          </w:p>
          <w:p w:rsidR="00A727EA" w:rsidRPr="001F1F14" w:rsidRDefault="00A727EA" w:rsidP="00C4619E">
            <w:pPr>
              <w:pStyle w:val="Listaszerbekezds"/>
              <w:numPr>
                <w:ilvl w:val="0"/>
                <w:numId w:val="39"/>
              </w:numPr>
              <w:spacing w:after="0" w:line="240" w:lineRule="auto"/>
              <w:contextualSpacing w:val="0"/>
            </w:pPr>
            <w:r w:rsidRPr="001F1F14">
              <w:t xml:space="preserve">civil környezet egyre nehezebb helyzete, a civil szervezetek szerepének, </w:t>
            </w:r>
          </w:p>
          <w:p w:rsidR="00A727EA" w:rsidRPr="001F1F14" w:rsidRDefault="00A727EA" w:rsidP="00D01E11">
            <w:pPr>
              <w:pStyle w:val="Listaszerbekezds"/>
              <w:spacing w:after="0" w:line="240" w:lineRule="auto"/>
            </w:pPr>
            <w:r w:rsidRPr="001F1F14">
              <w:t>pályázati lehetőségeinek szűkülése</w:t>
            </w:r>
          </w:p>
          <w:p w:rsidR="00A727EA" w:rsidRPr="001F1F14" w:rsidRDefault="00A727EA" w:rsidP="00D01E11">
            <w:pPr>
              <w:pStyle w:val="Listaszerbekezds"/>
              <w:spacing w:after="0" w:line="240" w:lineRule="auto"/>
            </w:pPr>
          </w:p>
          <w:p w:rsidR="00A727EA" w:rsidRPr="001F1F14" w:rsidRDefault="00A727EA" w:rsidP="00D01E11">
            <w:pPr>
              <w:pStyle w:val="Listaszerbekezds"/>
              <w:spacing w:after="0" w:line="240" w:lineRule="auto"/>
            </w:pPr>
          </w:p>
          <w:p w:rsidR="00A727EA" w:rsidRPr="00A727EA" w:rsidRDefault="00A727EA" w:rsidP="00D01E11">
            <w:pPr>
              <w:ind w:left="360"/>
              <w:rPr>
                <w:rFonts w:ascii="Calibri" w:hAnsi="Calibri"/>
                <w:sz w:val="22"/>
                <w:szCs w:val="22"/>
              </w:rPr>
            </w:pPr>
          </w:p>
          <w:p w:rsidR="00A727EA" w:rsidRPr="00A727EA" w:rsidRDefault="00A727EA" w:rsidP="00D01E11">
            <w:pPr>
              <w:ind w:left="360"/>
              <w:rPr>
                <w:rFonts w:ascii="Calibri" w:hAnsi="Calibri"/>
                <w:sz w:val="22"/>
                <w:szCs w:val="22"/>
              </w:rPr>
            </w:pPr>
          </w:p>
        </w:tc>
      </w:tr>
    </w:tbl>
    <w:p w:rsidR="00A727EA" w:rsidRPr="00A727EA" w:rsidRDefault="00A727EA" w:rsidP="00A727EA">
      <w:pPr>
        <w:rPr>
          <w:rFonts w:ascii="Calibri" w:hAnsi="Calibri"/>
          <w:sz w:val="22"/>
          <w:szCs w:val="22"/>
        </w:rPr>
      </w:pPr>
    </w:p>
    <w:p w:rsidR="00F64BBD" w:rsidRPr="00CC0BD5" w:rsidRDefault="00F64BBD" w:rsidP="00F64BBD">
      <w:pPr>
        <w:jc w:val="both"/>
        <w:rPr>
          <w:rFonts w:ascii="Calibri" w:hAnsi="Calibri" w:cs="Arial"/>
          <w:b w:val="0"/>
          <w:bCs/>
          <w:sz w:val="28"/>
          <w:szCs w:val="28"/>
        </w:rPr>
      </w:pPr>
      <w:r w:rsidRPr="00CC0BD5">
        <w:rPr>
          <w:rFonts w:ascii="Calibri" w:hAnsi="Calibri" w:cs="Arial"/>
          <w:bCs/>
          <w:sz w:val="28"/>
          <w:szCs w:val="28"/>
        </w:rPr>
        <w:lastRenderedPageBreak/>
        <w:t>Feladatok meghatározása</w:t>
      </w:r>
    </w:p>
    <w:p w:rsidR="00F64BBD" w:rsidRPr="00CC0BD5" w:rsidRDefault="00F64BBD" w:rsidP="00F64BBD">
      <w:pPr>
        <w:jc w:val="both"/>
        <w:rPr>
          <w:rFonts w:ascii="Calibri" w:hAnsi="Calibri" w:cs="Arial"/>
          <w:bCs/>
          <w:sz w:val="24"/>
          <w:szCs w:val="24"/>
        </w:rPr>
      </w:pPr>
    </w:p>
    <w:p w:rsidR="00F64BBD" w:rsidRPr="004544F7" w:rsidRDefault="00F64BBD" w:rsidP="00F64BBD">
      <w:pPr>
        <w:jc w:val="both"/>
        <w:rPr>
          <w:rFonts w:ascii="Calibri" w:hAnsi="Calibri" w:cs="Arial"/>
          <w:b w:val="0"/>
          <w:bCs/>
          <w:sz w:val="24"/>
          <w:szCs w:val="24"/>
        </w:rPr>
      </w:pPr>
      <w:r w:rsidRPr="005827D0">
        <w:rPr>
          <w:rFonts w:ascii="Calibri" w:hAnsi="Calibri" w:cs="Arial"/>
          <w:b w:val="0"/>
          <w:bCs/>
          <w:i/>
          <w:sz w:val="24"/>
          <w:szCs w:val="24"/>
        </w:rPr>
        <w:t>A tanulmányban megfogalmazottak alapján teszünk javaslatot a megoldásra váró feladatokra, melyek végrehajtásához szükséges a már megfogalmazott kormányzati akarat, megfelelő pályázati-, támogatási- rendszer létrehozása, valamint ehhez a humánerőforrás mellérendelése, melyek a biztonságos hátteret teremtik meg a terület működéséhez.</w:t>
      </w:r>
      <w:r w:rsidRPr="004544F7">
        <w:rPr>
          <w:rFonts w:ascii="Calibri" w:hAnsi="Calibri" w:cs="Arial"/>
          <w:b w:val="0"/>
          <w:bCs/>
          <w:sz w:val="24"/>
          <w:szCs w:val="24"/>
        </w:rPr>
        <w:t xml:space="preserve"> Ugyancsak fontos a terület szereplőinek együttműködése, melyre vonatkozóan egy lehetőséget is felvázol az országos hálózat kialakítására tett javaslatunk. A feladatok jó részének ütemezésére, végrehajtására akkor lesz lehetőségünk, ha a fenti feltételek adottak lesznek. Azoknak a feladatoknak a végrehajtását, melyek e nélkül is megvalósíthatóak, legjobb tudásunk szerint el</w:t>
      </w:r>
      <w:r w:rsidR="005827D0">
        <w:rPr>
          <w:rFonts w:ascii="Calibri" w:hAnsi="Calibri" w:cs="Arial"/>
          <w:b w:val="0"/>
          <w:bCs/>
          <w:sz w:val="24"/>
          <w:szCs w:val="24"/>
        </w:rPr>
        <w:t>kezd</w:t>
      </w:r>
      <w:r w:rsidRPr="004544F7">
        <w:rPr>
          <w:rFonts w:ascii="Calibri" w:hAnsi="Calibri" w:cs="Arial"/>
          <w:b w:val="0"/>
          <w:bCs/>
          <w:sz w:val="24"/>
          <w:szCs w:val="24"/>
        </w:rPr>
        <w:t>j</w:t>
      </w:r>
      <w:r w:rsidR="005827D0">
        <w:rPr>
          <w:rFonts w:ascii="Calibri" w:hAnsi="Calibri" w:cs="Arial"/>
          <w:b w:val="0"/>
          <w:bCs/>
          <w:sz w:val="24"/>
          <w:szCs w:val="24"/>
        </w:rPr>
        <w:t>ü</w:t>
      </w:r>
      <w:r w:rsidRPr="004544F7">
        <w:rPr>
          <w:rFonts w:ascii="Calibri" w:hAnsi="Calibri" w:cs="Arial"/>
          <w:b w:val="0"/>
          <w:bCs/>
          <w:sz w:val="24"/>
          <w:szCs w:val="24"/>
        </w:rPr>
        <w:t xml:space="preserve">k. </w:t>
      </w:r>
      <w:r w:rsidRPr="005827D0">
        <w:rPr>
          <w:rFonts w:ascii="Calibri" w:hAnsi="Calibri" w:cs="Arial"/>
          <w:b w:val="0"/>
          <w:bCs/>
          <w:i/>
          <w:sz w:val="24"/>
          <w:szCs w:val="24"/>
        </w:rPr>
        <w:t>Itt köszönjük meg az Emberi Erőforrások Minisztériumának megbízását e tanulmány létrehozására.</w:t>
      </w:r>
      <w:r w:rsidRPr="004544F7">
        <w:rPr>
          <w:rFonts w:ascii="Calibri" w:hAnsi="Calibri" w:cs="Arial"/>
          <w:b w:val="0"/>
          <w:bCs/>
          <w:sz w:val="24"/>
          <w:szCs w:val="24"/>
        </w:rPr>
        <w:t xml:space="preserve"> Bár nem volt szándékunk</w:t>
      </w:r>
      <w:r w:rsidR="005827D0">
        <w:rPr>
          <w:rFonts w:ascii="Calibri" w:hAnsi="Calibri" w:cs="Arial"/>
          <w:b w:val="0"/>
          <w:bCs/>
          <w:sz w:val="24"/>
          <w:szCs w:val="24"/>
        </w:rPr>
        <w:t xml:space="preserve"> és feladatunk</w:t>
      </w:r>
      <w:r w:rsidRPr="004544F7">
        <w:rPr>
          <w:rFonts w:ascii="Calibri" w:hAnsi="Calibri" w:cs="Arial"/>
          <w:b w:val="0"/>
          <w:bCs/>
          <w:sz w:val="24"/>
          <w:szCs w:val="24"/>
        </w:rPr>
        <w:t xml:space="preserve">, de hisszük, hogy ezzel egyben szervezetünk stratégiáját is elkészítettük, mely hosszútávra meghatározza közös feladatainkat. </w:t>
      </w:r>
    </w:p>
    <w:p w:rsidR="00F64BBD" w:rsidRPr="004544F7" w:rsidRDefault="00F64BBD" w:rsidP="00F64BBD">
      <w:pPr>
        <w:jc w:val="both"/>
        <w:rPr>
          <w:rFonts w:ascii="Calibri" w:hAnsi="Calibri" w:cs="Arial"/>
          <w:b w:val="0"/>
          <w:bCs/>
          <w:sz w:val="24"/>
          <w:szCs w:val="24"/>
        </w:rPr>
      </w:pPr>
      <w:r w:rsidRPr="004544F7">
        <w:rPr>
          <w:rFonts w:ascii="Calibri" w:hAnsi="Calibri" w:cs="Arial"/>
          <w:b w:val="0"/>
          <w:bCs/>
          <w:sz w:val="24"/>
          <w:szCs w:val="24"/>
        </w:rPr>
        <w:t xml:space="preserve">Amit legfőképp szem előtt kell tartanunk, a helyszínek fenntarthatósága, melynek alanyai </w:t>
      </w:r>
      <w:r w:rsidR="006B41C7" w:rsidRPr="006B41C7">
        <w:rPr>
          <w:rFonts w:ascii="Calibri" w:hAnsi="Calibri" w:cs="Arial"/>
          <w:b w:val="0"/>
          <w:bCs/>
          <w:sz w:val="24"/>
          <w:szCs w:val="24"/>
        </w:rPr>
        <w:t>kell,</w:t>
      </w:r>
      <w:r w:rsidRPr="006B41C7">
        <w:rPr>
          <w:rFonts w:ascii="Calibri" w:hAnsi="Calibri" w:cs="Arial"/>
          <w:b w:val="0"/>
          <w:bCs/>
          <w:sz w:val="24"/>
          <w:szCs w:val="24"/>
        </w:rPr>
        <w:t xml:space="preserve"> hogy</w:t>
      </w:r>
      <w:r w:rsidRPr="004544F7">
        <w:rPr>
          <w:rFonts w:ascii="Calibri" w:hAnsi="Calibri" w:cs="Arial"/>
          <w:b w:val="0"/>
          <w:bCs/>
          <w:sz w:val="24"/>
          <w:szCs w:val="24"/>
        </w:rPr>
        <w:t xml:space="preserve"> legyenek bármely fenntartásban működő helyszínek, vagyis a pályázati forrásokhoz ne csak önkormányzat, intézmény juthasson hozzá, hanem civil szervezet, nonprofit kft, szövetkezet</w:t>
      </w:r>
      <w:r w:rsidR="00804145">
        <w:rPr>
          <w:rFonts w:ascii="Calibri" w:hAnsi="Calibri" w:cs="Arial"/>
          <w:b w:val="0"/>
          <w:bCs/>
          <w:sz w:val="24"/>
          <w:szCs w:val="24"/>
        </w:rPr>
        <w:t>, vállalkozás</w:t>
      </w:r>
      <w:r w:rsidRPr="004544F7">
        <w:rPr>
          <w:rFonts w:ascii="Calibri" w:hAnsi="Calibri" w:cs="Arial"/>
          <w:b w:val="0"/>
          <w:bCs/>
          <w:sz w:val="24"/>
          <w:szCs w:val="24"/>
        </w:rPr>
        <w:t xml:space="preserve"> is, amennyiben fenntart ilyen helyszínt. Az elbírálás során a területet jól ismerő szakemberek </w:t>
      </w:r>
      <w:r w:rsidR="00182387">
        <w:rPr>
          <w:rFonts w:ascii="Calibri" w:hAnsi="Calibri" w:cs="Arial"/>
          <w:b w:val="0"/>
          <w:bCs/>
          <w:sz w:val="24"/>
          <w:szCs w:val="24"/>
        </w:rPr>
        <w:t xml:space="preserve">bevonását </w:t>
      </w:r>
      <w:r w:rsidRPr="004544F7">
        <w:rPr>
          <w:rFonts w:ascii="Calibri" w:hAnsi="Calibri" w:cs="Arial"/>
          <w:b w:val="0"/>
          <w:bCs/>
          <w:sz w:val="24"/>
          <w:szCs w:val="24"/>
        </w:rPr>
        <w:t xml:space="preserve">kérjük. </w:t>
      </w:r>
      <w:r w:rsidRPr="006B41C7">
        <w:rPr>
          <w:rFonts w:ascii="Calibri" w:hAnsi="Calibri" w:cs="Arial"/>
          <w:b w:val="0"/>
          <w:bCs/>
          <w:sz w:val="24"/>
          <w:szCs w:val="24"/>
        </w:rPr>
        <w:t xml:space="preserve">A </w:t>
      </w:r>
      <w:r w:rsidR="00142D69" w:rsidRPr="006B41C7">
        <w:rPr>
          <w:rFonts w:ascii="Calibri" w:hAnsi="Calibri" w:cs="Arial"/>
          <w:b w:val="0"/>
          <w:bCs/>
          <w:sz w:val="24"/>
          <w:szCs w:val="24"/>
        </w:rPr>
        <w:t>fenntarthatóság</w:t>
      </w:r>
      <w:r w:rsidRPr="006B41C7">
        <w:rPr>
          <w:rFonts w:ascii="Calibri" w:hAnsi="Calibri" w:cs="Arial"/>
          <w:b w:val="0"/>
          <w:bCs/>
          <w:sz w:val="24"/>
          <w:szCs w:val="24"/>
        </w:rPr>
        <w:t xml:space="preserve"> kialakításában prioritást</w:t>
      </w:r>
      <w:r w:rsidRPr="004544F7">
        <w:rPr>
          <w:rFonts w:ascii="Calibri" w:hAnsi="Calibri" w:cs="Arial"/>
          <w:b w:val="0"/>
          <w:bCs/>
          <w:sz w:val="24"/>
          <w:szCs w:val="24"/>
        </w:rPr>
        <w:t xml:space="preserve"> élvez az infrastrukturális, eszközfejlesztés megvalósítása, hiszen a további feladatok csak akkor tudnak megvalósulni, ha rendelkezésre állnak ennek tárgyi, személyi feltételei. </w:t>
      </w:r>
    </w:p>
    <w:p w:rsidR="00F64BBD" w:rsidRDefault="00F64BBD" w:rsidP="00F64BBD">
      <w:pPr>
        <w:jc w:val="both"/>
        <w:rPr>
          <w:rFonts w:ascii="Calibri" w:hAnsi="Calibri" w:cs="Arial"/>
          <w:b w:val="0"/>
          <w:bCs/>
          <w:sz w:val="24"/>
          <w:szCs w:val="24"/>
        </w:rPr>
      </w:pPr>
      <w:r w:rsidRPr="004544F7">
        <w:rPr>
          <w:rFonts w:ascii="Calibri" w:hAnsi="Calibri" w:cs="Arial"/>
          <w:b w:val="0"/>
          <w:bCs/>
          <w:sz w:val="24"/>
          <w:szCs w:val="24"/>
        </w:rPr>
        <w:t>Mivel önmagában a pályázati rendszer nem oldja meg a fenntartás kérdéseit, további területeken határoztunk meg feladatokat, melyek a gazdaságos működ</w:t>
      </w:r>
      <w:r w:rsidR="00182387">
        <w:rPr>
          <w:rFonts w:ascii="Calibri" w:hAnsi="Calibri" w:cs="Arial"/>
          <w:b w:val="0"/>
          <w:bCs/>
          <w:sz w:val="24"/>
          <w:szCs w:val="24"/>
        </w:rPr>
        <w:t>tet</w:t>
      </w:r>
      <w:r w:rsidRPr="004544F7">
        <w:rPr>
          <w:rFonts w:ascii="Calibri" w:hAnsi="Calibri" w:cs="Arial"/>
          <w:b w:val="0"/>
          <w:bCs/>
          <w:sz w:val="24"/>
          <w:szCs w:val="24"/>
        </w:rPr>
        <w:t>éshez hozzájárulhatnak, mint például a vállalkozás fejlesztés területe</w:t>
      </w:r>
      <w:r w:rsidR="00182387">
        <w:rPr>
          <w:rFonts w:ascii="Calibri" w:hAnsi="Calibri" w:cs="Arial"/>
          <w:b w:val="0"/>
          <w:bCs/>
          <w:sz w:val="24"/>
          <w:szCs w:val="24"/>
        </w:rPr>
        <w:t xml:space="preserve">, </w:t>
      </w:r>
      <w:r w:rsidRPr="004544F7">
        <w:rPr>
          <w:rFonts w:ascii="Calibri" w:hAnsi="Calibri" w:cs="Arial"/>
          <w:b w:val="0"/>
          <w:bCs/>
          <w:sz w:val="24"/>
          <w:szCs w:val="24"/>
        </w:rPr>
        <w:t>a képzés, a turizmus, az értékesítési hálózat kialakítása.</w:t>
      </w:r>
    </w:p>
    <w:p w:rsidR="00860D5B" w:rsidRPr="004544F7" w:rsidRDefault="00804145" w:rsidP="00F64BBD">
      <w:pPr>
        <w:jc w:val="both"/>
        <w:rPr>
          <w:rFonts w:ascii="Calibri" w:hAnsi="Calibri" w:cs="Arial"/>
          <w:b w:val="0"/>
          <w:bCs/>
          <w:sz w:val="24"/>
          <w:szCs w:val="24"/>
        </w:rPr>
      </w:pPr>
      <w:r>
        <w:rPr>
          <w:rFonts w:ascii="Calibri" w:hAnsi="Calibri" w:cs="Arial"/>
          <w:b w:val="0"/>
          <w:bCs/>
          <w:sz w:val="24"/>
          <w:szCs w:val="24"/>
        </w:rPr>
        <w:t xml:space="preserve">A tanulmányból kiderül, hogy </w:t>
      </w:r>
      <w:r w:rsidR="00860D5B">
        <w:rPr>
          <w:rFonts w:ascii="Calibri" w:hAnsi="Calibri" w:cs="Arial"/>
          <w:b w:val="0"/>
          <w:bCs/>
          <w:sz w:val="24"/>
          <w:szCs w:val="24"/>
        </w:rPr>
        <w:t>az alkotóházak, mint közösségi helyszínek működtetéséhez az állami szerepvállalás szükségessége vitathatatlan. A mesterek által működtetett műhelygalériák, nyitott műhelyek többsége egyéni vagy társas vállalkozás, itt a megfelelő kisvállalkozásokat segítő pályázatok révén</w:t>
      </w:r>
      <w:r w:rsidR="00A71C6D">
        <w:rPr>
          <w:rFonts w:ascii="Calibri" w:hAnsi="Calibri" w:cs="Arial"/>
          <w:b w:val="0"/>
          <w:bCs/>
          <w:sz w:val="24"/>
          <w:szCs w:val="24"/>
        </w:rPr>
        <w:t xml:space="preserve"> </w:t>
      </w:r>
      <w:r w:rsidR="008E7CAA">
        <w:rPr>
          <w:rFonts w:ascii="Calibri" w:hAnsi="Calibri" w:cs="Arial"/>
          <w:b w:val="0"/>
          <w:bCs/>
          <w:sz w:val="24"/>
          <w:szCs w:val="24"/>
        </w:rPr>
        <w:t xml:space="preserve">is </w:t>
      </w:r>
      <w:r w:rsidR="00A71C6D">
        <w:rPr>
          <w:rFonts w:ascii="Calibri" w:hAnsi="Calibri" w:cs="Arial"/>
          <w:b w:val="0"/>
          <w:bCs/>
          <w:sz w:val="24"/>
          <w:szCs w:val="24"/>
        </w:rPr>
        <w:t xml:space="preserve">kaphatnának </w:t>
      </w:r>
      <w:r w:rsidR="00860D5B">
        <w:rPr>
          <w:rFonts w:ascii="Calibri" w:hAnsi="Calibri" w:cs="Arial"/>
          <w:b w:val="0"/>
          <w:bCs/>
          <w:sz w:val="24"/>
          <w:szCs w:val="24"/>
        </w:rPr>
        <w:t>segítség</w:t>
      </w:r>
      <w:r w:rsidR="00A71C6D">
        <w:rPr>
          <w:rFonts w:ascii="Calibri" w:hAnsi="Calibri" w:cs="Arial"/>
          <w:b w:val="0"/>
          <w:bCs/>
          <w:sz w:val="24"/>
          <w:szCs w:val="24"/>
        </w:rPr>
        <w:t>et az érdekeltek</w:t>
      </w:r>
      <w:r w:rsidR="00860D5B">
        <w:rPr>
          <w:rFonts w:ascii="Calibri" w:hAnsi="Calibri" w:cs="Arial"/>
          <w:b w:val="0"/>
          <w:bCs/>
          <w:sz w:val="24"/>
          <w:szCs w:val="24"/>
        </w:rPr>
        <w:t>.</w:t>
      </w:r>
    </w:p>
    <w:p w:rsidR="00F64BBD" w:rsidRPr="004544F7" w:rsidRDefault="00F64BBD" w:rsidP="00F64BBD">
      <w:pPr>
        <w:jc w:val="both"/>
        <w:rPr>
          <w:rFonts w:ascii="Calibri" w:hAnsi="Calibri"/>
          <w:b w:val="0"/>
          <w:sz w:val="24"/>
          <w:szCs w:val="24"/>
        </w:rPr>
      </w:pPr>
    </w:p>
    <w:p w:rsidR="00672DD7" w:rsidRDefault="00672DD7" w:rsidP="00F64BBD">
      <w:pPr>
        <w:rPr>
          <w:rFonts w:ascii="Calibri" w:hAnsi="Calibri"/>
          <w:sz w:val="24"/>
          <w:szCs w:val="24"/>
        </w:rPr>
      </w:pPr>
    </w:p>
    <w:p w:rsidR="00F64BBD" w:rsidRDefault="00F64BBD" w:rsidP="00F64BBD">
      <w:pPr>
        <w:rPr>
          <w:rFonts w:ascii="Calibri" w:hAnsi="Calibri"/>
          <w:sz w:val="24"/>
          <w:szCs w:val="24"/>
        </w:rPr>
      </w:pPr>
      <w:r w:rsidRPr="00CC0BD5">
        <w:rPr>
          <w:rFonts w:ascii="Calibri" w:hAnsi="Calibri"/>
          <w:sz w:val="24"/>
          <w:szCs w:val="24"/>
        </w:rPr>
        <w:t xml:space="preserve">Javaslat a Regionális Alkotóházi Központok </w:t>
      </w:r>
      <w:r w:rsidR="002B64D8">
        <w:rPr>
          <w:rFonts w:ascii="Calibri" w:hAnsi="Calibri"/>
          <w:sz w:val="24"/>
          <w:szCs w:val="24"/>
        </w:rPr>
        <w:t>területi megjelenésére</w:t>
      </w:r>
      <w:r w:rsidRPr="00CC0BD5">
        <w:rPr>
          <w:rFonts w:ascii="Calibri" w:hAnsi="Calibri"/>
          <w:sz w:val="24"/>
          <w:szCs w:val="24"/>
        </w:rPr>
        <w:t xml:space="preserve">: </w:t>
      </w:r>
    </w:p>
    <w:p w:rsidR="007B4855" w:rsidRPr="00CC0BD5" w:rsidRDefault="007B4855" w:rsidP="00F64BBD">
      <w:pPr>
        <w:rPr>
          <w:rFonts w:ascii="Calibri" w:hAnsi="Calibri"/>
          <w:b w:val="0"/>
          <w:sz w:val="24"/>
          <w:szCs w:val="24"/>
        </w:rPr>
      </w:pPr>
    </w:p>
    <w:p w:rsidR="00F64BBD" w:rsidRPr="004544F7" w:rsidRDefault="002B64D8" w:rsidP="00F64BBD">
      <w:pPr>
        <w:rPr>
          <w:rFonts w:ascii="Calibri" w:hAnsi="Calibri"/>
          <w:b w:val="0"/>
          <w:sz w:val="24"/>
          <w:szCs w:val="24"/>
        </w:rPr>
      </w:pPr>
      <w:r>
        <w:rPr>
          <w:rFonts w:ascii="Calibri" w:hAnsi="Calibri"/>
          <w:sz w:val="24"/>
          <w:szCs w:val="24"/>
        </w:rPr>
        <w:t>Nyugat-, és Dél-Dunántúl térsége</w:t>
      </w:r>
      <w:r w:rsidR="00F64BBD" w:rsidRPr="004544F7">
        <w:rPr>
          <w:rFonts w:ascii="Calibri" w:hAnsi="Calibri"/>
          <w:b w:val="0"/>
          <w:sz w:val="24"/>
          <w:szCs w:val="24"/>
        </w:rPr>
        <w:t>: Zala</w:t>
      </w:r>
      <w:r>
        <w:rPr>
          <w:rFonts w:ascii="Calibri" w:hAnsi="Calibri"/>
          <w:b w:val="0"/>
          <w:sz w:val="24"/>
          <w:szCs w:val="24"/>
        </w:rPr>
        <w:t xml:space="preserve"> megye</w:t>
      </w:r>
      <w:r w:rsidR="00F64BBD" w:rsidRPr="004544F7">
        <w:rPr>
          <w:rFonts w:ascii="Calibri" w:hAnsi="Calibri"/>
          <w:b w:val="0"/>
          <w:sz w:val="24"/>
          <w:szCs w:val="24"/>
        </w:rPr>
        <w:t>, Vas</w:t>
      </w:r>
      <w:r>
        <w:rPr>
          <w:rFonts w:ascii="Calibri" w:hAnsi="Calibri"/>
          <w:b w:val="0"/>
          <w:sz w:val="24"/>
          <w:szCs w:val="24"/>
        </w:rPr>
        <w:t xml:space="preserve"> megye</w:t>
      </w:r>
      <w:r w:rsidR="00F64BBD" w:rsidRPr="004544F7">
        <w:rPr>
          <w:rFonts w:ascii="Calibri" w:hAnsi="Calibri"/>
          <w:b w:val="0"/>
          <w:sz w:val="24"/>
          <w:szCs w:val="24"/>
        </w:rPr>
        <w:t>, Győr-Moson-Sopron</w:t>
      </w:r>
      <w:r>
        <w:rPr>
          <w:rFonts w:ascii="Calibri" w:hAnsi="Calibri"/>
          <w:b w:val="0"/>
          <w:sz w:val="24"/>
          <w:szCs w:val="24"/>
        </w:rPr>
        <w:t xml:space="preserve"> megye</w:t>
      </w:r>
      <w:r w:rsidR="00F64BBD" w:rsidRPr="004544F7">
        <w:rPr>
          <w:rFonts w:ascii="Calibri" w:hAnsi="Calibri"/>
          <w:b w:val="0"/>
          <w:sz w:val="24"/>
          <w:szCs w:val="24"/>
        </w:rPr>
        <w:t>, Baranya</w:t>
      </w:r>
      <w:r>
        <w:rPr>
          <w:rFonts w:ascii="Calibri" w:hAnsi="Calibri"/>
          <w:b w:val="0"/>
          <w:sz w:val="24"/>
          <w:szCs w:val="24"/>
        </w:rPr>
        <w:t xml:space="preserve"> megye</w:t>
      </w:r>
      <w:r w:rsidR="00F64BBD" w:rsidRPr="004544F7">
        <w:rPr>
          <w:rFonts w:ascii="Calibri" w:hAnsi="Calibri"/>
          <w:b w:val="0"/>
          <w:sz w:val="24"/>
          <w:szCs w:val="24"/>
        </w:rPr>
        <w:t>, Somogy megye</w:t>
      </w:r>
    </w:p>
    <w:p w:rsidR="002B64D8" w:rsidRPr="004544F7" w:rsidRDefault="002B64D8" w:rsidP="002B64D8">
      <w:pPr>
        <w:rPr>
          <w:rFonts w:ascii="Calibri" w:hAnsi="Calibri"/>
          <w:b w:val="0"/>
          <w:sz w:val="24"/>
          <w:szCs w:val="24"/>
        </w:rPr>
      </w:pPr>
      <w:r>
        <w:rPr>
          <w:rFonts w:ascii="Calibri" w:hAnsi="Calibri"/>
          <w:sz w:val="24"/>
          <w:szCs w:val="24"/>
        </w:rPr>
        <w:t>Észak-, és Közép-Dunántúl térsége:</w:t>
      </w:r>
      <w:r w:rsidRPr="004544F7">
        <w:rPr>
          <w:rFonts w:ascii="Calibri" w:hAnsi="Calibri"/>
          <w:b w:val="0"/>
          <w:sz w:val="24"/>
          <w:szCs w:val="24"/>
        </w:rPr>
        <w:t xml:space="preserve"> Fejér</w:t>
      </w:r>
      <w:r>
        <w:rPr>
          <w:rFonts w:ascii="Calibri" w:hAnsi="Calibri"/>
          <w:b w:val="0"/>
          <w:sz w:val="24"/>
          <w:szCs w:val="24"/>
        </w:rPr>
        <w:t xml:space="preserve"> megye</w:t>
      </w:r>
      <w:r w:rsidRPr="004544F7">
        <w:rPr>
          <w:rFonts w:ascii="Calibri" w:hAnsi="Calibri"/>
          <w:b w:val="0"/>
          <w:sz w:val="24"/>
          <w:szCs w:val="24"/>
        </w:rPr>
        <w:t>, Veszprém</w:t>
      </w:r>
      <w:r>
        <w:rPr>
          <w:rFonts w:ascii="Calibri" w:hAnsi="Calibri"/>
          <w:b w:val="0"/>
          <w:sz w:val="24"/>
          <w:szCs w:val="24"/>
        </w:rPr>
        <w:t xml:space="preserve"> megye</w:t>
      </w:r>
      <w:r w:rsidRPr="004544F7">
        <w:rPr>
          <w:rFonts w:ascii="Calibri" w:hAnsi="Calibri"/>
          <w:b w:val="0"/>
          <w:sz w:val="24"/>
          <w:szCs w:val="24"/>
        </w:rPr>
        <w:t>, Komárom-Esztergom</w:t>
      </w:r>
      <w:r>
        <w:rPr>
          <w:rFonts w:ascii="Calibri" w:hAnsi="Calibri"/>
          <w:b w:val="0"/>
          <w:sz w:val="24"/>
          <w:szCs w:val="24"/>
        </w:rPr>
        <w:t xml:space="preserve"> megye</w:t>
      </w:r>
      <w:r w:rsidRPr="004544F7">
        <w:rPr>
          <w:rFonts w:ascii="Calibri" w:hAnsi="Calibri"/>
          <w:b w:val="0"/>
          <w:sz w:val="24"/>
          <w:szCs w:val="24"/>
        </w:rPr>
        <w:t>, Tolna megye</w:t>
      </w:r>
    </w:p>
    <w:p w:rsidR="002B64D8" w:rsidRPr="004544F7" w:rsidRDefault="002B64D8" w:rsidP="002B64D8">
      <w:pPr>
        <w:rPr>
          <w:rFonts w:ascii="Calibri" w:hAnsi="Calibri"/>
          <w:b w:val="0"/>
          <w:sz w:val="24"/>
          <w:szCs w:val="24"/>
        </w:rPr>
      </w:pPr>
      <w:r w:rsidRPr="002B64D8">
        <w:rPr>
          <w:rFonts w:ascii="Calibri" w:hAnsi="Calibri"/>
          <w:sz w:val="24"/>
          <w:szCs w:val="24"/>
        </w:rPr>
        <w:t>Északi térség a Dunától keletre</w:t>
      </w:r>
      <w:r w:rsidRPr="004544F7">
        <w:rPr>
          <w:rFonts w:ascii="Calibri" w:hAnsi="Calibri"/>
          <w:b w:val="0"/>
          <w:sz w:val="24"/>
          <w:szCs w:val="24"/>
        </w:rPr>
        <w:t>: Heves</w:t>
      </w:r>
      <w:r>
        <w:rPr>
          <w:rFonts w:ascii="Calibri" w:hAnsi="Calibri"/>
          <w:b w:val="0"/>
          <w:sz w:val="24"/>
          <w:szCs w:val="24"/>
        </w:rPr>
        <w:t xml:space="preserve"> megye</w:t>
      </w:r>
      <w:r w:rsidRPr="004544F7">
        <w:rPr>
          <w:rFonts w:ascii="Calibri" w:hAnsi="Calibri"/>
          <w:b w:val="0"/>
          <w:sz w:val="24"/>
          <w:szCs w:val="24"/>
        </w:rPr>
        <w:t>, Nógrád</w:t>
      </w:r>
      <w:r>
        <w:rPr>
          <w:rFonts w:ascii="Calibri" w:hAnsi="Calibri"/>
          <w:b w:val="0"/>
          <w:sz w:val="24"/>
          <w:szCs w:val="24"/>
        </w:rPr>
        <w:t xml:space="preserve"> megye</w:t>
      </w:r>
      <w:r w:rsidRPr="004544F7">
        <w:rPr>
          <w:rFonts w:ascii="Calibri" w:hAnsi="Calibri"/>
          <w:b w:val="0"/>
          <w:sz w:val="24"/>
          <w:szCs w:val="24"/>
        </w:rPr>
        <w:t>, Pest megye, Budapest</w:t>
      </w:r>
    </w:p>
    <w:p w:rsidR="00F64BBD" w:rsidRPr="004544F7" w:rsidRDefault="002B64D8" w:rsidP="00F64BBD">
      <w:pPr>
        <w:rPr>
          <w:rFonts w:ascii="Calibri" w:hAnsi="Calibri"/>
          <w:b w:val="0"/>
          <w:sz w:val="24"/>
          <w:szCs w:val="24"/>
        </w:rPr>
      </w:pPr>
      <w:r>
        <w:rPr>
          <w:rFonts w:ascii="Calibri" w:hAnsi="Calibri"/>
          <w:sz w:val="24"/>
          <w:szCs w:val="24"/>
        </w:rPr>
        <w:t xml:space="preserve">Észak-Alföld térsége: </w:t>
      </w:r>
      <w:r w:rsidR="00F64BBD" w:rsidRPr="004544F7">
        <w:rPr>
          <w:rFonts w:ascii="Calibri" w:hAnsi="Calibri"/>
          <w:b w:val="0"/>
          <w:sz w:val="24"/>
          <w:szCs w:val="24"/>
        </w:rPr>
        <w:t>Borsod-Abaúj-Zemplén</w:t>
      </w:r>
      <w:r>
        <w:rPr>
          <w:rFonts w:ascii="Calibri" w:hAnsi="Calibri"/>
          <w:b w:val="0"/>
          <w:sz w:val="24"/>
          <w:szCs w:val="24"/>
        </w:rPr>
        <w:t xml:space="preserve"> megye</w:t>
      </w:r>
      <w:r w:rsidR="00F64BBD" w:rsidRPr="004544F7">
        <w:rPr>
          <w:rFonts w:ascii="Calibri" w:hAnsi="Calibri"/>
          <w:b w:val="0"/>
          <w:sz w:val="24"/>
          <w:szCs w:val="24"/>
        </w:rPr>
        <w:t>, Szabolcs-Szatmár</w:t>
      </w:r>
      <w:r>
        <w:rPr>
          <w:rFonts w:ascii="Calibri" w:hAnsi="Calibri"/>
          <w:b w:val="0"/>
          <w:sz w:val="24"/>
          <w:szCs w:val="24"/>
        </w:rPr>
        <w:t>-Bereg megye</w:t>
      </w:r>
      <w:r w:rsidR="00F64BBD" w:rsidRPr="004544F7">
        <w:rPr>
          <w:rFonts w:ascii="Calibri" w:hAnsi="Calibri"/>
          <w:b w:val="0"/>
          <w:sz w:val="24"/>
          <w:szCs w:val="24"/>
        </w:rPr>
        <w:t>, Hajdu-Bihar megye</w:t>
      </w:r>
    </w:p>
    <w:p w:rsidR="00F64BBD" w:rsidRPr="004544F7" w:rsidRDefault="002B64D8" w:rsidP="00F64BBD">
      <w:pPr>
        <w:rPr>
          <w:rFonts w:ascii="Calibri" w:hAnsi="Calibri"/>
          <w:b w:val="0"/>
          <w:sz w:val="24"/>
          <w:szCs w:val="24"/>
        </w:rPr>
      </w:pPr>
      <w:r>
        <w:rPr>
          <w:rFonts w:ascii="Calibri" w:hAnsi="Calibri"/>
          <w:sz w:val="24"/>
          <w:szCs w:val="24"/>
        </w:rPr>
        <w:t>Közép-, és Dél-A</w:t>
      </w:r>
      <w:r w:rsidRPr="002B64D8">
        <w:rPr>
          <w:rFonts w:ascii="Calibri" w:hAnsi="Calibri"/>
          <w:sz w:val="24"/>
          <w:szCs w:val="24"/>
        </w:rPr>
        <w:t>lföld térsége</w:t>
      </w:r>
      <w:r w:rsidR="00F64BBD" w:rsidRPr="004544F7">
        <w:rPr>
          <w:rFonts w:ascii="Calibri" w:hAnsi="Calibri"/>
          <w:b w:val="0"/>
          <w:sz w:val="24"/>
          <w:szCs w:val="24"/>
        </w:rPr>
        <w:t>: Jász-Nagykun-Szolnok</w:t>
      </w:r>
      <w:r>
        <w:rPr>
          <w:rFonts w:ascii="Calibri" w:hAnsi="Calibri"/>
          <w:b w:val="0"/>
          <w:sz w:val="24"/>
          <w:szCs w:val="24"/>
        </w:rPr>
        <w:t xml:space="preserve"> megye</w:t>
      </w:r>
      <w:r w:rsidR="00F64BBD" w:rsidRPr="004544F7">
        <w:rPr>
          <w:rFonts w:ascii="Calibri" w:hAnsi="Calibri"/>
          <w:b w:val="0"/>
          <w:sz w:val="24"/>
          <w:szCs w:val="24"/>
        </w:rPr>
        <w:t>, Bács-Kiskun</w:t>
      </w:r>
      <w:r>
        <w:rPr>
          <w:rFonts w:ascii="Calibri" w:hAnsi="Calibri"/>
          <w:b w:val="0"/>
          <w:sz w:val="24"/>
          <w:szCs w:val="24"/>
        </w:rPr>
        <w:t xml:space="preserve"> megye</w:t>
      </w:r>
      <w:r w:rsidR="00F64BBD" w:rsidRPr="004544F7">
        <w:rPr>
          <w:rFonts w:ascii="Calibri" w:hAnsi="Calibri"/>
          <w:b w:val="0"/>
          <w:sz w:val="24"/>
          <w:szCs w:val="24"/>
        </w:rPr>
        <w:t>, Békés</w:t>
      </w:r>
      <w:r>
        <w:rPr>
          <w:rFonts w:ascii="Calibri" w:hAnsi="Calibri"/>
          <w:b w:val="0"/>
          <w:sz w:val="24"/>
          <w:szCs w:val="24"/>
        </w:rPr>
        <w:t xml:space="preserve"> megye</w:t>
      </w:r>
      <w:r w:rsidR="00F64BBD" w:rsidRPr="004544F7">
        <w:rPr>
          <w:rFonts w:ascii="Calibri" w:hAnsi="Calibri"/>
          <w:b w:val="0"/>
          <w:sz w:val="24"/>
          <w:szCs w:val="24"/>
        </w:rPr>
        <w:t>, Csongrád megye</w:t>
      </w:r>
    </w:p>
    <w:p w:rsidR="00F64BBD" w:rsidRPr="004544F7" w:rsidRDefault="00F64BBD" w:rsidP="00F64BBD">
      <w:pPr>
        <w:rPr>
          <w:rFonts w:ascii="Calibri" w:hAnsi="Calibri"/>
          <w:b w:val="0"/>
          <w:sz w:val="24"/>
          <w:szCs w:val="24"/>
        </w:rPr>
      </w:pPr>
    </w:p>
    <w:p w:rsidR="00F64BBD" w:rsidRPr="00CC0BD5" w:rsidRDefault="00F64BBD" w:rsidP="00F64BBD">
      <w:pPr>
        <w:jc w:val="both"/>
        <w:rPr>
          <w:rFonts w:ascii="Calibri" w:hAnsi="Calibri"/>
          <w:b w:val="0"/>
          <w:sz w:val="24"/>
          <w:szCs w:val="24"/>
        </w:rPr>
      </w:pPr>
      <w:r w:rsidRPr="00CC0BD5">
        <w:rPr>
          <w:rFonts w:ascii="Calibri" w:hAnsi="Calibri"/>
          <w:sz w:val="24"/>
          <w:szCs w:val="24"/>
        </w:rPr>
        <w:t xml:space="preserve">Az alábbiakban felsorolt feladatokat az egyes szakterületekhez rendelten fogalmaztuk meg, fontossági sorrendjét tekintve azt a javaslatot tesszük, hogy élvezzenek elsőbbséget az infrastruktúra kialakítására irányuló fejlesztések, pályázatok, hiszen minden más erre építve valósítható meg. </w:t>
      </w:r>
    </w:p>
    <w:p w:rsidR="00F64BBD" w:rsidRDefault="00A73305" w:rsidP="00F64BBD">
      <w:pPr>
        <w:jc w:val="both"/>
        <w:rPr>
          <w:rFonts w:ascii="Calibri" w:hAnsi="Calibri"/>
          <w:sz w:val="24"/>
          <w:szCs w:val="24"/>
        </w:rPr>
      </w:pPr>
      <w:r>
        <w:rPr>
          <w:rFonts w:ascii="Calibri" w:hAnsi="Calibri"/>
          <w:sz w:val="24"/>
          <w:szCs w:val="24"/>
        </w:rPr>
        <w:lastRenderedPageBreak/>
        <w:t xml:space="preserve">1. </w:t>
      </w:r>
      <w:r w:rsidR="00F64BBD" w:rsidRPr="00CC0BD5">
        <w:rPr>
          <w:rFonts w:ascii="Calibri" w:hAnsi="Calibri"/>
          <w:sz w:val="24"/>
          <w:szCs w:val="24"/>
        </w:rPr>
        <w:t>Támogatási r</w:t>
      </w:r>
      <w:r w:rsidR="00672DD7">
        <w:rPr>
          <w:rFonts w:ascii="Calibri" w:hAnsi="Calibri"/>
          <w:sz w:val="24"/>
          <w:szCs w:val="24"/>
        </w:rPr>
        <w:t>endszerhez kapcsolódó feladatok, javaslatok</w:t>
      </w:r>
    </w:p>
    <w:p w:rsidR="00257ACD" w:rsidRDefault="00672DD7" w:rsidP="00804145">
      <w:pPr>
        <w:pStyle w:val="Listaszerbekezds"/>
        <w:numPr>
          <w:ilvl w:val="0"/>
          <w:numId w:val="39"/>
        </w:numPr>
        <w:jc w:val="both"/>
        <w:rPr>
          <w:sz w:val="24"/>
          <w:szCs w:val="24"/>
        </w:rPr>
      </w:pPr>
      <w:r w:rsidRPr="00804145">
        <w:rPr>
          <w:sz w:val="24"/>
          <w:szCs w:val="24"/>
        </w:rPr>
        <w:t xml:space="preserve">Javaslatot teszünk arra, hogy az NKA hozzon létre egy keretet a terület alább javasolt pályáztatási rendszeréhez, melynek dr. Bánszky Pál program lehet a neve, hiszen életében sokat tett az alkotóházi gondolat érdekében. A program keretében kiírt pályázatok esetében </w:t>
      </w:r>
      <w:r w:rsidR="00257ACD">
        <w:rPr>
          <w:sz w:val="24"/>
          <w:szCs w:val="24"/>
        </w:rPr>
        <w:t>szükségesnek tartjuk</w:t>
      </w:r>
      <w:r w:rsidRPr="00804145">
        <w:rPr>
          <w:sz w:val="24"/>
          <w:szCs w:val="24"/>
        </w:rPr>
        <w:t xml:space="preserve">, hogy a helyszíneket </w:t>
      </w:r>
      <w:r w:rsidR="00E91311">
        <w:rPr>
          <w:sz w:val="24"/>
          <w:szCs w:val="24"/>
        </w:rPr>
        <w:t xml:space="preserve">jól </w:t>
      </w:r>
      <w:r w:rsidRPr="00804145">
        <w:rPr>
          <w:sz w:val="24"/>
          <w:szCs w:val="24"/>
        </w:rPr>
        <w:t>ismerő szakemberek</w:t>
      </w:r>
      <w:r w:rsidR="00257ACD">
        <w:rPr>
          <w:sz w:val="24"/>
          <w:szCs w:val="24"/>
        </w:rPr>
        <w:t xml:space="preserve"> vehessenek részt</w:t>
      </w:r>
      <w:r w:rsidRPr="00804145">
        <w:rPr>
          <w:sz w:val="24"/>
          <w:szCs w:val="24"/>
        </w:rPr>
        <w:t xml:space="preserve"> a bírálat folyamatába</w:t>
      </w:r>
      <w:r w:rsidR="00257ACD">
        <w:rPr>
          <w:sz w:val="24"/>
          <w:szCs w:val="24"/>
        </w:rPr>
        <w:t>n.</w:t>
      </w:r>
      <w:r w:rsidRPr="00804145">
        <w:rPr>
          <w:sz w:val="24"/>
          <w:szCs w:val="24"/>
        </w:rPr>
        <w:t xml:space="preserve"> </w:t>
      </w:r>
    </w:p>
    <w:p w:rsidR="00672DD7" w:rsidRPr="00257ACD" w:rsidRDefault="00672DD7" w:rsidP="00F64BBD">
      <w:pPr>
        <w:pStyle w:val="Listaszerbekezds"/>
        <w:numPr>
          <w:ilvl w:val="0"/>
          <w:numId w:val="39"/>
        </w:numPr>
        <w:jc w:val="both"/>
        <w:rPr>
          <w:sz w:val="24"/>
          <w:szCs w:val="24"/>
        </w:rPr>
      </w:pPr>
      <w:r w:rsidRPr="00804145">
        <w:rPr>
          <w:sz w:val="24"/>
          <w:szCs w:val="24"/>
        </w:rPr>
        <w:t>Javasoljuk továbbá, hogy a helyszínekhez kötődő civil szervezetek, melyek részt vesznek akár a működtetésben, akár a helyszínek programokkal való megtöltésében, a NEA pályázati rendszerében rendszeres támogatást kaphassanak működésükhöz, programjaikhoz egy</w:t>
      </w:r>
      <w:r w:rsidR="00257ACD">
        <w:rPr>
          <w:sz w:val="24"/>
          <w:szCs w:val="24"/>
        </w:rPr>
        <w:t xml:space="preserve">aránt. (A jelenleg </w:t>
      </w:r>
      <w:r w:rsidRPr="00804145">
        <w:rPr>
          <w:sz w:val="24"/>
          <w:szCs w:val="24"/>
        </w:rPr>
        <w:t xml:space="preserve">nagyon rendszertelenül és igen ritkán kapnak támogatást a </w:t>
      </w:r>
      <w:r w:rsidR="00E94C5F">
        <w:rPr>
          <w:sz w:val="24"/>
          <w:szCs w:val="24"/>
        </w:rPr>
        <w:t xml:space="preserve">népi </w:t>
      </w:r>
      <w:r w:rsidRPr="00804145">
        <w:rPr>
          <w:sz w:val="24"/>
          <w:szCs w:val="24"/>
        </w:rPr>
        <w:t>kézművességhez kötődő civil szervezetek.)</w:t>
      </w:r>
    </w:p>
    <w:p w:rsidR="00F64BBD" w:rsidRPr="00490ABA" w:rsidRDefault="00F64BBD" w:rsidP="00D65EBA">
      <w:pPr>
        <w:pStyle w:val="Listaszerbekezds"/>
        <w:numPr>
          <w:ilvl w:val="0"/>
          <w:numId w:val="40"/>
        </w:numPr>
        <w:suppressAutoHyphens/>
        <w:spacing w:after="0" w:line="240" w:lineRule="auto"/>
        <w:jc w:val="both"/>
        <w:rPr>
          <w:sz w:val="24"/>
          <w:szCs w:val="24"/>
        </w:rPr>
      </w:pPr>
      <w:r w:rsidRPr="00490ABA">
        <w:rPr>
          <w:sz w:val="24"/>
          <w:szCs w:val="24"/>
        </w:rPr>
        <w:t xml:space="preserve">Olyan infrastrukturális pályázati alap létrehozására teszünk javaslatot, mely a helyszínek fenntarthatóságának érdekeit figyelembe veszi. (Szálláshely, kiállítótér, kortárs népi kézműves galéria, műhelyek kialakítása, szabadtéri közösségi hely kialakítása stb.) </w:t>
      </w:r>
      <w:r w:rsidR="00490ABA" w:rsidRPr="00490ABA">
        <w:rPr>
          <w:sz w:val="24"/>
          <w:szCs w:val="24"/>
        </w:rPr>
        <w:t>Ennek részleteit alább taglaljuk.</w:t>
      </w:r>
      <w:r w:rsidR="00490ABA">
        <w:rPr>
          <w:sz w:val="24"/>
          <w:szCs w:val="24"/>
        </w:rPr>
        <w:t xml:space="preserve"> </w:t>
      </w:r>
      <w:r w:rsidRPr="00490ABA">
        <w:rPr>
          <w:sz w:val="24"/>
          <w:szCs w:val="24"/>
        </w:rPr>
        <w:t xml:space="preserve">Ezzel párhuzamosan szükséges az állagmegóvásra, fejlesztésre, eszközök korszerűsítésére </w:t>
      </w:r>
      <w:r w:rsidR="00490ABA">
        <w:rPr>
          <w:sz w:val="24"/>
          <w:szCs w:val="24"/>
        </w:rPr>
        <w:t>is lehetőséget nyújtani</w:t>
      </w:r>
      <w:r w:rsidRPr="00490ABA">
        <w:rPr>
          <w:sz w:val="24"/>
          <w:szCs w:val="24"/>
        </w:rPr>
        <w:t>.</w:t>
      </w:r>
    </w:p>
    <w:p w:rsidR="00F64BBD" w:rsidRPr="00CC0BD5" w:rsidRDefault="00F64BBD" w:rsidP="00C4619E">
      <w:pPr>
        <w:pStyle w:val="Listaszerbekezds"/>
        <w:numPr>
          <w:ilvl w:val="0"/>
          <w:numId w:val="40"/>
        </w:numPr>
        <w:suppressAutoHyphens/>
        <w:spacing w:after="0" w:line="240" w:lineRule="auto"/>
        <w:jc w:val="both"/>
        <w:rPr>
          <w:sz w:val="24"/>
          <w:szCs w:val="24"/>
        </w:rPr>
      </w:pPr>
      <w:r w:rsidRPr="00CC0BD5">
        <w:rPr>
          <w:sz w:val="24"/>
          <w:szCs w:val="24"/>
        </w:rPr>
        <w:t>A tervezett regionális alkotóházi központok feladatfinanszírozási támogatása, mely figyelembe veszi az egyes régiók sajátosságaiból adódó különbözőségeket.</w:t>
      </w:r>
    </w:p>
    <w:p w:rsidR="00F64BBD" w:rsidRPr="00CC0BD5" w:rsidRDefault="00F64BBD" w:rsidP="00C4619E">
      <w:pPr>
        <w:pStyle w:val="Listaszerbekezds"/>
        <w:numPr>
          <w:ilvl w:val="0"/>
          <w:numId w:val="40"/>
        </w:numPr>
        <w:suppressAutoHyphens/>
        <w:spacing w:after="0" w:line="240" w:lineRule="auto"/>
        <w:jc w:val="both"/>
        <w:rPr>
          <w:sz w:val="24"/>
          <w:szCs w:val="24"/>
        </w:rPr>
      </w:pPr>
      <w:r w:rsidRPr="00CC0BD5">
        <w:rPr>
          <w:sz w:val="24"/>
          <w:szCs w:val="24"/>
        </w:rPr>
        <w:t>A területi feladatellátáshoz gépjármű hozzárendelése szükséges.</w:t>
      </w:r>
    </w:p>
    <w:p w:rsidR="00F64BBD" w:rsidRPr="00CC0BD5" w:rsidRDefault="00F64BBD" w:rsidP="00C4619E">
      <w:pPr>
        <w:pStyle w:val="Listaszerbekezds"/>
        <w:numPr>
          <w:ilvl w:val="0"/>
          <w:numId w:val="40"/>
        </w:numPr>
        <w:suppressAutoHyphens/>
        <w:spacing w:after="0" w:line="240" w:lineRule="auto"/>
        <w:jc w:val="both"/>
        <w:rPr>
          <w:sz w:val="24"/>
          <w:szCs w:val="24"/>
        </w:rPr>
      </w:pPr>
      <w:r w:rsidRPr="00CC0BD5">
        <w:rPr>
          <w:sz w:val="24"/>
          <w:szCs w:val="24"/>
        </w:rPr>
        <w:t>Egyéb pályázati területekre tett javaslatok</w:t>
      </w:r>
    </w:p>
    <w:p w:rsidR="00F64BBD" w:rsidRPr="00CC0BD5" w:rsidRDefault="00F64BBD" w:rsidP="00C4619E">
      <w:pPr>
        <w:pStyle w:val="Listaszerbekezds"/>
        <w:numPr>
          <w:ilvl w:val="1"/>
          <w:numId w:val="40"/>
        </w:numPr>
        <w:suppressAutoHyphens/>
        <w:spacing w:after="0" w:line="240" w:lineRule="auto"/>
        <w:jc w:val="both"/>
        <w:rPr>
          <w:sz w:val="24"/>
          <w:szCs w:val="24"/>
        </w:rPr>
      </w:pPr>
      <w:r w:rsidRPr="00CC0BD5">
        <w:rPr>
          <w:sz w:val="24"/>
          <w:szCs w:val="24"/>
        </w:rPr>
        <w:t xml:space="preserve">inkubátorházak működtetése a regionális alkotóházi központokhoz kapcsolódóan, </w:t>
      </w:r>
    </w:p>
    <w:p w:rsidR="00F64BBD" w:rsidRPr="00CC0BD5" w:rsidRDefault="00F64BBD" w:rsidP="00C4619E">
      <w:pPr>
        <w:pStyle w:val="Listaszerbekezds"/>
        <w:numPr>
          <w:ilvl w:val="1"/>
          <w:numId w:val="40"/>
        </w:numPr>
        <w:suppressAutoHyphens/>
        <w:spacing w:after="0" w:line="240" w:lineRule="auto"/>
        <w:jc w:val="both"/>
        <w:rPr>
          <w:sz w:val="24"/>
          <w:szCs w:val="24"/>
        </w:rPr>
      </w:pPr>
      <w:r w:rsidRPr="00CC0BD5">
        <w:rPr>
          <w:sz w:val="24"/>
          <w:szCs w:val="24"/>
        </w:rPr>
        <w:t xml:space="preserve">egyes mesterségek - kiemelten a veszélyben lévő és kihaló mesterségek - utánpótlás nevelésének segítésére kiírt pályázatok, </w:t>
      </w:r>
    </w:p>
    <w:p w:rsidR="00F64BBD" w:rsidRPr="00CC0BD5" w:rsidRDefault="00F64BBD" w:rsidP="00C4619E">
      <w:pPr>
        <w:pStyle w:val="Listaszerbekezds"/>
        <w:numPr>
          <w:ilvl w:val="1"/>
          <w:numId w:val="40"/>
        </w:numPr>
        <w:suppressAutoHyphens/>
        <w:spacing w:after="0" w:line="240" w:lineRule="auto"/>
        <w:ind w:left="1434" w:hanging="357"/>
        <w:contextualSpacing w:val="0"/>
        <w:jc w:val="both"/>
        <w:rPr>
          <w:sz w:val="24"/>
          <w:szCs w:val="24"/>
        </w:rPr>
      </w:pPr>
      <w:r w:rsidRPr="00CC0BD5">
        <w:rPr>
          <w:sz w:val="24"/>
          <w:szCs w:val="24"/>
        </w:rPr>
        <w:t>a népi kézműves kreatív-ipar, a tárgymegújító törekvések fejlesztését segítő, a szakmai együttműködéseket ösztönző (MOME, kisképző stb.) közös pályázatok kiírása</w:t>
      </w:r>
    </w:p>
    <w:p w:rsidR="00F64BBD" w:rsidRPr="00CC0BD5" w:rsidRDefault="00F64BBD" w:rsidP="00C4619E">
      <w:pPr>
        <w:pStyle w:val="Listaszerbekezds"/>
        <w:numPr>
          <w:ilvl w:val="1"/>
          <w:numId w:val="40"/>
        </w:numPr>
        <w:suppressAutoHyphens/>
        <w:spacing w:after="0" w:line="240" w:lineRule="auto"/>
        <w:jc w:val="both"/>
        <w:rPr>
          <w:sz w:val="24"/>
          <w:szCs w:val="24"/>
        </w:rPr>
      </w:pPr>
      <w:r w:rsidRPr="00CC0BD5">
        <w:rPr>
          <w:sz w:val="24"/>
          <w:szCs w:val="24"/>
        </w:rPr>
        <w:t>a kézművesség szakterületein belüli és szakterületek közötti együttműködések támogatása</w:t>
      </w:r>
    </w:p>
    <w:p w:rsidR="00F64BBD" w:rsidRPr="00CC0BD5" w:rsidRDefault="00F64BBD" w:rsidP="00C4619E">
      <w:pPr>
        <w:pStyle w:val="Listaszerbekezds"/>
        <w:numPr>
          <w:ilvl w:val="1"/>
          <w:numId w:val="40"/>
        </w:numPr>
        <w:suppressAutoHyphens/>
        <w:spacing w:after="0" w:line="240" w:lineRule="auto"/>
        <w:jc w:val="both"/>
        <w:rPr>
          <w:sz w:val="24"/>
          <w:szCs w:val="24"/>
        </w:rPr>
      </w:pPr>
      <w:r w:rsidRPr="00CC0BD5">
        <w:rPr>
          <w:sz w:val="24"/>
          <w:szCs w:val="24"/>
        </w:rPr>
        <w:t>a kézművesség és más szakterületek együttműködésének támogatása</w:t>
      </w:r>
    </w:p>
    <w:p w:rsidR="00695AB3" w:rsidRPr="007F39B3" w:rsidRDefault="00695AB3" w:rsidP="00695AB3">
      <w:pPr>
        <w:jc w:val="both"/>
        <w:rPr>
          <w:rFonts w:ascii="Calibri" w:hAnsi="Calibri"/>
          <w:sz w:val="24"/>
          <w:szCs w:val="24"/>
        </w:rPr>
      </w:pPr>
    </w:p>
    <w:p w:rsidR="00695AB3" w:rsidRDefault="00A97AFF" w:rsidP="00695AB3">
      <w:pPr>
        <w:jc w:val="both"/>
        <w:rPr>
          <w:rFonts w:ascii="Calibri" w:hAnsi="Calibri"/>
          <w:sz w:val="24"/>
          <w:szCs w:val="24"/>
        </w:rPr>
      </w:pPr>
      <w:r w:rsidRPr="007F39B3">
        <w:rPr>
          <w:rFonts w:ascii="Calibri" w:hAnsi="Calibri"/>
          <w:sz w:val="24"/>
          <w:szCs w:val="24"/>
        </w:rPr>
        <w:t xml:space="preserve">Javaslat </w:t>
      </w:r>
      <w:r w:rsidR="00695AB3" w:rsidRPr="007F39B3">
        <w:rPr>
          <w:rFonts w:ascii="Calibri" w:hAnsi="Calibri"/>
          <w:sz w:val="24"/>
          <w:szCs w:val="24"/>
        </w:rPr>
        <w:t>a</w:t>
      </w:r>
      <w:r w:rsidR="00490ABA" w:rsidRPr="007F39B3">
        <w:rPr>
          <w:rFonts w:ascii="Calibri" w:hAnsi="Calibri"/>
          <w:sz w:val="24"/>
          <w:szCs w:val="24"/>
        </w:rPr>
        <w:t xml:space="preserve">z infrastrukturális </w:t>
      </w:r>
      <w:r w:rsidR="00695AB3" w:rsidRPr="007F39B3">
        <w:rPr>
          <w:rFonts w:ascii="Calibri" w:hAnsi="Calibri"/>
          <w:sz w:val="24"/>
          <w:szCs w:val="24"/>
        </w:rPr>
        <w:t>pályázat</w:t>
      </w:r>
      <w:r w:rsidRPr="007F39B3">
        <w:rPr>
          <w:rFonts w:ascii="Calibri" w:hAnsi="Calibri"/>
          <w:sz w:val="24"/>
          <w:szCs w:val="24"/>
        </w:rPr>
        <w:t>hoz</w:t>
      </w:r>
      <w:r w:rsidR="00695AB3" w:rsidRPr="007F39B3">
        <w:rPr>
          <w:rFonts w:ascii="Calibri" w:hAnsi="Calibri"/>
          <w:sz w:val="24"/>
          <w:szCs w:val="24"/>
        </w:rPr>
        <w:t>:</w:t>
      </w:r>
    </w:p>
    <w:p w:rsidR="007F39B3" w:rsidRPr="007F39B3" w:rsidRDefault="007F39B3" w:rsidP="00695AB3">
      <w:pPr>
        <w:jc w:val="both"/>
        <w:rPr>
          <w:rFonts w:ascii="Calibri" w:hAnsi="Calibri"/>
          <w:sz w:val="24"/>
          <w:szCs w:val="24"/>
        </w:rPr>
      </w:pPr>
    </w:p>
    <w:p w:rsidR="006F1454" w:rsidRPr="007F39B3" w:rsidRDefault="006F1454" w:rsidP="006F1454">
      <w:pPr>
        <w:jc w:val="both"/>
        <w:rPr>
          <w:rFonts w:ascii="Calibri" w:hAnsi="Calibri"/>
          <w:b w:val="0"/>
          <w:sz w:val="24"/>
          <w:szCs w:val="24"/>
        </w:rPr>
      </w:pPr>
      <w:r w:rsidRPr="007F39B3">
        <w:rPr>
          <w:rFonts w:ascii="Calibri" w:hAnsi="Calibri"/>
          <w:b w:val="0"/>
          <w:sz w:val="24"/>
          <w:szCs w:val="24"/>
        </w:rPr>
        <w:t>A kulturális szervezetek, intézmények sorában a közművelődés speciális területét képviselik azok a népi kézműves alkotóházak, műhelygalériák, nyitott műhelyek, melyekről tanulmányunkban részletesen szóltunk. Működésük nagyban hozzájárul a magyarság hagyományos tárgyi kultúrájának megismertetéséhez, közvetítéséhez, bemutatásához, a népi kézművesség átörökítéséhez, továbbfejlesztéséhez. Mindezen feladatok színvonalas teljesítés</w:t>
      </w:r>
      <w:r w:rsidR="00BF0121">
        <w:rPr>
          <w:rFonts w:ascii="Calibri" w:hAnsi="Calibri"/>
          <w:b w:val="0"/>
          <w:sz w:val="24"/>
          <w:szCs w:val="24"/>
        </w:rPr>
        <w:t>e érdekében</w:t>
      </w:r>
      <w:r w:rsidRPr="007F39B3">
        <w:rPr>
          <w:rFonts w:ascii="Calibri" w:hAnsi="Calibri"/>
          <w:b w:val="0"/>
          <w:sz w:val="24"/>
          <w:szCs w:val="24"/>
        </w:rPr>
        <w:t xml:space="preserve"> szükségessé vált a nevezett közösségi terek infrastrukturális hátterének, szolgáltatásainak, programjainak megújítása, korszerűsítése. </w:t>
      </w:r>
      <w:r w:rsidR="00BF0121">
        <w:rPr>
          <w:rFonts w:ascii="Calibri" w:hAnsi="Calibri"/>
          <w:b w:val="0"/>
          <w:sz w:val="24"/>
          <w:szCs w:val="24"/>
        </w:rPr>
        <w:t>E</w:t>
      </w:r>
      <w:r w:rsidRPr="007F39B3">
        <w:rPr>
          <w:rFonts w:ascii="Calibri" w:hAnsi="Calibri"/>
          <w:b w:val="0"/>
          <w:sz w:val="24"/>
          <w:szCs w:val="24"/>
        </w:rPr>
        <w:t xml:space="preserve">nnek érdekében szükséges olyan pályázati alap létrehozása, mely az infrastrukturális és a tartalmi fejlesztésekre egyaránt lehetőséget nyújt. Az is bizonyos, hogy ez nem korlátozódhat csupán egyetlen pályázati kiírásra, hanem évente ismételten lehetőséget kell adni e tekintetben az állagmegóvásra, épület és </w:t>
      </w:r>
      <w:r w:rsidR="007E65BB" w:rsidRPr="007F39B3">
        <w:rPr>
          <w:rFonts w:ascii="Calibri" w:hAnsi="Calibri"/>
          <w:b w:val="0"/>
          <w:sz w:val="24"/>
          <w:szCs w:val="24"/>
        </w:rPr>
        <w:t>eszközfejlesztésre</w:t>
      </w:r>
      <w:r w:rsidRPr="007F39B3">
        <w:rPr>
          <w:rFonts w:ascii="Calibri" w:hAnsi="Calibri"/>
          <w:b w:val="0"/>
          <w:sz w:val="24"/>
          <w:szCs w:val="24"/>
        </w:rPr>
        <w:t>, mint ahogy az néhány éven keresztül a „Tengertánc” pályázatban lehetséges volt. Ezt követhetik a program és egyéb pályázatok.</w:t>
      </w:r>
    </w:p>
    <w:p w:rsidR="006F1454" w:rsidRPr="007F39B3" w:rsidRDefault="006F1454" w:rsidP="006F1454">
      <w:pPr>
        <w:jc w:val="both"/>
        <w:rPr>
          <w:rFonts w:ascii="Calibri" w:hAnsi="Calibri"/>
          <w:b w:val="0"/>
          <w:sz w:val="24"/>
          <w:szCs w:val="24"/>
        </w:rPr>
      </w:pPr>
      <w:r w:rsidRPr="007F39B3">
        <w:rPr>
          <w:rFonts w:ascii="Calibri" w:hAnsi="Calibri"/>
          <w:b w:val="0"/>
          <w:sz w:val="24"/>
          <w:szCs w:val="24"/>
        </w:rPr>
        <w:lastRenderedPageBreak/>
        <w:t xml:space="preserve">A javasolt fejlesztések alapvető célja e kulturális helyszínek infrastrukturális feltételeinek megújítása, az e területen folyó tevékenységek, programok, szolgáltatások szerepének erősítése, mely bizonyos mértékben segítené a fenntarthatóság biztosabbá tételét is. A Hagyományok Háza módszertani irányítása alatt működtethető hálózat kialakításának eredményeként, egy hatékonyabb, felhasználóbarát marketing valósulhat meg, melynek révén erősödhet a kulturális szolgáltatásokhoz való hozzáférés. Ez azért is lényeges, mert e terület különösen alkalmas a tehetséggondozásban, a kreativitás kibontakoztatásában, az </w:t>
      </w:r>
      <w:r w:rsidRPr="007F39B3">
        <w:rPr>
          <w:rFonts w:ascii="Calibri" w:hAnsi="Calibri"/>
          <w:b w:val="0"/>
          <w:bCs/>
          <w:sz w:val="24"/>
          <w:szCs w:val="24"/>
        </w:rPr>
        <w:t>élményszerű ismeretszerzésben, a</w:t>
      </w:r>
      <w:r w:rsidRPr="007F39B3">
        <w:rPr>
          <w:rFonts w:ascii="Calibri" w:hAnsi="Calibri"/>
          <w:b w:val="0"/>
          <w:sz w:val="24"/>
          <w:szCs w:val="24"/>
        </w:rPr>
        <w:t xml:space="preserve"> szabadidő hasznos eltöltésében való szerepvállalásra.</w:t>
      </w:r>
    </w:p>
    <w:p w:rsidR="006F1454" w:rsidRPr="007F39B3" w:rsidRDefault="006F1454" w:rsidP="006F1454">
      <w:pPr>
        <w:jc w:val="both"/>
        <w:rPr>
          <w:rFonts w:ascii="Calibri" w:hAnsi="Calibri"/>
          <w:b w:val="0"/>
          <w:sz w:val="24"/>
          <w:szCs w:val="24"/>
        </w:rPr>
      </w:pPr>
    </w:p>
    <w:p w:rsidR="006F1454" w:rsidRPr="007F39B3" w:rsidRDefault="006F1454" w:rsidP="006F1454">
      <w:pPr>
        <w:pStyle w:val="TAMOP-szovegtorzs"/>
        <w:spacing w:before="0" w:line="240" w:lineRule="auto"/>
        <w:rPr>
          <w:rFonts w:ascii="Calibri" w:hAnsi="Calibri"/>
          <w:sz w:val="24"/>
          <w:szCs w:val="24"/>
        </w:rPr>
      </w:pPr>
      <w:r w:rsidRPr="007F39B3">
        <w:rPr>
          <w:rFonts w:ascii="Calibri" w:hAnsi="Calibri"/>
          <w:sz w:val="24"/>
          <w:szCs w:val="24"/>
        </w:rPr>
        <w:t xml:space="preserve">A fejlesztés célja, hogy e kulturális helyszínek, speciális eszközrendszerükkel szélesebb körben bekapcsolódhassanak a </w:t>
      </w:r>
      <w:r w:rsidR="007E65BB" w:rsidRPr="007F39B3">
        <w:rPr>
          <w:rFonts w:ascii="Calibri" w:hAnsi="Calibri"/>
          <w:sz w:val="24"/>
          <w:szCs w:val="24"/>
        </w:rPr>
        <w:t>non formális</w:t>
      </w:r>
      <w:r w:rsidRPr="007F39B3">
        <w:rPr>
          <w:rFonts w:ascii="Calibri" w:hAnsi="Calibri"/>
          <w:sz w:val="24"/>
          <w:szCs w:val="24"/>
        </w:rPr>
        <w:t xml:space="preserve"> és a formális oktatásba minden korosztály esetében, így az élethosszig tartó oktatás megvalósításába. Fontos, hogy megerősödjön kulturális tudásátadó tevékenységük, mely által elősegítjük az együttműködések kialakítását a gazdaság más területeivel, szereplőivel is.</w:t>
      </w:r>
    </w:p>
    <w:p w:rsidR="006F1454" w:rsidRPr="007F39B3" w:rsidRDefault="006F1454" w:rsidP="006F1454">
      <w:pPr>
        <w:pStyle w:val="TAMOP-szovegtorzs"/>
        <w:rPr>
          <w:rFonts w:ascii="Calibri" w:eastAsia="Arial Unicode MS" w:hAnsi="Calibri"/>
          <w:kern w:val="1"/>
          <w:lang w:eastAsia="ar-SA"/>
        </w:rPr>
      </w:pPr>
    </w:p>
    <w:p w:rsidR="006F1454" w:rsidRPr="009F6A29" w:rsidRDefault="006F1454" w:rsidP="006F1454">
      <w:pPr>
        <w:pStyle w:val="TAMOP-szovegtorzs"/>
        <w:rPr>
          <w:rFonts w:ascii="Calibri" w:eastAsia="Arial Unicode MS" w:hAnsi="Calibri"/>
          <w:b/>
          <w:kern w:val="1"/>
          <w:sz w:val="24"/>
          <w:szCs w:val="24"/>
          <w:lang w:eastAsia="ar-SA"/>
        </w:rPr>
      </w:pPr>
      <w:r w:rsidRPr="009F6A29">
        <w:rPr>
          <w:rFonts w:ascii="Calibri" w:eastAsia="Arial Unicode MS" w:hAnsi="Calibri"/>
          <w:b/>
          <w:kern w:val="1"/>
          <w:sz w:val="24"/>
          <w:szCs w:val="24"/>
          <w:lang w:eastAsia="ar-SA"/>
        </w:rPr>
        <w:t>Támogathatók köre:</w:t>
      </w:r>
    </w:p>
    <w:p w:rsidR="006F1454" w:rsidRPr="007F39B3" w:rsidRDefault="006F1454" w:rsidP="006F1454">
      <w:pPr>
        <w:pStyle w:val="Listaszerbekezds"/>
        <w:numPr>
          <w:ilvl w:val="0"/>
          <w:numId w:val="58"/>
        </w:numPr>
        <w:spacing w:after="0" w:line="240" w:lineRule="auto"/>
        <w:contextualSpacing w:val="0"/>
        <w:jc w:val="both"/>
        <w:rPr>
          <w:color w:val="000000"/>
          <w:sz w:val="24"/>
          <w:szCs w:val="24"/>
        </w:rPr>
      </w:pPr>
      <w:r w:rsidRPr="007F39B3">
        <w:rPr>
          <w:color w:val="000000"/>
          <w:sz w:val="24"/>
          <w:szCs w:val="24"/>
        </w:rPr>
        <w:t>Népi kézműves alkotóház</w:t>
      </w:r>
    </w:p>
    <w:p w:rsidR="006F1454" w:rsidRPr="007F39B3" w:rsidRDefault="006F1454" w:rsidP="006F1454">
      <w:pPr>
        <w:pStyle w:val="Listaszerbekezds"/>
        <w:numPr>
          <w:ilvl w:val="0"/>
          <w:numId w:val="58"/>
        </w:numPr>
        <w:spacing w:after="0" w:line="240" w:lineRule="auto"/>
        <w:contextualSpacing w:val="0"/>
        <w:jc w:val="both"/>
        <w:rPr>
          <w:color w:val="000000"/>
          <w:sz w:val="24"/>
          <w:szCs w:val="24"/>
        </w:rPr>
      </w:pPr>
      <w:r w:rsidRPr="007F39B3">
        <w:rPr>
          <w:color w:val="000000"/>
          <w:sz w:val="24"/>
          <w:szCs w:val="24"/>
        </w:rPr>
        <w:t>Népi kézműves alkotóház tulajdonosa</w:t>
      </w:r>
    </w:p>
    <w:p w:rsidR="006F1454" w:rsidRPr="007F39B3" w:rsidRDefault="006F1454" w:rsidP="006F1454">
      <w:pPr>
        <w:pStyle w:val="Listaszerbekezds"/>
        <w:numPr>
          <w:ilvl w:val="0"/>
          <w:numId w:val="58"/>
        </w:numPr>
        <w:spacing w:after="0" w:line="240" w:lineRule="auto"/>
        <w:contextualSpacing w:val="0"/>
        <w:jc w:val="both"/>
        <w:rPr>
          <w:color w:val="000000"/>
          <w:sz w:val="24"/>
          <w:szCs w:val="24"/>
        </w:rPr>
      </w:pPr>
      <w:r w:rsidRPr="007F39B3">
        <w:rPr>
          <w:color w:val="000000"/>
          <w:sz w:val="24"/>
          <w:szCs w:val="24"/>
        </w:rPr>
        <w:t>Népi kézműves alkotóház működtetője</w:t>
      </w:r>
    </w:p>
    <w:p w:rsidR="006F1454" w:rsidRPr="007F39B3" w:rsidRDefault="006F1454" w:rsidP="006F1454">
      <w:pPr>
        <w:pStyle w:val="Listaszerbekezds"/>
        <w:numPr>
          <w:ilvl w:val="0"/>
          <w:numId w:val="58"/>
        </w:numPr>
        <w:spacing w:after="0" w:line="240" w:lineRule="auto"/>
        <w:contextualSpacing w:val="0"/>
        <w:jc w:val="both"/>
        <w:rPr>
          <w:color w:val="000000"/>
          <w:sz w:val="24"/>
          <w:szCs w:val="24"/>
        </w:rPr>
      </w:pPr>
      <w:r w:rsidRPr="007F39B3">
        <w:rPr>
          <w:color w:val="000000"/>
          <w:sz w:val="24"/>
          <w:szCs w:val="24"/>
        </w:rPr>
        <w:t>Népi kézműves alkotóház fenntartója</w:t>
      </w:r>
    </w:p>
    <w:p w:rsidR="006F1454" w:rsidRPr="007F39B3" w:rsidRDefault="006F1454" w:rsidP="006F1454">
      <w:pPr>
        <w:pStyle w:val="Listaszerbekezds"/>
        <w:numPr>
          <w:ilvl w:val="0"/>
          <w:numId w:val="58"/>
        </w:numPr>
        <w:spacing w:after="0" w:line="240" w:lineRule="auto"/>
        <w:contextualSpacing w:val="0"/>
        <w:jc w:val="both"/>
        <w:rPr>
          <w:color w:val="000000"/>
          <w:sz w:val="24"/>
          <w:szCs w:val="24"/>
        </w:rPr>
      </w:pPr>
      <w:r w:rsidRPr="007F39B3">
        <w:rPr>
          <w:color w:val="000000"/>
          <w:sz w:val="24"/>
          <w:szCs w:val="24"/>
        </w:rPr>
        <w:t>Közművelődési megállapodással rendelkező és népi kézműves alkotóházat működtető szervezet</w:t>
      </w:r>
    </w:p>
    <w:p w:rsidR="006F1454" w:rsidRPr="007F39B3" w:rsidRDefault="006F1454" w:rsidP="006F1454">
      <w:pPr>
        <w:pStyle w:val="Listaszerbekezds"/>
        <w:numPr>
          <w:ilvl w:val="0"/>
          <w:numId w:val="58"/>
        </w:numPr>
        <w:spacing w:after="0" w:line="240" w:lineRule="auto"/>
        <w:contextualSpacing w:val="0"/>
        <w:jc w:val="both"/>
        <w:rPr>
          <w:color w:val="000000"/>
          <w:sz w:val="24"/>
          <w:szCs w:val="24"/>
        </w:rPr>
      </w:pPr>
      <w:r w:rsidRPr="007F39B3">
        <w:rPr>
          <w:color w:val="000000"/>
          <w:sz w:val="24"/>
          <w:szCs w:val="24"/>
        </w:rPr>
        <w:t>Népi kézműves műhelygalériát, nyitott műhelyt működtető vállalkozás</w:t>
      </w:r>
    </w:p>
    <w:p w:rsidR="006F1454" w:rsidRPr="007F39B3" w:rsidRDefault="006F1454" w:rsidP="006F1454">
      <w:pPr>
        <w:rPr>
          <w:rFonts w:ascii="Calibri" w:hAnsi="Calibri"/>
          <w:b w:val="0"/>
        </w:rPr>
      </w:pPr>
    </w:p>
    <w:p w:rsidR="006F1454" w:rsidRPr="009F6A29" w:rsidRDefault="006F1454" w:rsidP="006F1454">
      <w:pPr>
        <w:rPr>
          <w:rFonts w:ascii="Calibri" w:hAnsi="Calibri"/>
          <w:sz w:val="24"/>
          <w:szCs w:val="24"/>
        </w:rPr>
      </w:pPr>
      <w:r w:rsidRPr="009F6A29">
        <w:rPr>
          <w:rFonts w:ascii="Calibri" w:hAnsi="Calibri"/>
          <w:sz w:val="24"/>
          <w:szCs w:val="24"/>
        </w:rPr>
        <w:t>Elvárt eredmények, fenntarthatóság</w:t>
      </w:r>
    </w:p>
    <w:p w:rsidR="006F1454" w:rsidRPr="007F39B3" w:rsidRDefault="006F1454" w:rsidP="006F1454">
      <w:pPr>
        <w:tabs>
          <w:tab w:val="num" w:pos="720"/>
        </w:tabs>
        <w:autoSpaceDE w:val="0"/>
        <w:autoSpaceDN w:val="0"/>
        <w:adjustRightInd w:val="0"/>
        <w:jc w:val="both"/>
        <w:rPr>
          <w:rFonts w:ascii="Calibri" w:hAnsi="Calibri"/>
          <w:b w:val="0"/>
          <w:sz w:val="24"/>
          <w:szCs w:val="24"/>
        </w:rPr>
      </w:pPr>
      <w:r w:rsidRPr="007F39B3">
        <w:rPr>
          <w:rFonts w:ascii="Calibri" w:hAnsi="Calibri"/>
          <w:b w:val="0"/>
          <w:sz w:val="24"/>
          <w:szCs w:val="24"/>
        </w:rPr>
        <w:t xml:space="preserve">Társadalmi hatás szintjén elvárás, hogy a népi kézművesség területén, ahol a projektek megvalósultak, kedvező irányba változzanak a látogatottsági adatok, a szakmai együttműködések kialakítása (hálózatosodás) során a területi lefedettsége országos szinten arányosan valósuljon meg, biztosítsa a minőségi népi kézművesség megismeréséhez mind-többek hozzá jutását, ezáltal a közművelődés e területének eredményessége, hatékonysága és esélyteremtő képessége is javuljon. </w:t>
      </w:r>
    </w:p>
    <w:p w:rsidR="006F1454" w:rsidRPr="007F39B3" w:rsidRDefault="006F1454" w:rsidP="006F1454">
      <w:pPr>
        <w:tabs>
          <w:tab w:val="num" w:pos="720"/>
        </w:tabs>
        <w:autoSpaceDE w:val="0"/>
        <w:autoSpaceDN w:val="0"/>
        <w:adjustRightInd w:val="0"/>
        <w:jc w:val="both"/>
        <w:rPr>
          <w:rFonts w:ascii="Calibri" w:hAnsi="Calibri"/>
          <w:b w:val="0"/>
          <w:color w:val="833C0B"/>
          <w:sz w:val="24"/>
          <w:szCs w:val="24"/>
        </w:rPr>
      </w:pPr>
    </w:p>
    <w:p w:rsidR="006F1454" w:rsidRPr="007F39B3" w:rsidRDefault="006F1454" w:rsidP="006F1454">
      <w:pPr>
        <w:tabs>
          <w:tab w:val="num" w:pos="720"/>
        </w:tabs>
        <w:autoSpaceDE w:val="0"/>
        <w:autoSpaceDN w:val="0"/>
        <w:adjustRightInd w:val="0"/>
        <w:jc w:val="both"/>
        <w:rPr>
          <w:rFonts w:ascii="Calibri" w:hAnsi="Calibri"/>
          <w:b w:val="0"/>
          <w:sz w:val="24"/>
          <w:szCs w:val="24"/>
        </w:rPr>
      </w:pPr>
      <w:r w:rsidRPr="007F39B3">
        <w:rPr>
          <w:rFonts w:ascii="Calibri" w:hAnsi="Calibri"/>
          <w:b w:val="0"/>
          <w:sz w:val="24"/>
          <w:szCs w:val="24"/>
        </w:rPr>
        <w:t xml:space="preserve">A fejlesztések hatásaként e kulturális színterek hatékonyabbak lehetnek a tevékenységorientált képességfejlesztésben, akár egyénre szabott tanulási tevékenységekben, olyan programok, szolgáltatások nyújtásában, amelyek máshol nem érhetők el, s amelyek hatása hosszú távon is fenntartható és biztosítható. A programok révén a résztvevők tudásának, kompetenciáinak, egyúttal a munkaerő-piacra való belépési lehetőségeinek növekedése, javulása is várható a közösségi és önfoglalkoztatás területén.  További lehetőség, hogy mint kapcsolt szolgáltatás adjon segítséget a személyiségfejlesztésben, képességek kibontakoztatásában, a kreativitás megerősítésében, az egymás és a munka iránti türelem kialakításában, az igényesség fejlesztésében, és az önkifejezés egyik eszköze lehessen. </w:t>
      </w:r>
    </w:p>
    <w:p w:rsidR="006F1454" w:rsidRPr="007F39B3" w:rsidRDefault="006F1454" w:rsidP="006F1454">
      <w:pPr>
        <w:tabs>
          <w:tab w:val="num" w:pos="720"/>
        </w:tabs>
        <w:autoSpaceDE w:val="0"/>
        <w:autoSpaceDN w:val="0"/>
        <w:adjustRightInd w:val="0"/>
        <w:jc w:val="both"/>
        <w:rPr>
          <w:rFonts w:ascii="Calibri" w:hAnsi="Calibri"/>
          <w:b w:val="0"/>
          <w:color w:val="833C0B"/>
          <w:sz w:val="24"/>
          <w:szCs w:val="24"/>
        </w:rPr>
      </w:pPr>
    </w:p>
    <w:p w:rsidR="006F1454" w:rsidRPr="007F39B3" w:rsidRDefault="006F1454" w:rsidP="006F1454">
      <w:pPr>
        <w:tabs>
          <w:tab w:val="num" w:pos="720"/>
        </w:tabs>
        <w:autoSpaceDE w:val="0"/>
        <w:autoSpaceDN w:val="0"/>
        <w:adjustRightInd w:val="0"/>
        <w:jc w:val="both"/>
        <w:rPr>
          <w:rFonts w:ascii="Calibri" w:hAnsi="Calibri"/>
          <w:b w:val="0"/>
          <w:sz w:val="24"/>
          <w:szCs w:val="24"/>
        </w:rPr>
      </w:pPr>
      <w:r w:rsidRPr="007F39B3">
        <w:rPr>
          <w:rFonts w:ascii="Calibri" w:hAnsi="Calibri"/>
          <w:b w:val="0"/>
          <w:sz w:val="24"/>
          <w:szCs w:val="24"/>
        </w:rPr>
        <w:t xml:space="preserve">E kulturális színtereken megvalósuló non formális és informális tanulási alkalmak segítségével lehetőséget nyújtanak az önálló ismeretszerzésre, bízva abban, hogy a kreatív </w:t>
      </w:r>
      <w:r w:rsidRPr="007F39B3">
        <w:rPr>
          <w:rFonts w:ascii="Calibri" w:hAnsi="Calibri"/>
          <w:b w:val="0"/>
          <w:sz w:val="24"/>
          <w:szCs w:val="24"/>
        </w:rPr>
        <w:lastRenderedPageBreak/>
        <w:t xml:space="preserve">környezet további inspirációt ad új ismeretek megszerzésére, az iskolában tanultak kiegészítésére. Jellege miatt az élethosszig tartó tanulás kiváló színterévé váljon.  </w:t>
      </w:r>
    </w:p>
    <w:p w:rsidR="006F1454" w:rsidRPr="007F39B3" w:rsidRDefault="006F1454" w:rsidP="006F1454">
      <w:pPr>
        <w:tabs>
          <w:tab w:val="num" w:pos="720"/>
        </w:tabs>
        <w:autoSpaceDE w:val="0"/>
        <w:autoSpaceDN w:val="0"/>
        <w:adjustRightInd w:val="0"/>
        <w:jc w:val="both"/>
        <w:rPr>
          <w:rFonts w:ascii="Calibri" w:hAnsi="Calibri"/>
          <w:b w:val="0"/>
          <w:sz w:val="24"/>
          <w:szCs w:val="24"/>
        </w:rPr>
      </w:pPr>
    </w:p>
    <w:p w:rsidR="006F1454" w:rsidRPr="007F39B3" w:rsidRDefault="006F1454" w:rsidP="006F1454">
      <w:pPr>
        <w:jc w:val="both"/>
        <w:rPr>
          <w:rFonts w:ascii="Calibri" w:hAnsi="Calibri"/>
          <w:b w:val="0"/>
          <w:sz w:val="24"/>
          <w:szCs w:val="24"/>
        </w:rPr>
      </w:pPr>
      <w:r w:rsidRPr="007F39B3">
        <w:rPr>
          <w:rFonts w:ascii="Calibri" w:hAnsi="Calibri"/>
          <w:b w:val="0"/>
          <w:sz w:val="24"/>
          <w:szCs w:val="24"/>
        </w:rPr>
        <w:t>Elvárás a köznevelési, a kulturális intézmények és a társadalmi szervezetek közötti együttműködés, a partnerség kialakítása. A beavatkozás eredményessége érdekében meg kell őrizni a kialakításra kerülő együttműködéseket, meg kell erősíteni a kultúra e területén működő közösségi művelődési és közösségfejlesztési tevékenységeket. Ez elősegítheti a szükséges utánpótlásbeli problémák megoldását is.</w:t>
      </w:r>
    </w:p>
    <w:p w:rsidR="006F1454" w:rsidRPr="006E3D6C" w:rsidRDefault="006F1454" w:rsidP="006F1454">
      <w:pPr>
        <w:jc w:val="both"/>
        <w:rPr>
          <w:rFonts w:ascii="Calibri" w:hAnsi="Calibri"/>
          <w:sz w:val="24"/>
          <w:szCs w:val="24"/>
        </w:rPr>
      </w:pPr>
      <w:r w:rsidRPr="007F39B3">
        <w:rPr>
          <w:rFonts w:ascii="Calibri" w:hAnsi="Calibri"/>
          <w:b w:val="0"/>
          <w:sz w:val="24"/>
          <w:szCs w:val="24"/>
        </w:rPr>
        <w:t xml:space="preserve"> </w:t>
      </w:r>
    </w:p>
    <w:p w:rsidR="006F1454" w:rsidRPr="006E3D6C" w:rsidRDefault="006F1454" w:rsidP="006F1454">
      <w:pPr>
        <w:rPr>
          <w:rFonts w:ascii="Calibri" w:hAnsi="Calibri"/>
          <w:sz w:val="24"/>
          <w:szCs w:val="24"/>
        </w:rPr>
      </w:pPr>
      <w:r w:rsidRPr="006E3D6C">
        <w:rPr>
          <w:rFonts w:ascii="Calibri" w:hAnsi="Calibri"/>
          <w:sz w:val="24"/>
          <w:szCs w:val="24"/>
        </w:rPr>
        <w:t xml:space="preserve">A támogatás formája </w:t>
      </w:r>
    </w:p>
    <w:p w:rsidR="006F1454" w:rsidRPr="007F39B3" w:rsidRDefault="006F1454" w:rsidP="006F1454">
      <w:pPr>
        <w:rPr>
          <w:rFonts w:ascii="Calibri" w:hAnsi="Calibri"/>
          <w:b w:val="0"/>
          <w:sz w:val="24"/>
          <w:szCs w:val="24"/>
        </w:rPr>
      </w:pPr>
      <w:r w:rsidRPr="007F39B3">
        <w:rPr>
          <w:rFonts w:ascii="Calibri" w:hAnsi="Calibri"/>
          <w:b w:val="0"/>
          <w:sz w:val="24"/>
          <w:szCs w:val="24"/>
        </w:rPr>
        <w:t>A leendő pályázati kiírás keretében nyújtott támogatás vissza nem térítendő támogatásnak minősül.</w:t>
      </w:r>
    </w:p>
    <w:p w:rsidR="006F1454" w:rsidRPr="007F39B3" w:rsidRDefault="006F1454" w:rsidP="006F1454">
      <w:pPr>
        <w:rPr>
          <w:rFonts w:ascii="Calibri" w:hAnsi="Calibri"/>
          <w:b w:val="0"/>
          <w:sz w:val="24"/>
          <w:szCs w:val="24"/>
        </w:rPr>
      </w:pPr>
      <w:r w:rsidRPr="007F39B3">
        <w:rPr>
          <w:rFonts w:ascii="Calibri" w:hAnsi="Calibri"/>
          <w:b w:val="0"/>
          <w:sz w:val="24"/>
          <w:szCs w:val="24"/>
        </w:rPr>
        <w:t xml:space="preserve">Előleg igénylése </w:t>
      </w:r>
    </w:p>
    <w:p w:rsidR="006F1454" w:rsidRPr="007F39B3" w:rsidRDefault="006F1454" w:rsidP="006F1454">
      <w:pPr>
        <w:rPr>
          <w:rFonts w:ascii="Calibri" w:hAnsi="Calibri"/>
          <w:b w:val="0"/>
          <w:sz w:val="24"/>
          <w:szCs w:val="24"/>
        </w:rPr>
      </w:pPr>
      <w:r w:rsidRPr="007F39B3">
        <w:rPr>
          <w:rFonts w:ascii="Calibri" w:hAnsi="Calibri"/>
          <w:b w:val="0"/>
          <w:sz w:val="24"/>
          <w:szCs w:val="24"/>
        </w:rPr>
        <w:t>A támogatott projektek esetében az utófinanszírozású tevékenységekre igénybe vehető maximális előleg mértéke a megítélt támogatás 50 %-a.</w:t>
      </w:r>
    </w:p>
    <w:p w:rsidR="006F1454" w:rsidRPr="007F39B3" w:rsidRDefault="006F1454" w:rsidP="006F1454">
      <w:pPr>
        <w:pStyle w:val="TAMOP-szovegtorzs"/>
        <w:rPr>
          <w:rFonts w:ascii="Calibri" w:hAnsi="Calibri"/>
          <w:sz w:val="24"/>
          <w:szCs w:val="24"/>
        </w:rPr>
      </w:pPr>
      <w:r w:rsidRPr="007F39B3">
        <w:rPr>
          <w:rFonts w:ascii="Calibri" w:hAnsi="Calibri"/>
          <w:sz w:val="24"/>
          <w:szCs w:val="24"/>
        </w:rPr>
        <w:t>A támogatás intenzitása: 100 %</w:t>
      </w:r>
    </w:p>
    <w:p w:rsidR="006F1454" w:rsidRPr="007F39B3" w:rsidRDefault="006F1454" w:rsidP="006F1454">
      <w:pPr>
        <w:jc w:val="both"/>
        <w:rPr>
          <w:rFonts w:ascii="Calibri" w:hAnsi="Calibri"/>
          <w:b w:val="0"/>
          <w:sz w:val="24"/>
          <w:szCs w:val="24"/>
        </w:rPr>
      </w:pPr>
      <w:r w:rsidRPr="007F39B3">
        <w:rPr>
          <w:rFonts w:ascii="Calibri" w:hAnsi="Calibri"/>
          <w:b w:val="0"/>
          <w:sz w:val="24"/>
          <w:szCs w:val="24"/>
        </w:rPr>
        <w:t>(Amennyiben a támogatást kulturális jogcímen nyújtják, a támogatás intenzitása 100%-os lehet.)</w:t>
      </w:r>
    </w:p>
    <w:p w:rsidR="006F1454" w:rsidRPr="007F39B3" w:rsidRDefault="006F1454" w:rsidP="006F1454">
      <w:pPr>
        <w:jc w:val="both"/>
        <w:rPr>
          <w:rFonts w:ascii="Calibri" w:hAnsi="Calibri"/>
          <w:b w:val="0"/>
          <w:sz w:val="24"/>
          <w:szCs w:val="24"/>
        </w:rPr>
      </w:pPr>
    </w:p>
    <w:p w:rsidR="006F1454" w:rsidRPr="006E3D6C" w:rsidRDefault="006F1454" w:rsidP="006F1454">
      <w:pPr>
        <w:jc w:val="both"/>
        <w:rPr>
          <w:rFonts w:ascii="Calibri" w:hAnsi="Calibri"/>
          <w:sz w:val="24"/>
          <w:szCs w:val="24"/>
        </w:rPr>
      </w:pPr>
      <w:r w:rsidRPr="006E3D6C">
        <w:rPr>
          <w:rFonts w:ascii="Calibri" w:hAnsi="Calibri"/>
          <w:sz w:val="24"/>
          <w:szCs w:val="24"/>
        </w:rPr>
        <w:t xml:space="preserve">A támogatást igénylők köre </w:t>
      </w:r>
    </w:p>
    <w:p w:rsidR="006F1454" w:rsidRPr="007F39B3" w:rsidRDefault="006F1454" w:rsidP="006F1454">
      <w:pPr>
        <w:jc w:val="both"/>
        <w:rPr>
          <w:rFonts w:ascii="Calibri" w:hAnsi="Calibri"/>
          <w:b w:val="0"/>
          <w:sz w:val="24"/>
          <w:szCs w:val="24"/>
        </w:rPr>
      </w:pPr>
      <w:r w:rsidRPr="007F39B3">
        <w:rPr>
          <w:rFonts w:ascii="Calibri" w:hAnsi="Calibri"/>
          <w:b w:val="0"/>
          <w:sz w:val="24"/>
          <w:szCs w:val="24"/>
        </w:rPr>
        <w:t xml:space="preserve">Önkormányzat, közművelődési intézmény, vagy annak tulajdonosa, fenntartója, működtetője, közművelődési megállapodással vagy hosszú távú bérleti vagy tulajdonjoggal rendelkező, népi kézműves alkotóházat működtető civil szervezet, egyéni vagy társas vállalkozás, mely alkotóházat, műhelygalériát vagy nyitott műhelyt működtet. </w:t>
      </w:r>
    </w:p>
    <w:p w:rsidR="006E3D6C" w:rsidRDefault="006E3D6C" w:rsidP="006F1454">
      <w:pPr>
        <w:rPr>
          <w:rFonts w:ascii="Calibri" w:hAnsi="Calibri"/>
          <w:b w:val="0"/>
          <w:sz w:val="24"/>
          <w:szCs w:val="24"/>
        </w:rPr>
      </w:pPr>
    </w:p>
    <w:p w:rsidR="006F1454" w:rsidRPr="006E3D6C" w:rsidRDefault="006F1454" w:rsidP="006F1454">
      <w:pPr>
        <w:rPr>
          <w:rFonts w:ascii="Calibri" w:hAnsi="Calibri"/>
          <w:sz w:val="24"/>
          <w:szCs w:val="24"/>
        </w:rPr>
      </w:pPr>
      <w:r w:rsidRPr="006E3D6C">
        <w:rPr>
          <w:rFonts w:ascii="Calibri" w:hAnsi="Calibri"/>
          <w:sz w:val="24"/>
          <w:szCs w:val="24"/>
        </w:rPr>
        <w:t>Elszámolható költségek</w:t>
      </w:r>
    </w:p>
    <w:p w:rsidR="006F1454" w:rsidRPr="007F39B3" w:rsidRDefault="006F1454" w:rsidP="006F1454">
      <w:pPr>
        <w:pStyle w:val="Listaszerbekezds"/>
        <w:numPr>
          <w:ilvl w:val="0"/>
          <w:numId w:val="60"/>
        </w:numPr>
        <w:spacing w:after="0" w:line="240" w:lineRule="auto"/>
        <w:contextualSpacing w:val="0"/>
        <w:rPr>
          <w:sz w:val="24"/>
          <w:szCs w:val="24"/>
        </w:rPr>
      </w:pPr>
      <w:r w:rsidRPr="007F39B3">
        <w:rPr>
          <w:sz w:val="24"/>
          <w:szCs w:val="24"/>
        </w:rPr>
        <w:t>Projekt előkészítése, tervezése</w:t>
      </w:r>
      <w:r w:rsidR="00BF0121">
        <w:rPr>
          <w:sz w:val="24"/>
          <w:szCs w:val="24"/>
        </w:rPr>
        <w:t>.</w:t>
      </w:r>
    </w:p>
    <w:p w:rsidR="006F1454" w:rsidRPr="007F39B3" w:rsidRDefault="006F1454" w:rsidP="006F1454">
      <w:pPr>
        <w:pStyle w:val="Listaszerbekezds"/>
        <w:numPr>
          <w:ilvl w:val="0"/>
          <w:numId w:val="60"/>
        </w:numPr>
        <w:spacing w:after="0" w:line="240" w:lineRule="auto"/>
        <w:contextualSpacing w:val="0"/>
        <w:jc w:val="both"/>
        <w:rPr>
          <w:sz w:val="24"/>
          <w:szCs w:val="24"/>
        </w:rPr>
      </w:pPr>
      <w:r w:rsidRPr="007F39B3">
        <w:rPr>
          <w:sz w:val="24"/>
          <w:szCs w:val="24"/>
        </w:rPr>
        <w:t>Közbeszerzési eljárások lefolytatása</w:t>
      </w:r>
      <w:r w:rsidR="00BF0121">
        <w:rPr>
          <w:sz w:val="24"/>
          <w:szCs w:val="24"/>
        </w:rPr>
        <w:t>.</w:t>
      </w:r>
    </w:p>
    <w:p w:rsidR="006F1454" w:rsidRPr="007F39B3" w:rsidRDefault="006F1454" w:rsidP="006F1454">
      <w:pPr>
        <w:pStyle w:val="Listaszerbekezds"/>
        <w:numPr>
          <w:ilvl w:val="0"/>
          <w:numId w:val="60"/>
        </w:numPr>
        <w:spacing w:after="0" w:line="240" w:lineRule="auto"/>
        <w:contextualSpacing w:val="0"/>
        <w:jc w:val="both"/>
        <w:rPr>
          <w:sz w:val="24"/>
          <w:szCs w:val="24"/>
        </w:rPr>
      </w:pPr>
      <w:r w:rsidRPr="007F39B3">
        <w:rPr>
          <w:sz w:val="24"/>
          <w:szCs w:val="24"/>
        </w:rPr>
        <w:t>Projektmenedzsment költségei</w:t>
      </w:r>
      <w:r w:rsidR="00BF0121">
        <w:rPr>
          <w:sz w:val="24"/>
          <w:szCs w:val="24"/>
        </w:rPr>
        <w:t>.</w:t>
      </w:r>
    </w:p>
    <w:p w:rsidR="006F1454" w:rsidRPr="007F39B3" w:rsidRDefault="006F1454" w:rsidP="006F1454">
      <w:pPr>
        <w:pStyle w:val="Listaszerbekezds"/>
        <w:numPr>
          <w:ilvl w:val="0"/>
          <w:numId w:val="59"/>
        </w:numPr>
        <w:spacing w:after="0" w:line="240" w:lineRule="auto"/>
        <w:contextualSpacing w:val="0"/>
        <w:jc w:val="both"/>
        <w:rPr>
          <w:sz w:val="24"/>
          <w:szCs w:val="24"/>
          <w:lang w:val="cs-CZ" w:eastAsia="ar-SA"/>
        </w:rPr>
      </w:pPr>
      <w:r w:rsidRPr="007F39B3">
        <w:rPr>
          <w:sz w:val="24"/>
          <w:szCs w:val="24"/>
        </w:rPr>
        <w:t>Projekt szakmai megvalósításával összefüggő (építési, felújítási, infrastrukturális stb.) költségek</w:t>
      </w:r>
      <w:r w:rsidR="00BF0121">
        <w:rPr>
          <w:sz w:val="24"/>
          <w:szCs w:val="24"/>
        </w:rPr>
        <w:t>.</w:t>
      </w:r>
    </w:p>
    <w:p w:rsidR="006E3D6C" w:rsidRPr="006E3D6C" w:rsidRDefault="006F1454" w:rsidP="006F1454">
      <w:pPr>
        <w:pStyle w:val="Listaszerbekezds"/>
        <w:numPr>
          <w:ilvl w:val="0"/>
          <w:numId w:val="59"/>
        </w:numPr>
        <w:spacing w:after="0" w:line="240" w:lineRule="auto"/>
        <w:contextualSpacing w:val="0"/>
        <w:jc w:val="both"/>
        <w:rPr>
          <w:sz w:val="24"/>
          <w:szCs w:val="24"/>
        </w:rPr>
      </w:pPr>
      <w:r w:rsidRPr="007F39B3">
        <w:rPr>
          <w:sz w:val="24"/>
          <w:szCs w:val="24"/>
        </w:rPr>
        <w:t>Egyéb szolgáltatások költségei: a projekt megvalósításával kapcsolatban felmerülő egyéb szolgáltatások költségei: pl. tá</w:t>
      </w:r>
      <w:r w:rsidRPr="007F39B3">
        <w:rPr>
          <w:sz w:val="24"/>
          <w:szCs w:val="24"/>
          <w:lang w:val="cs-CZ" w:eastAsia="ar-SA"/>
        </w:rPr>
        <w:t>jékoztatás, nyilvánosság, szakmai programok költsége</w:t>
      </w:r>
      <w:r w:rsidR="00BF0121">
        <w:rPr>
          <w:sz w:val="24"/>
          <w:szCs w:val="24"/>
          <w:lang w:val="cs-CZ" w:eastAsia="ar-SA"/>
        </w:rPr>
        <w:t>.</w:t>
      </w:r>
    </w:p>
    <w:p w:rsidR="00A97AFF" w:rsidRPr="006E3D6C" w:rsidRDefault="006F1454" w:rsidP="006F1454">
      <w:pPr>
        <w:pStyle w:val="Listaszerbekezds"/>
        <w:numPr>
          <w:ilvl w:val="0"/>
          <w:numId w:val="59"/>
        </w:numPr>
        <w:spacing w:after="0" w:line="240" w:lineRule="auto"/>
        <w:contextualSpacing w:val="0"/>
        <w:jc w:val="both"/>
        <w:rPr>
          <w:sz w:val="24"/>
          <w:szCs w:val="24"/>
        </w:rPr>
      </w:pPr>
      <w:r w:rsidRPr="006E3D6C">
        <w:rPr>
          <w:sz w:val="24"/>
          <w:szCs w:val="24"/>
          <w:lang w:val="cs-CZ" w:eastAsia="ar-SA"/>
        </w:rPr>
        <w:t>Á</w:t>
      </w:r>
      <w:r w:rsidRPr="006E3D6C">
        <w:rPr>
          <w:sz w:val="24"/>
          <w:szCs w:val="24"/>
        </w:rPr>
        <w:t>ltalános költségek (</w:t>
      </w:r>
      <w:r w:rsidR="00942173">
        <w:rPr>
          <w:sz w:val="24"/>
          <w:szCs w:val="24"/>
        </w:rPr>
        <w:t xml:space="preserve">pl. </w:t>
      </w:r>
      <w:r w:rsidRPr="006E3D6C">
        <w:rPr>
          <w:sz w:val="24"/>
          <w:szCs w:val="24"/>
        </w:rPr>
        <w:t>rezsi).</w:t>
      </w:r>
    </w:p>
    <w:p w:rsidR="00F64BBD" w:rsidRPr="00CC0BD5" w:rsidRDefault="00F64BBD" w:rsidP="00F64BBD">
      <w:pPr>
        <w:rPr>
          <w:rFonts w:ascii="Calibri" w:hAnsi="Calibri"/>
          <w:b w:val="0"/>
          <w:sz w:val="24"/>
          <w:szCs w:val="24"/>
        </w:rPr>
      </w:pPr>
    </w:p>
    <w:p w:rsidR="00F64BBD" w:rsidRPr="00CC0BD5" w:rsidRDefault="00A73305" w:rsidP="00F64BBD">
      <w:pPr>
        <w:rPr>
          <w:rFonts w:ascii="Calibri" w:hAnsi="Calibri"/>
          <w:b w:val="0"/>
          <w:sz w:val="24"/>
          <w:szCs w:val="24"/>
        </w:rPr>
      </w:pPr>
      <w:r>
        <w:rPr>
          <w:rFonts w:ascii="Calibri" w:hAnsi="Calibri"/>
          <w:sz w:val="24"/>
          <w:szCs w:val="24"/>
        </w:rPr>
        <w:t xml:space="preserve">2. </w:t>
      </w:r>
      <w:r w:rsidR="00F64BBD" w:rsidRPr="00CC0BD5">
        <w:rPr>
          <w:rFonts w:ascii="Calibri" w:hAnsi="Calibri"/>
          <w:sz w:val="24"/>
          <w:szCs w:val="24"/>
        </w:rPr>
        <w:t>Hálózat kialakításának feladatai</w:t>
      </w:r>
    </w:p>
    <w:p w:rsidR="00F64BBD" w:rsidRPr="004544F7" w:rsidRDefault="00F64BBD" w:rsidP="00F64BBD">
      <w:pPr>
        <w:jc w:val="both"/>
        <w:rPr>
          <w:rFonts w:ascii="Calibri" w:hAnsi="Calibri"/>
          <w:b w:val="0"/>
          <w:sz w:val="24"/>
          <w:szCs w:val="24"/>
        </w:rPr>
      </w:pPr>
      <w:r w:rsidRPr="004544F7">
        <w:rPr>
          <w:rFonts w:ascii="Calibri" w:hAnsi="Calibri"/>
          <w:b w:val="0"/>
          <w:sz w:val="24"/>
          <w:szCs w:val="24"/>
        </w:rPr>
        <w:t xml:space="preserve">A tanulmányban felvázolt helyzet egy lehetőség, a regionális helyszínek kialakításával elindulhatna a helyszínek igazi hálózatosodása. Ezek a házak területi (regionális) szinten dolgoznak, tevékenységükbe bekapcsolják a területükön működő, műhelygalériával és </w:t>
      </w:r>
      <w:r w:rsidR="003C57AF">
        <w:rPr>
          <w:rFonts w:ascii="Calibri" w:hAnsi="Calibri"/>
          <w:b w:val="0"/>
          <w:sz w:val="24"/>
          <w:szCs w:val="24"/>
        </w:rPr>
        <w:t>nyitott műhellyel r</w:t>
      </w:r>
      <w:r w:rsidRPr="004544F7">
        <w:rPr>
          <w:rFonts w:ascii="Calibri" w:hAnsi="Calibri"/>
          <w:b w:val="0"/>
          <w:sz w:val="24"/>
          <w:szCs w:val="24"/>
        </w:rPr>
        <w:t>endelkezőket is. Munkájukban segítő, módszertani irányítói feladatot lát el a Hagyományok Háza, mint módszertani központ.</w:t>
      </w:r>
    </w:p>
    <w:p w:rsidR="00F64BBD" w:rsidRPr="00CC0BD5" w:rsidRDefault="00F64BBD" w:rsidP="00C4619E">
      <w:pPr>
        <w:pStyle w:val="Listaszerbekezds"/>
        <w:numPr>
          <w:ilvl w:val="0"/>
          <w:numId w:val="44"/>
        </w:numPr>
        <w:suppressAutoHyphens/>
        <w:spacing w:after="0" w:line="240" w:lineRule="auto"/>
        <w:jc w:val="both"/>
        <w:rPr>
          <w:sz w:val="24"/>
          <w:szCs w:val="24"/>
        </w:rPr>
      </w:pPr>
      <w:r w:rsidRPr="00CC0BD5">
        <w:rPr>
          <w:sz w:val="24"/>
          <w:szCs w:val="24"/>
        </w:rPr>
        <w:t xml:space="preserve">A regionális alkotóházi központok feladatait meg kell határozni. Akik területi központok lesznek, ezt fel kell vállalniuk. Az országos egyesülettel együttműködve a központok feladata a területükön működő helyszínek bekapcsolása, a feladatok megosztása. </w:t>
      </w:r>
    </w:p>
    <w:p w:rsidR="00F64BBD" w:rsidRPr="00CC0BD5" w:rsidRDefault="00F64BBD" w:rsidP="00C4619E">
      <w:pPr>
        <w:pStyle w:val="Listaszerbekezds"/>
        <w:numPr>
          <w:ilvl w:val="0"/>
          <w:numId w:val="44"/>
        </w:numPr>
        <w:suppressAutoHyphens/>
        <w:spacing w:after="0" w:line="240" w:lineRule="auto"/>
        <w:jc w:val="both"/>
        <w:rPr>
          <w:sz w:val="24"/>
          <w:szCs w:val="24"/>
        </w:rPr>
      </w:pPr>
      <w:r w:rsidRPr="00CC0BD5">
        <w:rPr>
          <w:sz w:val="24"/>
          <w:szCs w:val="24"/>
        </w:rPr>
        <w:lastRenderedPageBreak/>
        <w:t>A hálózat kialakításának megvalósítása során szükséges lesz az egységes arculat szabályainak pontos kidolgozására, az egységes jelzőtáblák elkészíttetésére, a helyszínekre való eljuttatására.</w:t>
      </w:r>
    </w:p>
    <w:p w:rsidR="00F64BBD" w:rsidRPr="00CC0BD5" w:rsidRDefault="00F64BBD" w:rsidP="00F64BBD">
      <w:pPr>
        <w:rPr>
          <w:rFonts w:ascii="Calibri" w:hAnsi="Calibri"/>
          <w:b w:val="0"/>
          <w:sz w:val="24"/>
          <w:szCs w:val="24"/>
        </w:rPr>
      </w:pPr>
    </w:p>
    <w:p w:rsidR="00F64BBD" w:rsidRPr="00CC0BD5" w:rsidRDefault="00A73305" w:rsidP="00F64BBD">
      <w:pPr>
        <w:rPr>
          <w:rFonts w:ascii="Calibri" w:hAnsi="Calibri"/>
          <w:b w:val="0"/>
          <w:sz w:val="24"/>
          <w:szCs w:val="24"/>
        </w:rPr>
      </w:pPr>
      <w:r>
        <w:rPr>
          <w:rFonts w:ascii="Calibri" w:hAnsi="Calibri"/>
          <w:sz w:val="24"/>
          <w:szCs w:val="24"/>
        </w:rPr>
        <w:t xml:space="preserve">3. </w:t>
      </w:r>
      <w:r w:rsidR="007E65BB" w:rsidRPr="00CC0BD5">
        <w:rPr>
          <w:rFonts w:ascii="Calibri" w:hAnsi="Calibri"/>
          <w:sz w:val="24"/>
          <w:szCs w:val="24"/>
        </w:rPr>
        <w:t>Tartalomfejlesztéshez</w:t>
      </w:r>
      <w:r w:rsidR="00F64BBD" w:rsidRPr="00CC0BD5">
        <w:rPr>
          <w:rFonts w:ascii="Calibri" w:hAnsi="Calibri"/>
          <w:sz w:val="24"/>
          <w:szCs w:val="24"/>
        </w:rPr>
        <w:t xml:space="preserve"> kapcsolódó feladatok</w:t>
      </w:r>
    </w:p>
    <w:p w:rsidR="00F64BBD" w:rsidRPr="00CC0BD5" w:rsidRDefault="00BF0121" w:rsidP="00C4619E">
      <w:pPr>
        <w:pStyle w:val="Listaszerbekezds"/>
        <w:numPr>
          <w:ilvl w:val="0"/>
          <w:numId w:val="42"/>
        </w:numPr>
        <w:spacing w:after="0" w:line="240" w:lineRule="auto"/>
        <w:jc w:val="both"/>
        <w:rPr>
          <w:sz w:val="24"/>
          <w:szCs w:val="24"/>
        </w:rPr>
      </w:pPr>
      <w:r>
        <w:rPr>
          <w:sz w:val="24"/>
          <w:szCs w:val="24"/>
        </w:rPr>
        <w:t xml:space="preserve">A </w:t>
      </w:r>
      <w:r w:rsidR="00F64BBD" w:rsidRPr="00CC0BD5">
        <w:rPr>
          <w:sz w:val="24"/>
          <w:szCs w:val="24"/>
        </w:rPr>
        <w:t>humánerőforrás biztosításának lehetőségét meg kell teremteni</w:t>
      </w:r>
      <w:r>
        <w:rPr>
          <w:sz w:val="24"/>
          <w:szCs w:val="24"/>
        </w:rPr>
        <w:t>.</w:t>
      </w:r>
    </w:p>
    <w:p w:rsidR="00F64BBD" w:rsidRPr="00CC0BD5" w:rsidRDefault="00F64BBD" w:rsidP="00C4619E">
      <w:pPr>
        <w:pStyle w:val="Listaszerbekezds"/>
        <w:numPr>
          <w:ilvl w:val="0"/>
          <w:numId w:val="42"/>
        </w:numPr>
        <w:spacing w:after="0" w:line="240" w:lineRule="auto"/>
        <w:jc w:val="both"/>
        <w:rPr>
          <w:sz w:val="24"/>
          <w:szCs w:val="24"/>
        </w:rPr>
      </w:pPr>
      <w:r w:rsidRPr="00CC0BD5">
        <w:rPr>
          <w:sz w:val="24"/>
          <w:szCs w:val="24"/>
        </w:rPr>
        <w:t>az Erzsébet tábori programba bevonni a gyermekeknek szervezett népi kézműves táborokat.</w:t>
      </w:r>
    </w:p>
    <w:p w:rsidR="00F64BBD" w:rsidRPr="00CC0BD5" w:rsidRDefault="00F64BBD" w:rsidP="00F7038A">
      <w:pPr>
        <w:pStyle w:val="Standard"/>
        <w:numPr>
          <w:ilvl w:val="0"/>
          <w:numId w:val="42"/>
        </w:numPr>
        <w:spacing w:after="0" w:line="240" w:lineRule="auto"/>
        <w:jc w:val="both"/>
        <w:rPr>
          <w:sz w:val="24"/>
          <w:szCs w:val="24"/>
        </w:rPr>
      </w:pPr>
      <w:r w:rsidRPr="00CC0BD5">
        <w:rPr>
          <w:sz w:val="24"/>
          <w:szCs w:val="24"/>
        </w:rPr>
        <w:t>Kapcsolaterősítés a népi kézműves szakmákat képző intézményekkel, az iparművészetet oktató intézményekkel</w:t>
      </w:r>
      <w:r w:rsidR="00BF0121">
        <w:rPr>
          <w:sz w:val="24"/>
          <w:szCs w:val="24"/>
        </w:rPr>
        <w:t xml:space="preserve">, </w:t>
      </w:r>
      <w:r w:rsidRPr="00CC0BD5">
        <w:rPr>
          <w:sz w:val="24"/>
          <w:szCs w:val="24"/>
        </w:rPr>
        <w:t xml:space="preserve">amelynek eredménye lehet, hogy </w:t>
      </w:r>
      <w:r w:rsidR="00BF0121">
        <w:rPr>
          <w:sz w:val="24"/>
          <w:szCs w:val="24"/>
        </w:rPr>
        <w:t xml:space="preserve">a </w:t>
      </w:r>
      <w:r w:rsidRPr="00CC0BD5">
        <w:rPr>
          <w:sz w:val="24"/>
          <w:szCs w:val="24"/>
        </w:rPr>
        <w:t xml:space="preserve">képzésből kikerült fiatal alkotók részére inkubátor házként is működjön az alkotóház/nyitott műhely/műhelygaléria. Itt megtalálják a megfelelő munkaeszközöket, megismerhetik a szakmában elkötelezettek életét, a vállalkozói, értékesítési lehetőségeket, piaci követelmények mindennapjait. </w:t>
      </w:r>
    </w:p>
    <w:p w:rsidR="00F64BBD" w:rsidRPr="00CC0BD5" w:rsidRDefault="00F64BBD" w:rsidP="00F7038A">
      <w:pPr>
        <w:pStyle w:val="Standard"/>
        <w:numPr>
          <w:ilvl w:val="0"/>
          <w:numId w:val="42"/>
        </w:numPr>
        <w:spacing w:after="0" w:line="240" w:lineRule="auto"/>
        <w:jc w:val="both"/>
        <w:rPr>
          <w:sz w:val="24"/>
          <w:szCs w:val="24"/>
        </w:rPr>
      </w:pPr>
      <w:r w:rsidRPr="00CC0BD5">
        <w:rPr>
          <w:sz w:val="24"/>
          <w:szCs w:val="24"/>
        </w:rPr>
        <w:t>Fontos, hogy a közösségek vezetői részére rendszeres találkozási lehetőségek, továbbképzések legyenek a regionális központokban, lehetőség legyen a folyamatos kapcsolattartásra</w:t>
      </w:r>
      <w:r w:rsidR="00B17DBA">
        <w:rPr>
          <w:sz w:val="24"/>
          <w:szCs w:val="24"/>
        </w:rPr>
        <w:t>.</w:t>
      </w:r>
      <w:r w:rsidRPr="00CC0BD5">
        <w:rPr>
          <w:sz w:val="24"/>
          <w:szCs w:val="24"/>
        </w:rPr>
        <w:t xml:space="preserve"> </w:t>
      </w:r>
    </w:p>
    <w:p w:rsidR="00F64BBD" w:rsidRPr="00CC0BD5" w:rsidRDefault="00F64BBD" w:rsidP="00C4619E">
      <w:pPr>
        <w:pStyle w:val="Standard"/>
        <w:numPr>
          <w:ilvl w:val="0"/>
          <w:numId w:val="42"/>
        </w:numPr>
        <w:spacing w:after="0" w:line="240" w:lineRule="auto"/>
        <w:rPr>
          <w:sz w:val="24"/>
          <w:szCs w:val="24"/>
        </w:rPr>
      </w:pPr>
      <w:r w:rsidRPr="00CC0BD5">
        <w:rPr>
          <w:sz w:val="24"/>
          <w:szCs w:val="24"/>
        </w:rPr>
        <w:t xml:space="preserve">A szakmai fejlődést segítő zsűrizések és bemutatkozási lehetőségek megteremtése a magas szakmai színvonal eléréséhez a regionális alkotóházi központokban. </w:t>
      </w:r>
    </w:p>
    <w:p w:rsidR="00F64BBD" w:rsidRPr="00CC0BD5" w:rsidRDefault="00F64BBD" w:rsidP="00F64BBD">
      <w:pPr>
        <w:pStyle w:val="Standard"/>
        <w:spacing w:after="0" w:line="240" w:lineRule="auto"/>
        <w:ind w:left="720"/>
        <w:rPr>
          <w:sz w:val="24"/>
          <w:szCs w:val="24"/>
        </w:rPr>
      </w:pPr>
    </w:p>
    <w:p w:rsidR="00F64BBD" w:rsidRPr="00CC0BD5" w:rsidRDefault="00A73305" w:rsidP="00F64BBD">
      <w:pPr>
        <w:pStyle w:val="Standard"/>
        <w:spacing w:after="0" w:line="240" w:lineRule="auto"/>
        <w:rPr>
          <w:b/>
          <w:sz w:val="24"/>
          <w:szCs w:val="24"/>
        </w:rPr>
      </w:pPr>
      <w:r>
        <w:rPr>
          <w:b/>
          <w:sz w:val="24"/>
          <w:szCs w:val="24"/>
        </w:rPr>
        <w:t xml:space="preserve">4. </w:t>
      </w:r>
      <w:r w:rsidR="00F64BBD" w:rsidRPr="00CC0BD5">
        <w:rPr>
          <w:b/>
          <w:sz w:val="24"/>
          <w:szCs w:val="24"/>
        </w:rPr>
        <w:t>Közösségfejlesztéshez kapcsolódó feladatok</w:t>
      </w:r>
    </w:p>
    <w:p w:rsidR="00F64BBD" w:rsidRPr="00CC0BD5" w:rsidRDefault="00F64BBD" w:rsidP="00C4619E">
      <w:pPr>
        <w:pStyle w:val="Standard"/>
        <w:numPr>
          <w:ilvl w:val="0"/>
          <w:numId w:val="42"/>
        </w:numPr>
        <w:spacing w:after="0" w:line="240" w:lineRule="auto"/>
        <w:jc w:val="both"/>
        <w:rPr>
          <w:sz w:val="24"/>
          <w:szCs w:val="24"/>
        </w:rPr>
      </w:pPr>
      <w:r w:rsidRPr="00CC0BD5">
        <w:rPr>
          <w:sz w:val="24"/>
          <w:szCs w:val="24"/>
        </w:rPr>
        <w:t>További alkotóházak, műhelygalériák, nyitott műhelyek létesítése</w:t>
      </w:r>
      <w:r w:rsidRPr="00CC0BD5">
        <w:rPr>
          <w:b/>
          <w:sz w:val="24"/>
          <w:szCs w:val="24"/>
        </w:rPr>
        <w:t xml:space="preserve"> </w:t>
      </w:r>
      <w:r w:rsidRPr="00CC0BD5">
        <w:rPr>
          <w:sz w:val="24"/>
          <w:szCs w:val="24"/>
        </w:rPr>
        <w:t>ott, ahol működő, a helyi hagyományok megismerésére törekvő népi kézműves csoport van, minden segítséget meg kell adni ahhoz, hogy a működéshez, a közösségi élethez helyszint biztosítsunk.</w:t>
      </w:r>
    </w:p>
    <w:p w:rsidR="00F64BBD" w:rsidRPr="00CC0BD5" w:rsidRDefault="00F64BBD" w:rsidP="00C4619E">
      <w:pPr>
        <w:pStyle w:val="Standard"/>
        <w:numPr>
          <w:ilvl w:val="0"/>
          <w:numId w:val="42"/>
        </w:numPr>
        <w:spacing w:after="0" w:line="240" w:lineRule="auto"/>
        <w:jc w:val="both"/>
        <w:rPr>
          <w:sz w:val="24"/>
          <w:szCs w:val="24"/>
        </w:rPr>
      </w:pPr>
      <w:r w:rsidRPr="00CC0BD5">
        <w:rPr>
          <w:sz w:val="24"/>
          <w:szCs w:val="24"/>
        </w:rPr>
        <w:t>Az alapismeretekkel rendelkező gyermek, iskolai közösségek tagjaival szükséges felvenni a kapcsolatot és biztosítani részükre a továbbfejlődést, az alkotóvá válást</w:t>
      </w:r>
      <w:r w:rsidR="00B17DBA">
        <w:rPr>
          <w:sz w:val="24"/>
          <w:szCs w:val="24"/>
        </w:rPr>
        <w:t xml:space="preserve"> az </w:t>
      </w:r>
      <w:r w:rsidRPr="00CC0BD5">
        <w:rPr>
          <w:sz w:val="24"/>
          <w:szCs w:val="24"/>
        </w:rPr>
        <w:t>alkotóházi közösség</w:t>
      </w:r>
      <w:r w:rsidR="00B17DBA">
        <w:rPr>
          <w:sz w:val="24"/>
          <w:szCs w:val="24"/>
        </w:rPr>
        <w:t>ek</w:t>
      </w:r>
      <w:r w:rsidRPr="00CC0BD5">
        <w:rPr>
          <w:sz w:val="24"/>
          <w:szCs w:val="24"/>
        </w:rPr>
        <w:t>ben.</w:t>
      </w:r>
    </w:p>
    <w:p w:rsidR="00F64BBD" w:rsidRPr="00CC0BD5" w:rsidRDefault="00B17DBA" w:rsidP="00C4619E">
      <w:pPr>
        <w:pStyle w:val="Listaszerbekezds"/>
        <w:numPr>
          <w:ilvl w:val="0"/>
          <w:numId w:val="42"/>
        </w:numPr>
        <w:spacing w:after="0" w:line="240" w:lineRule="auto"/>
        <w:jc w:val="both"/>
        <w:rPr>
          <w:sz w:val="24"/>
          <w:szCs w:val="24"/>
        </w:rPr>
      </w:pPr>
      <w:r>
        <w:rPr>
          <w:sz w:val="24"/>
          <w:szCs w:val="24"/>
        </w:rPr>
        <w:t>A</w:t>
      </w:r>
      <w:r w:rsidR="00F64BBD" w:rsidRPr="00CC0BD5">
        <w:rPr>
          <w:sz w:val="24"/>
          <w:szCs w:val="24"/>
        </w:rPr>
        <w:t xml:space="preserve"> szakkörszerű közösségi élet és ismeretátadás megerősítése, olyan alkotóközösségek szervezése az alkotóházakban, amelyeknek tagjai elkötelezett alkotók</w:t>
      </w:r>
      <w:r>
        <w:rPr>
          <w:sz w:val="24"/>
          <w:szCs w:val="24"/>
        </w:rPr>
        <w:t>.</w:t>
      </w:r>
    </w:p>
    <w:p w:rsidR="00F64BBD" w:rsidRPr="00CC0BD5" w:rsidRDefault="00B17DBA" w:rsidP="00C4619E">
      <w:pPr>
        <w:pStyle w:val="Standard"/>
        <w:numPr>
          <w:ilvl w:val="0"/>
          <w:numId w:val="42"/>
        </w:numPr>
        <w:spacing w:after="0" w:line="240" w:lineRule="auto"/>
        <w:jc w:val="both"/>
        <w:rPr>
          <w:sz w:val="24"/>
          <w:szCs w:val="24"/>
        </w:rPr>
      </w:pPr>
      <w:r>
        <w:rPr>
          <w:sz w:val="24"/>
          <w:szCs w:val="24"/>
        </w:rPr>
        <w:t>A</w:t>
      </w:r>
      <w:r w:rsidR="00F64BBD" w:rsidRPr="00CC0BD5">
        <w:rPr>
          <w:sz w:val="24"/>
          <w:szCs w:val="24"/>
        </w:rPr>
        <w:t>z alkotóházakban, nyitott műhelyekben, műhelygalériákban a közösségeket vezető szakemberek számára az ezért járó rendszeres anyagi juttatás biztosításának megteremtése</w:t>
      </w:r>
      <w:r>
        <w:rPr>
          <w:sz w:val="24"/>
          <w:szCs w:val="24"/>
        </w:rPr>
        <w:t>.</w:t>
      </w:r>
    </w:p>
    <w:p w:rsidR="00F64BBD" w:rsidRPr="00CC0BD5" w:rsidRDefault="00F64BBD" w:rsidP="00C4619E">
      <w:pPr>
        <w:pStyle w:val="Standard"/>
        <w:numPr>
          <w:ilvl w:val="0"/>
          <w:numId w:val="42"/>
        </w:numPr>
        <w:spacing w:after="0" w:line="240" w:lineRule="auto"/>
        <w:rPr>
          <w:sz w:val="24"/>
          <w:szCs w:val="24"/>
        </w:rPr>
      </w:pPr>
      <w:r w:rsidRPr="00CC0BD5">
        <w:rPr>
          <w:sz w:val="24"/>
          <w:szCs w:val="24"/>
        </w:rPr>
        <w:t>Új közösségek szervezése a régió</w:t>
      </w:r>
      <w:r w:rsidR="00B17DBA">
        <w:rPr>
          <w:sz w:val="24"/>
          <w:szCs w:val="24"/>
        </w:rPr>
        <w:t>k</w:t>
      </w:r>
      <w:r w:rsidRPr="00CC0BD5">
        <w:rPr>
          <w:sz w:val="24"/>
          <w:szCs w:val="24"/>
        </w:rPr>
        <w:t xml:space="preserve">ban, a működtetés elindítása, szakmai </w:t>
      </w:r>
      <w:r w:rsidR="00B17DBA">
        <w:rPr>
          <w:sz w:val="24"/>
          <w:szCs w:val="24"/>
        </w:rPr>
        <w:t>s</w:t>
      </w:r>
      <w:r w:rsidRPr="00CC0BD5">
        <w:rPr>
          <w:sz w:val="24"/>
          <w:szCs w:val="24"/>
        </w:rPr>
        <w:t>egítségnyújtás a helyi hagyományok továbbéltetése céljából.</w:t>
      </w:r>
    </w:p>
    <w:p w:rsidR="00F64BBD" w:rsidRDefault="00F64BBD" w:rsidP="00F64BBD">
      <w:pPr>
        <w:rPr>
          <w:rFonts w:ascii="Calibri" w:hAnsi="Calibri"/>
          <w:b w:val="0"/>
          <w:sz w:val="24"/>
          <w:szCs w:val="24"/>
        </w:rPr>
      </w:pPr>
    </w:p>
    <w:p w:rsidR="00F64BBD" w:rsidRPr="00CC0BD5" w:rsidRDefault="00A73305" w:rsidP="00F64BBD">
      <w:pPr>
        <w:rPr>
          <w:rFonts w:ascii="Calibri" w:hAnsi="Calibri"/>
          <w:b w:val="0"/>
          <w:sz w:val="24"/>
          <w:szCs w:val="24"/>
        </w:rPr>
      </w:pPr>
      <w:r>
        <w:rPr>
          <w:rFonts w:ascii="Calibri" w:hAnsi="Calibri"/>
          <w:sz w:val="24"/>
          <w:szCs w:val="24"/>
        </w:rPr>
        <w:t xml:space="preserve">5. </w:t>
      </w:r>
      <w:r w:rsidR="00F64BBD" w:rsidRPr="00CC0BD5">
        <w:rPr>
          <w:rFonts w:ascii="Calibri" w:hAnsi="Calibri"/>
          <w:sz w:val="24"/>
          <w:szCs w:val="24"/>
        </w:rPr>
        <w:t>Gazdaságfejlesztéshez kapcsolódó feladatok</w:t>
      </w:r>
    </w:p>
    <w:p w:rsidR="00F64BBD" w:rsidRPr="00CC0BD5" w:rsidRDefault="00F64BBD" w:rsidP="00C4619E">
      <w:pPr>
        <w:pStyle w:val="Listaszerbekezds10"/>
        <w:numPr>
          <w:ilvl w:val="0"/>
          <w:numId w:val="45"/>
        </w:numPr>
        <w:spacing w:after="0" w:line="240" w:lineRule="auto"/>
        <w:jc w:val="both"/>
        <w:rPr>
          <w:sz w:val="24"/>
          <w:szCs w:val="24"/>
        </w:rPr>
      </w:pPr>
      <w:r w:rsidRPr="00CC0BD5">
        <w:rPr>
          <w:sz w:val="24"/>
          <w:szCs w:val="24"/>
        </w:rPr>
        <w:t>Az értékesítés területén a kortárs népi kézműves galéria hálózat létrehozása, ehhez a feltételrendszer biztosítása. Belső bemutató és értékesítési tér kialakítása, egységes marketing, PR kidolgozása.</w:t>
      </w:r>
    </w:p>
    <w:p w:rsidR="00F64BBD" w:rsidRPr="00CC0BD5" w:rsidRDefault="00F64BBD" w:rsidP="00C4619E">
      <w:pPr>
        <w:pStyle w:val="Listaszerbekezds10"/>
        <w:numPr>
          <w:ilvl w:val="0"/>
          <w:numId w:val="40"/>
        </w:numPr>
        <w:spacing w:after="0" w:line="240" w:lineRule="auto"/>
        <w:jc w:val="both"/>
        <w:rPr>
          <w:sz w:val="24"/>
          <w:szCs w:val="24"/>
        </w:rPr>
      </w:pPr>
      <w:r w:rsidRPr="00CC0BD5">
        <w:rPr>
          <w:sz w:val="24"/>
          <w:szCs w:val="24"/>
        </w:rPr>
        <w:t>Piaci ismeretek megszerzése, ehhez igazodó termékkör kialakítása.</w:t>
      </w:r>
    </w:p>
    <w:p w:rsidR="00F64BBD" w:rsidRPr="00CC0BD5" w:rsidRDefault="00F64BBD" w:rsidP="00C4619E">
      <w:pPr>
        <w:pStyle w:val="Listaszerbekezds10"/>
        <w:numPr>
          <w:ilvl w:val="0"/>
          <w:numId w:val="40"/>
        </w:numPr>
        <w:spacing w:after="0" w:line="240" w:lineRule="auto"/>
        <w:jc w:val="both"/>
        <w:rPr>
          <w:sz w:val="24"/>
          <w:szCs w:val="24"/>
        </w:rPr>
      </w:pPr>
      <w:r w:rsidRPr="00CC0BD5">
        <w:rPr>
          <w:sz w:val="24"/>
          <w:szCs w:val="24"/>
        </w:rPr>
        <w:t>Eladhatóság érdekében az 5 %-os áfa kulcs kezdeményezése a zsűrizett népművészeti termékekre</w:t>
      </w:r>
      <w:r w:rsidR="00063D74">
        <w:rPr>
          <w:sz w:val="24"/>
          <w:szCs w:val="24"/>
        </w:rPr>
        <w:t>.</w:t>
      </w:r>
    </w:p>
    <w:p w:rsidR="00F64BBD" w:rsidRPr="00CC0BD5" w:rsidRDefault="00F64BBD" w:rsidP="00C4619E">
      <w:pPr>
        <w:pStyle w:val="Listaszerbekezds"/>
        <w:numPr>
          <w:ilvl w:val="0"/>
          <w:numId w:val="40"/>
        </w:numPr>
        <w:spacing w:after="0" w:line="240" w:lineRule="auto"/>
        <w:contextualSpacing w:val="0"/>
        <w:rPr>
          <w:sz w:val="24"/>
          <w:szCs w:val="24"/>
        </w:rPr>
      </w:pPr>
      <w:r w:rsidRPr="00CC0BD5">
        <w:rPr>
          <w:sz w:val="24"/>
          <w:szCs w:val="24"/>
        </w:rPr>
        <w:t>Szakmai és pályázati támogatással segítse a kormányzat a kortárs népi kézműves bolthálózat létrehozását a hazai idegenforgalmi centrumokban.</w:t>
      </w:r>
    </w:p>
    <w:p w:rsidR="00F64BBD" w:rsidRPr="00CC0BD5" w:rsidRDefault="00F64BBD" w:rsidP="00C4619E">
      <w:pPr>
        <w:pStyle w:val="Listaszerbekezds"/>
        <w:numPr>
          <w:ilvl w:val="0"/>
          <w:numId w:val="40"/>
        </w:numPr>
        <w:suppressAutoHyphens/>
        <w:spacing w:after="0" w:line="240" w:lineRule="auto"/>
        <w:contextualSpacing w:val="0"/>
        <w:jc w:val="both"/>
        <w:rPr>
          <w:sz w:val="24"/>
          <w:szCs w:val="24"/>
        </w:rPr>
      </w:pPr>
      <w:r w:rsidRPr="00CC0BD5">
        <w:rPr>
          <w:sz w:val="24"/>
          <w:szCs w:val="24"/>
        </w:rPr>
        <w:lastRenderedPageBreak/>
        <w:t>A gazdaság fejlesztési folyamatok részeként, vidéki munkahely teremtési céllal, a helyi erőforrásokra épített, a népi kézműves tevékenységet érintő kreatív ipar fejlesztésének támogatását javasoljuk a következő pályázati időszakban non profit vállalkozások létrehozásával.</w:t>
      </w:r>
    </w:p>
    <w:p w:rsidR="00F64BBD" w:rsidRPr="00CC0BD5" w:rsidRDefault="00F64BBD" w:rsidP="00C4619E">
      <w:pPr>
        <w:pStyle w:val="Listaszerbekezds"/>
        <w:numPr>
          <w:ilvl w:val="0"/>
          <w:numId w:val="40"/>
        </w:numPr>
        <w:suppressAutoHyphens/>
        <w:spacing w:after="0" w:line="240" w:lineRule="auto"/>
        <w:contextualSpacing w:val="0"/>
        <w:jc w:val="both"/>
        <w:rPr>
          <w:sz w:val="24"/>
          <w:szCs w:val="24"/>
        </w:rPr>
      </w:pPr>
      <w:r w:rsidRPr="00CC0BD5">
        <w:rPr>
          <w:sz w:val="24"/>
          <w:szCs w:val="24"/>
        </w:rPr>
        <w:t>A vidék megtartó erejét a fiatalok bevonásával, modern, helyi forrásokból fejlesztett tárgyak készítésével, új csomagolástechnikák és az online értékesítés alkalmazásával, hatékony marketinggel javasoljuk támogatni.</w:t>
      </w:r>
    </w:p>
    <w:p w:rsidR="00F64BBD" w:rsidRPr="00CC0BD5" w:rsidRDefault="00F64BBD" w:rsidP="00C4619E">
      <w:pPr>
        <w:pStyle w:val="Listaszerbekezds"/>
        <w:numPr>
          <w:ilvl w:val="0"/>
          <w:numId w:val="40"/>
        </w:numPr>
        <w:suppressAutoHyphens/>
        <w:spacing w:after="0" w:line="240" w:lineRule="auto"/>
        <w:contextualSpacing w:val="0"/>
        <w:jc w:val="both"/>
        <w:rPr>
          <w:sz w:val="24"/>
          <w:szCs w:val="24"/>
        </w:rPr>
      </w:pPr>
      <w:r w:rsidRPr="00CC0BD5">
        <w:rPr>
          <w:sz w:val="24"/>
          <w:szCs w:val="24"/>
        </w:rPr>
        <w:t>Közösségi vállalkozások személyi és tárgyi feltételeinek feltárásával ösztönözzük a non-profit közösségi vállalkozások létrehozását, fejlesztését.</w:t>
      </w:r>
    </w:p>
    <w:p w:rsidR="00F64BBD" w:rsidRPr="00CC0BD5" w:rsidRDefault="00F64BBD" w:rsidP="00C4619E">
      <w:pPr>
        <w:pStyle w:val="Listaszerbekezds"/>
        <w:numPr>
          <w:ilvl w:val="0"/>
          <w:numId w:val="40"/>
        </w:numPr>
        <w:suppressAutoHyphens/>
        <w:spacing w:after="0" w:line="240" w:lineRule="auto"/>
        <w:ind w:left="714" w:hanging="357"/>
        <w:contextualSpacing w:val="0"/>
        <w:jc w:val="both"/>
        <w:rPr>
          <w:sz w:val="24"/>
          <w:szCs w:val="24"/>
        </w:rPr>
      </w:pPr>
      <w:r w:rsidRPr="00CC0BD5">
        <w:rPr>
          <w:sz w:val="24"/>
          <w:szCs w:val="24"/>
        </w:rPr>
        <w:t xml:space="preserve">Szálláshelyek kialakítását, a tartalmi szolgáltatások bővítését, valamint a helyi és régiós szervezetekkel való együttműködést pályázati formákkal ösztönözzük. </w:t>
      </w:r>
    </w:p>
    <w:p w:rsidR="00F64BBD" w:rsidRPr="00CC0BD5" w:rsidRDefault="00F64BBD" w:rsidP="00C4619E">
      <w:pPr>
        <w:pStyle w:val="Listaszerbekezds"/>
        <w:numPr>
          <w:ilvl w:val="0"/>
          <w:numId w:val="40"/>
        </w:numPr>
        <w:suppressAutoHyphens/>
        <w:spacing w:after="0" w:line="240" w:lineRule="auto"/>
        <w:contextualSpacing w:val="0"/>
        <w:jc w:val="both"/>
        <w:rPr>
          <w:sz w:val="24"/>
          <w:szCs w:val="24"/>
        </w:rPr>
      </w:pPr>
      <w:r w:rsidRPr="00CC0BD5">
        <w:rPr>
          <w:sz w:val="24"/>
          <w:szCs w:val="24"/>
        </w:rPr>
        <w:t>Kézműveseink ösztönzése a helyi termelői piacokhoz való csatlakozásra.</w:t>
      </w:r>
    </w:p>
    <w:p w:rsidR="00F64BBD" w:rsidRPr="00CC0BD5" w:rsidRDefault="00F64BBD" w:rsidP="00F64BBD">
      <w:pPr>
        <w:jc w:val="both"/>
        <w:rPr>
          <w:rFonts w:ascii="Calibri" w:eastAsia="Times New Roman" w:hAnsi="Calibri"/>
          <w:b w:val="0"/>
          <w:color w:val="000000"/>
          <w:sz w:val="24"/>
          <w:szCs w:val="24"/>
        </w:rPr>
      </w:pPr>
    </w:p>
    <w:p w:rsidR="00F64BBD" w:rsidRPr="00CC0BD5" w:rsidRDefault="00A73305" w:rsidP="00F64BBD">
      <w:pPr>
        <w:jc w:val="both"/>
        <w:rPr>
          <w:rFonts w:ascii="Calibri" w:eastAsia="Times New Roman" w:hAnsi="Calibri"/>
          <w:b w:val="0"/>
          <w:color w:val="000000"/>
          <w:sz w:val="24"/>
          <w:szCs w:val="24"/>
        </w:rPr>
      </w:pPr>
      <w:r>
        <w:rPr>
          <w:rFonts w:ascii="Calibri" w:eastAsia="Times New Roman" w:hAnsi="Calibri"/>
          <w:color w:val="000000"/>
          <w:sz w:val="24"/>
          <w:szCs w:val="24"/>
        </w:rPr>
        <w:t xml:space="preserve">6. </w:t>
      </w:r>
      <w:r w:rsidR="00F64BBD">
        <w:rPr>
          <w:rFonts w:ascii="Calibri" w:eastAsia="Times New Roman" w:hAnsi="Calibri"/>
          <w:color w:val="000000"/>
          <w:sz w:val="24"/>
          <w:szCs w:val="24"/>
        </w:rPr>
        <w:t>Feladatok a turizmus területén</w:t>
      </w:r>
    </w:p>
    <w:p w:rsidR="00F64BBD" w:rsidRPr="00CC0BD5" w:rsidRDefault="00F64BBD" w:rsidP="00C4619E">
      <w:pPr>
        <w:pStyle w:val="Listaszerbekezds"/>
        <w:numPr>
          <w:ilvl w:val="0"/>
          <w:numId w:val="46"/>
        </w:numPr>
        <w:suppressAutoHyphens/>
        <w:spacing w:after="0" w:line="240" w:lineRule="auto"/>
        <w:jc w:val="both"/>
        <w:rPr>
          <w:rFonts w:eastAsia="Times New Roman"/>
          <w:color w:val="000000"/>
          <w:sz w:val="24"/>
          <w:szCs w:val="24"/>
          <w:lang w:eastAsia="hu-HU"/>
        </w:rPr>
      </w:pPr>
      <w:r w:rsidRPr="00CC0BD5">
        <w:rPr>
          <w:rFonts w:eastAsia="Times New Roman"/>
          <w:color w:val="000000"/>
          <w:sz w:val="24"/>
          <w:szCs w:val="24"/>
          <w:lang w:eastAsia="hu-HU"/>
        </w:rPr>
        <w:t>A helyszínek turisztikai kiegészítő tevékenységének fejlesztése, mint pl</w:t>
      </w:r>
      <w:r w:rsidR="00063D74">
        <w:rPr>
          <w:rFonts w:eastAsia="Times New Roman"/>
          <w:color w:val="000000"/>
          <w:sz w:val="24"/>
          <w:szCs w:val="24"/>
          <w:lang w:eastAsia="hu-HU"/>
        </w:rPr>
        <w:t>.</w:t>
      </w:r>
      <w:r w:rsidRPr="00CC0BD5">
        <w:rPr>
          <w:rFonts w:eastAsia="Times New Roman"/>
          <w:color w:val="000000"/>
          <w:sz w:val="24"/>
          <w:szCs w:val="24"/>
          <w:lang w:eastAsia="hu-HU"/>
        </w:rPr>
        <w:t>: szálláshelyek kialakítása, vagy bővítése és egyéb szolgáltatások számának, színvonalának emelése.</w:t>
      </w:r>
    </w:p>
    <w:p w:rsidR="00F64BBD" w:rsidRPr="00CC0BD5" w:rsidRDefault="00F64BBD" w:rsidP="00C4619E">
      <w:pPr>
        <w:pStyle w:val="Listaszerbekezds"/>
        <w:numPr>
          <w:ilvl w:val="0"/>
          <w:numId w:val="46"/>
        </w:numPr>
        <w:suppressAutoHyphens/>
        <w:spacing w:after="0" w:line="240" w:lineRule="auto"/>
        <w:jc w:val="both"/>
        <w:rPr>
          <w:rFonts w:eastAsia="Times New Roman"/>
          <w:sz w:val="24"/>
          <w:szCs w:val="24"/>
          <w:lang w:eastAsia="hu-HU"/>
        </w:rPr>
      </w:pPr>
      <w:r w:rsidRPr="00CC0BD5">
        <w:rPr>
          <w:rFonts w:eastAsia="Times New Roman"/>
          <w:color w:val="000000"/>
          <w:sz w:val="24"/>
          <w:szCs w:val="24"/>
          <w:lang w:eastAsia="hu-HU"/>
        </w:rPr>
        <w:t xml:space="preserve">Komplex kézműves turisztikai útvonalak, csomagajánlatok kialakítása, mely programokba más turisztikai szolgáltatóval (szállás, gasztronómia, helyi termék, más hagyományőrzők, </w:t>
      </w:r>
      <w:r w:rsidRPr="00CC0BD5">
        <w:rPr>
          <w:rFonts w:eastAsia="Times New Roman"/>
          <w:sz w:val="24"/>
          <w:szCs w:val="24"/>
          <w:lang w:eastAsia="hu-HU"/>
        </w:rPr>
        <w:t>étterem) való együttműködés is helyet kap.</w:t>
      </w:r>
    </w:p>
    <w:p w:rsidR="00F64BBD" w:rsidRPr="00CC0BD5" w:rsidRDefault="00F64BBD" w:rsidP="00C4619E">
      <w:pPr>
        <w:pStyle w:val="Listaszerbekezds"/>
        <w:numPr>
          <w:ilvl w:val="0"/>
          <w:numId w:val="46"/>
        </w:numPr>
        <w:suppressAutoHyphens/>
        <w:spacing w:after="0" w:line="240" w:lineRule="auto"/>
        <w:jc w:val="both"/>
        <w:rPr>
          <w:sz w:val="24"/>
          <w:szCs w:val="24"/>
        </w:rPr>
      </w:pPr>
      <w:r w:rsidRPr="00CC0BD5">
        <w:rPr>
          <w:sz w:val="24"/>
          <w:szCs w:val="24"/>
        </w:rPr>
        <w:t>A Népi Kézműves Alkotóházak Országos Egyesülete által működtetett honlapon jelenjenek meg az általunk kialakított kézműves útvonal programcsomag ajánlataink.</w:t>
      </w:r>
    </w:p>
    <w:p w:rsidR="00F64BBD" w:rsidRPr="00CC0BD5" w:rsidRDefault="00F64BBD" w:rsidP="00C4619E">
      <w:pPr>
        <w:pStyle w:val="Listaszerbekezds"/>
        <w:numPr>
          <w:ilvl w:val="0"/>
          <w:numId w:val="46"/>
        </w:numPr>
        <w:suppressAutoHyphens/>
        <w:spacing w:after="0" w:line="240" w:lineRule="auto"/>
        <w:jc w:val="both"/>
        <w:rPr>
          <w:rFonts w:eastAsia="Times New Roman"/>
          <w:color w:val="000000"/>
          <w:sz w:val="24"/>
          <w:szCs w:val="24"/>
          <w:lang w:eastAsia="hu-HU"/>
        </w:rPr>
      </w:pPr>
      <w:r w:rsidRPr="00CC0BD5">
        <w:rPr>
          <w:rFonts w:eastAsia="Times New Roman"/>
          <w:color w:val="000000"/>
          <w:sz w:val="24"/>
          <w:szCs w:val="24"/>
          <w:lang w:eastAsia="hu-HU"/>
        </w:rPr>
        <w:t xml:space="preserve">Promóciós anyagok készítése. </w:t>
      </w:r>
    </w:p>
    <w:p w:rsidR="00F64BBD" w:rsidRPr="00CC0BD5" w:rsidRDefault="00F64BBD" w:rsidP="00C4619E">
      <w:pPr>
        <w:pStyle w:val="Listaszerbekezds"/>
        <w:numPr>
          <w:ilvl w:val="0"/>
          <w:numId w:val="46"/>
        </w:numPr>
        <w:suppressAutoHyphens/>
        <w:spacing w:after="0" w:line="240" w:lineRule="auto"/>
        <w:jc w:val="both"/>
        <w:rPr>
          <w:color w:val="000000"/>
          <w:sz w:val="24"/>
          <w:szCs w:val="24"/>
        </w:rPr>
      </w:pPr>
      <w:r w:rsidRPr="00CC0BD5">
        <w:rPr>
          <w:color w:val="000000"/>
          <w:sz w:val="24"/>
          <w:szCs w:val="24"/>
        </w:rPr>
        <w:t xml:space="preserve">Egyéb, a népi kézműves turizmust érintő marketing, PR fejlesztések, pl. </w:t>
      </w:r>
      <w:r w:rsidRPr="00CC0BD5">
        <w:rPr>
          <w:sz w:val="24"/>
          <w:szCs w:val="24"/>
        </w:rPr>
        <w:t xml:space="preserve">QR kód a tájékozódáshoz. </w:t>
      </w:r>
    </w:p>
    <w:p w:rsidR="00F64BBD" w:rsidRPr="00CC0BD5" w:rsidRDefault="00F64BBD" w:rsidP="00C4619E">
      <w:pPr>
        <w:pStyle w:val="Listaszerbekezds"/>
        <w:numPr>
          <w:ilvl w:val="0"/>
          <w:numId w:val="46"/>
        </w:numPr>
        <w:suppressAutoHyphens/>
        <w:spacing w:after="0" w:line="240" w:lineRule="auto"/>
        <w:jc w:val="both"/>
        <w:rPr>
          <w:rFonts w:eastAsia="Times New Roman"/>
          <w:color w:val="000000"/>
          <w:sz w:val="24"/>
          <w:szCs w:val="24"/>
          <w:lang w:eastAsia="hu-HU"/>
        </w:rPr>
      </w:pPr>
      <w:r w:rsidRPr="00CC0BD5">
        <w:rPr>
          <w:rFonts w:eastAsia="Times New Roman"/>
          <w:color w:val="000000"/>
          <w:sz w:val="24"/>
          <w:szCs w:val="24"/>
          <w:lang w:eastAsia="hu-HU"/>
        </w:rPr>
        <w:t xml:space="preserve">Turisztikai szervezetekkel kapcsolat felvétele. </w:t>
      </w:r>
    </w:p>
    <w:p w:rsidR="00F64BBD" w:rsidRPr="004544F7" w:rsidRDefault="00F64BBD" w:rsidP="00C4619E">
      <w:pPr>
        <w:numPr>
          <w:ilvl w:val="1"/>
          <w:numId w:val="41"/>
        </w:numPr>
        <w:suppressAutoHyphens/>
        <w:jc w:val="both"/>
        <w:rPr>
          <w:rFonts w:ascii="Calibri" w:eastAsia="Times New Roman" w:hAnsi="Calibri"/>
          <w:b w:val="0"/>
          <w:color w:val="000000"/>
          <w:sz w:val="24"/>
          <w:szCs w:val="24"/>
        </w:rPr>
      </w:pPr>
      <w:r w:rsidRPr="004544F7">
        <w:rPr>
          <w:rFonts w:ascii="Calibri" w:eastAsia="Times New Roman" w:hAnsi="Calibri"/>
          <w:b w:val="0"/>
          <w:color w:val="000000"/>
          <w:sz w:val="24"/>
          <w:szCs w:val="24"/>
        </w:rPr>
        <w:t>FATOSZ</w:t>
      </w:r>
    </w:p>
    <w:p w:rsidR="00F64BBD" w:rsidRPr="004544F7" w:rsidRDefault="00F64BBD" w:rsidP="00C4619E">
      <w:pPr>
        <w:numPr>
          <w:ilvl w:val="1"/>
          <w:numId w:val="41"/>
        </w:numPr>
        <w:suppressAutoHyphens/>
        <w:jc w:val="both"/>
        <w:rPr>
          <w:rFonts w:ascii="Calibri" w:eastAsia="Times New Roman" w:hAnsi="Calibri"/>
          <w:b w:val="0"/>
          <w:color w:val="000000"/>
          <w:sz w:val="24"/>
          <w:szCs w:val="24"/>
        </w:rPr>
      </w:pPr>
      <w:r w:rsidRPr="004544F7">
        <w:rPr>
          <w:rFonts w:ascii="Calibri" w:eastAsia="Times New Roman" w:hAnsi="Calibri"/>
          <w:b w:val="0"/>
          <w:color w:val="000000"/>
          <w:sz w:val="24"/>
          <w:szCs w:val="24"/>
        </w:rPr>
        <w:t>Magyar Turizmus Zrt</w:t>
      </w:r>
    </w:p>
    <w:p w:rsidR="00F64BBD" w:rsidRPr="004544F7" w:rsidRDefault="0078566B" w:rsidP="00C4619E">
      <w:pPr>
        <w:numPr>
          <w:ilvl w:val="1"/>
          <w:numId w:val="41"/>
        </w:numPr>
        <w:suppressAutoHyphens/>
        <w:jc w:val="both"/>
        <w:rPr>
          <w:rFonts w:ascii="Calibri" w:eastAsia="Times New Roman" w:hAnsi="Calibri"/>
          <w:b w:val="0"/>
          <w:color w:val="000000"/>
          <w:sz w:val="24"/>
          <w:szCs w:val="24"/>
        </w:rPr>
      </w:pPr>
      <w:hyperlink r:id="rId51" w:tgtFrame="_self" w:tooltip="Magyar Turizmus Zrt. - Regionális Marketing Igazgatóságok" w:history="1">
        <w:r w:rsidR="00F64BBD" w:rsidRPr="004544F7">
          <w:rPr>
            <w:rFonts w:ascii="Calibri" w:hAnsi="Calibri"/>
            <w:b w:val="0"/>
            <w:color w:val="000000"/>
            <w:sz w:val="24"/>
            <w:szCs w:val="24"/>
            <w:shd w:val="clear" w:color="auto" w:fill="FFFFFF"/>
          </w:rPr>
          <w:t>Magyar Turizmus Zrt - Regionális Marketing Igazgatóságok</w:t>
        </w:r>
      </w:hyperlink>
      <w:r w:rsidR="00F64BBD" w:rsidRPr="004544F7">
        <w:rPr>
          <w:rFonts w:ascii="Calibri" w:hAnsi="Calibri"/>
          <w:b w:val="0"/>
          <w:color w:val="000000"/>
          <w:sz w:val="24"/>
          <w:szCs w:val="24"/>
        </w:rPr>
        <w:t xml:space="preserve"> stb.</w:t>
      </w:r>
    </w:p>
    <w:p w:rsidR="00F64BBD" w:rsidRPr="004544F7" w:rsidRDefault="00F64BBD" w:rsidP="00F64BBD">
      <w:pPr>
        <w:ind w:left="708"/>
        <w:jc w:val="both"/>
        <w:rPr>
          <w:rFonts w:ascii="Calibri" w:hAnsi="Calibri"/>
          <w:b w:val="0"/>
          <w:sz w:val="24"/>
          <w:szCs w:val="24"/>
        </w:rPr>
      </w:pPr>
      <w:r w:rsidRPr="004544F7">
        <w:rPr>
          <w:rFonts w:ascii="Calibri" w:hAnsi="Calibri"/>
          <w:b w:val="0"/>
          <w:color w:val="000000"/>
          <w:sz w:val="24"/>
          <w:szCs w:val="24"/>
        </w:rPr>
        <w:t>Az e</w:t>
      </w:r>
      <w:r w:rsidRPr="004544F7">
        <w:rPr>
          <w:rFonts w:ascii="Calibri" w:eastAsia="Times New Roman" w:hAnsi="Calibri"/>
          <w:b w:val="0"/>
          <w:sz w:val="24"/>
          <w:szCs w:val="24"/>
        </w:rPr>
        <w:t xml:space="preserve">gyüttműködés kialakításának eredményeként a működő turisztikai szervezetek honlapjain legyen lehetőségünk a megjelenésre. </w:t>
      </w:r>
    </w:p>
    <w:p w:rsidR="00F64BBD" w:rsidRPr="004544F7" w:rsidRDefault="0078566B" w:rsidP="00C4619E">
      <w:pPr>
        <w:numPr>
          <w:ilvl w:val="2"/>
          <w:numId w:val="41"/>
        </w:numPr>
        <w:suppressAutoHyphens/>
        <w:jc w:val="both"/>
        <w:rPr>
          <w:rFonts w:ascii="Calibri" w:hAnsi="Calibri"/>
          <w:b w:val="0"/>
          <w:sz w:val="24"/>
          <w:szCs w:val="24"/>
        </w:rPr>
      </w:pPr>
      <w:hyperlink r:id="rId52" w:history="1">
        <w:r w:rsidR="00F64BBD" w:rsidRPr="004544F7">
          <w:rPr>
            <w:rStyle w:val="Hiperhivatkozs"/>
            <w:rFonts w:ascii="Calibri" w:eastAsia="Times New Roman" w:hAnsi="Calibri"/>
            <w:b w:val="0"/>
            <w:sz w:val="24"/>
            <w:szCs w:val="24"/>
          </w:rPr>
          <w:t>www.falusiturizmus.hu</w:t>
        </w:r>
      </w:hyperlink>
    </w:p>
    <w:p w:rsidR="00F64BBD" w:rsidRPr="004544F7" w:rsidRDefault="0078566B" w:rsidP="00C4619E">
      <w:pPr>
        <w:numPr>
          <w:ilvl w:val="2"/>
          <w:numId w:val="41"/>
        </w:numPr>
        <w:suppressAutoHyphens/>
        <w:jc w:val="both"/>
        <w:rPr>
          <w:rFonts w:ascii="Calibri" w:hAnsi="Calibri"/>
          <w:b w:val="0"/>
          <w:sz w:val="24"/>
          <w:szCs w:val="24"/>
        </w:rPr>
      </w:pPr>
      <w:hyperlink r:id="rId53" w:history="1">
        <w:r w:rsidR="00F64BBD" w:rsidRPr="004544F7">
          <w:rPr>
            <w:rStyle w:val="Hiperhivatkozs"/>
            <w:rFonts w:ascii="Calibri" w:eastAsia="Times New Roman" w:hAnsi="Calibri"/>
            <w:b w:val="0"/>
            <w:sz w:val="24"/>
            <w:szCs w:val="24"/>
          </w:rPr>
          <w:t>www.itthon.hu</w:t>
        </w:r>
      </w:hyperlink>
    </w:p>
    <w:p w:rsidR="00F64BBD" w:rsidRPr="004544F7" w:rsidRDefault="0078566B" w:rsidP="00C4619E">
      <w:pPr>
        <w:numPr>
          <w:ilvl w:val="2"/>
          <w:numId w:val="41"/>
        </w:numPr>
        <w:suppressAutoHyphens/>
        <w:jc w:val="both"/>
        <w:rPr>
          <w:rFonts w:ascii="Calibri" w:hAnsi="Calibri"/>
          <w:b w:val="0"/>
          <w:sz w:val="24"/>
          <w:szCs w:val="24"/>
        </w:rPr>
      </w:pPr>
      <w:hyperlink r:id="rId54" w:history="1">
        <w:r w:rsidR="00F64BBD" w:rsidRPr="004544F7">
          <w:rPr>
            <w:rStyle w:val="Hiperhivatkozs"/>
            <w:rFonts w:ascii="Calibri" w:hAnsi="Calibri"/>
            <w:b w:val="0"/>
            <w:sz w:val="24"/>
            <w:szCs w:val="24"/>
          </w:rPr>
          <w:t>www.tajturizmus.hu</w:t>
        </w:r>
      </w:hyperlink>
    </w:p>
    <w:p w:rsidR="00F64BBD" w:rsidRPr="004544F7" w:rsidRDefault="00F64BBD" w:rsidP="00C4619E">
      <w:pPr>
        <w:numPr>
          <w:ilvl w:val="2"/>
          <w:numId w:val="41"/>
        </w:numPr>
        <w:suppressAutoHyphens/>
        <w:jc w:val="both"/>
        <w:rPr>
          <w:rFonts w:ascii="Calibri" w:hAnsi="Calibri"/>
          <w:b w:val="0"/>
          <w:sz w:val="24"/>
          <w:szCs w:val="24"/>
        </w:rPr>
      </w:pPr>
      <w:r w:rsidRPr="004544F7">
        <w:rPr>
          <w:rFonts w:ascii="Calibri" w:hAnsi="Calibri"/>
          <w:b w:val="0"/>
          <w:sz w:val="24"/>
          <w:szCs w:val="24"/>
        </w:rPr>
        <w:t>regionális irodák</w:t>
      </w:r>
    </w:p>
    <w:p w:rsidR="00F64BBD" w:rsidRPr="004544F7" w:rsidRDefault="0078566B" w:rsidP="00C4619E">
      <w:pPr>
        <w:numPr>
          <w:ilvl w:val="3"/>
          <w:numId w:val="41"/>
        </w:numPr>
        <w:suppressAutoHyphens/>
        <w:jc w:val="both"/>
        <w:rPr>
          <w:rFonts w:ascii="Calibri" w:hAnsi="Calibri"/>
          <w:b w:val="0"/>
          <w:color w:val="000000"/>
          <w:sz w:val="24"/>
          <w:szCs w:val="24"/>
        </w:rPr>
      </w:pPr>
      <w:hyperlink r:id="rId55" w:tgtFrame="_blank" w:tooltip="www.itthon.hu/balaton" w:history="1">
        <w:r w:rsidR="00F64BBD" w:rsidRPr="004544F7">
          <w:rPr>
            <w:rFonts w:ascii="Calibri" w:hAnsi="Calibri"/>
            <w:b w:val="0"/>
            <w:color w:val="000000"/>
            <w:sz w:val="24"/>
            <w:szCs w:val="24"/>
            <w:shd w:val="clear" w:color="auto" w:fill="FFFFFF"/>
          </w:rPr>
          <w:t>www.itthon.hu/balaton</w:t>
        </w:r>
      </w:hyperlink>
    </w:p>
    <w:p w:rsidR="00F64BBD" w:rsidRPr="004544F7" w:rsidRDefault="0078566B" w:rsidP="00C4619E">
      <w:pPr>
        <w:numPr>
          <w:ilvl w:val="3"/>
          <w:numId w:val="41"/>
        </w:numPr>
        <w:suppressAutoHyphens/>
        <w:jc w:val="both"/>
        <w:rPr>
          <w:rFonts w:ascii="Calibri" w:hAnsi="Calibri"/>
          <w:b w:val="0"/>
          <w:color w:val="000000"/>
          <w:sz w:val="24"/>
          <w:szCs w:val="24"/>
        </w:rPr>
      </w:pPr>
      <w:hyperlink r:id="rId56" w:tgtFrame="_blank" w:tooltip="www.itthon.hu/budapesteskornyeke" w:history="1">
        <w:r w:rsidR="00F64BBD" w:rsidRPr="004544F7">
          <w:rPr>
            <w:rFonts w:ascii="Calibri" w:hAnsi="Calibri"/>
            <w:b w:val="0"/>
            <w:color w:val="000000"/>
            <w:sz w:val="24"/>
            <w:szCs w:val="24"/>
            <w:shd w:val="clear" w:color="auto" w:fill="FFFFFF"/>
          </w:rPr>
          <w:t>www.itthon.hu/budapesteskornyeke</w:t>
        </w:r>
      </w:hyperlink>
    </w:p>
    <w:p w:rsidR="00F64BBD" w:rsidRPr="004544F7" w:rsidRDefault="0078566B" w:rsidP="00C4619E">
      <w:pPr>
        <w:numPr>
          <w:ilvl w:val="3"/>
          <w:numId w:val="41"/>
        </w:numPr>
        <w:suppressAutoHyphens/>
        <w:jc w:val="both"/>
        <w:rPr>
          <w:rFonts w:ascii="Calibri" w:hAnsi="Calibri"/>
          <w:b w:val="0"/>
          <w:color w:val="000000"/>
          <w:sz w:val="24"/>
          <w:szCs w:val="24"/>
        </w:rPr>
      </w:pPr>
      <w:hyperlink r:id="rId57" w:tgtFrame="_blank" w:tooltip="www.itthon.hu/delalfold" w:history="1">
        <w:r w:rsidR="00F64BBD" w:rsidRPr="004544F7">
          <w:rPr>
            <w:rFonts w:ascii="Calibri" w:hAnsi="Calibri"/>
            <w:b w:val="0"/>
            <w:color w:val="000000"/>
            <w:sz w:val="24"/>
            <w:szCs w:val="24"/>
            <w:shd w:val="clear" w:color="auto" w:fill="FFFFFF"/>
          </w:rPr>
          <w:t>www.itthon.hu/delalfold</w:t>
        </w:r>
      </w:hyperlink>
    </w:p>
    <w:p w:rsidR="00F64BBD" w:rsidRPr="004544F7" w:rsidRDefault="0078566B" w:rsidP="00C4619E">
      <w:pPr>
        <w:numPr>
          <w:ilvl w:val="3"/>
          <w:numId w:val="41"/>
        </w:numPr>
        <w:suppressAutoHyphens/>
        <w:jc w:val="both"/>
        <w:rPr>
          <w:rFonts w:ascii="Calibri" w:hAnsi="Calibri"/>
          <w:b w:val="0"/>
          <w:color w:val="000000"/>
          <w:sz w:val="24"/>
          <w:szCs w:val="24"/>
        </w:rPr>
      </w:pPr>
      <w:hyperlink r:id="rId58" w:tgtFrame="_blank" w:tooltip="www.itthon.hu/deldunantul" w:history="1">
        <w:r w:rsidR="00F64BBD" w:rsidRPr="004544F7">
          <w:rPr>
            <w:rFonts w:ascii="Calibri" w:hAnsi="Calibri"/>
            <w:b w:val="0"/>
            <w:color w:val="000000"/>
            <w:sz w:val="24"/>
            <w:szCs w:val="24"/>
            <w:shd w:val="clear" w:color="auto" w:fill="FFFFFF"/>
          </w:rPr>
          <w:t>www.itthon.hu/deldunantul</w:t>
        </w:r>
      </w:hyperlink>
    </w:p>
    <w:p w:rsidR="00F64BBD" w:rsidRPr="004544F7" w:rsidRDefault="0078566B" w:rsidP="00C4619E">
      <w:pPr>
        <w:numPr>
          <w:ilvl w:val="3"/>
          <w:numId w:val="41"/>
        </w:numPr>
        <w:suppressAutoHyphens/>
        <w:jc w:val="both"/>
        <w:rPr>
          <w:rFonts w:ascii="Calibri" w:hAnsi="Calibri"/>
          <w:b w:val="0"/>
          <w:color w:val="000000"/>
          <w:sz w:val="24"/>
          <w:szCs w:val="24"/>
        </w:rPr>
      </w:pPr>
      <w:hyperlink r:id="rId59" w:tgtFrame="_blank" w:tooltip="www.itthon.hu/eszakmagyarorszag" w:history="1">
        <w:r w:rsidR="00F64BBD" w:rsidRPr="004544F7">
          <w:rPr>
            <w:rFonts w:ascii="Calibri" w:hAnsi="Calibri"/>
            <w:b w:val="0"/>
            <w:color w:val="000000"/>
            <w:sz w:val="24"/>
            <w:szCs w:val="24"/>
            <w:shd w:val="clear" w:color="auto" w:fill="FFFFFF"/>
          </w:rPr>
          <w:t>www.itthon.hu/eszakmagyarorszag</w:t>
        </w:r>
      </w:hyperlink>
    </w:p>
    <w:p w:rsidR="00F64BBD" w:rsidRPr="004544F7" w:rsidRDefault="0078566B" w:rsidP="00C4619E">
      <w:pPr>
        <w:numPr>
          <w:ilvl w:val="3"/>
          <w:numId w:val="41"/>
        </w:numPr>
        <w:suppressAutoHyphens/>
        <w:jc w:val="both"/>
        <w:rPr>
          <w:rFonts w:ascii="Calibri" w:hAnsi="Calibri"/>
          <w:b w:val="0"/>
          <w:color w:val="000000"/>
          <w:sz w:val="24"/>
          <w:szCs w:val="24"/>
        </w:rPr>
      </w:pPr>
      <w:hyperlink r:id="rId60" w:tgtFrame="_blank" w:tooltip="www.itthon.hu/kozepdunantul" w:history="1">
        <w:r w:rsidR="00F64BBD" w:rsidRPr="004544F7">
          <w:rPr>
            <w:rFonts w:ascii="Calibri" w:hAnsi="Calibri"/>
            <w:b w:val="0"/>
            <w:color w:val="000000"/>
            <w:sz w:val="24"/>
            <w:szCs w:val="24"/>
            <w:shd w:val="clear" w:color="auto" w:fill="FFFFFF"/>
          </w:rPr>
          <w:t>www.itthon.hu/kozepdunantul</w:t>
        </w:r>
      </w:hyperlink>
    </w:p>
    <w:p w:rsidR="00F64BBD" w:rsidRPr="004544F7" w:rsidRDefault="0078566B" w:rsidP="00C4619E">
      <w:pPr>
        <w:numPr>
          <w:ilvl w:val="3"/>
          <w:numId w:val="41"/>
        </w:numPr>
        <w:suppressAutoHyphens/>
        <w:jc w:val="both"/>
        <w:rPr>
          <w:rFonts w:ascii="Calibri" w:hAnsi="Calibri"/>
          <w:b w:val="0"/>
          <w:color w:val="000000"/>
          <w:sz w:val="24"/>
          <w:szCs w:val="24"/>
        </w:rPr>
      </w:pPr>
      <w:hyperlink r:id="rId61" w:tgtFrame="_blank" w:tooltip="www.itthon.hu/nyugatdunantul" w:history="1">
        <w:r w:rsidR="00F64BBD" w:rsidRPr="004544F7">
          <w:rPr>
            <w:rFonts w:ascii="Calibri" w:hAnsi="Calibri"/>
            <w:b w:val="0"/>
            <w:color w:val="000000"/>
            <w:sz w:val="24"/>
            <w:szCs w:val="24"/>
            <w:shd w:val="clear" w:color="auto" w:fill="FFFFFF"/>
          </w:rPr>
          <w:t>www.itthon.hu/nyugatdunantul</w:t>
        </w:r>
      </w:hyperlink>
    </w:p>
    <w:p w:rsidR="00F64BBD" w:rsidRPr="004544F7" w:rsidRDefault="0078566B" w:rsidP="00C4619E">
      <w:pPr>
        <w:numPr>
          <w:ilvl w:val="3"/>
          <w:numId w:val="41"/>
        </w:numPr>
        <w:suppressAutoHyphens/>
        <w:jc w:val="both"/>
        <w:rPr>
          <w:rFonts w:ascii="Calibri" w:hAnsi="Calibri"/>
          <w:b w:val="0"/>
          <w:color w:val="000000"/>
          <w:sz w:val="24"/>
          <w:szCs w:val="24"/>
        </w:rPr>
      </w:pPr>
      <w:hyperlink r:id="rId62" w:tgtFrame="_blank" w:tooltip="www.itthon.hu/tiszato" w:history="1">
        <w:r w:rsidR="00F64BBD" w:rsidRPr="004544F7">
          <w:rPr>
            <w:rFonts w:ascii="Calibri" w:hAnsi="Calibri"/>
            <w:b w:val="0"/>
            <w:color w:val="000000"/>
            <w:sz w:val="24"/>
            <w:szCs w:val="24"/>
            <w:shd w:val="clear" w:color="auto" w:fill="FFFFFF"/>
          </w:rPr>
          <w:t>www.itthon.hu/tiszato</w:t>
        </w:r>
      </w:hyperlink>
    </w:p>
    <w:p w:rsidR="00F64BBD" w:rsidRPr="00CC0BD5" w:rsidRDefault="00F64BBD" w:rsidP="00F64BBD">
      <w:pPr>
        <w:ind w:left="2880"/>
        <w:jc w:val="both"/>
        <w:rPr>
          <w:rFonts w:ascii="Calibri" w:hAnsi="Calibri"/>
          <w:color w:val="000000"/>
          <w:sz w:val="24"/>
          <w:szCs w:val="24"/>
        </w:rPr>
      </w:pPr>
    </w:p>
    <w:p w:rsidR="00F64BBD" w:rsidRPr="00CC0BD5" w:rsidRDefault="00A73305" w:rsidP="00F64BBD">
      <w:pPr>
        <w:jc w:val="both"/>
        <w:rPr>
          <w:rFonts w:ascii="Calibri" w:hAnsi="Calibri"/>
          <w:b w:val="0"/>
          <w:sz w:val="24"/>
          <w:szCs w:val="24"/>
        </w:rPr>
      </w:pPr>
      <w:r>
        <w:rPr>
          <w:rFonts w:ascii="Calibri" w:hAnsi="Calibri"/>
          <w:sz w:val="24"/>
          <w:szCs w:val="24"/>
        </w:rPr>
        <w:t xml:space="preserve">7. </w:t>
      </w:r>
      <w:r w:rsidR="00F64BBD" w:rsidRPr="00CC0BD5">
        <w:rPr>
          <w:rFonts w:ascii="Calibri" w:hAnsi="Calibri"/>
          <w:sz w:val="24"/>
          <w:szCs w:val="24"/>
        </w:rPr>
        <w:t>Képzés</w:t>
      </w:r>
      <w:r w:rsidR="00F64BBD">
        <w:rPr>
          <w:rFonts w:ascii="Calibri" w:hAnsi="Calibri"/>
          <w:sz w:val="24"/>
          <w:szCs w:val="24"/>
        </w:rPr>
        <w:t>i rendszerhez</w:t>
      </w:r>
      <w:r w:rsidR="00F64BBD" w:rsidRPr="00CC0BD5">
        <w:rPr>
          <w:rFonts w:ascii="Calibri" w:hAnsi="Calibri"/>
          <w:sz w:val="24"/>
          <w:szCs w:val="24"/>
        </w:rPr>
        <w:t xml:space="preserve"> kapcsolódó feladatok</w:t>
      </w:r>
    </w:p>
    <w:p w:rsidR="00F64BBD" w:rsidRPr="004544F7" w:rsidRDefault="00F64BBD" w:rsidP="00F64BBD">
      <w:pPr>
        <w:jc w:val="both"/>
        <w:rPr>
          <w:rFonts w:ascii="Calibri" w:hAnsi="Calibri"/>
          <w:b w:val="0"/>
          <w:sz w:val="24"/>
          <w:szCs w:val="24"/>
        </w:rPr>
      </w:pPr>
      <w:r w:rsidRPr="004544F7">
        <w:rPr>
          <w:rFonts w:ascii="Calibri" w:hAnsi="Calibri"/>
          <w:b w:val="0"/>
          <w:sz w:val="24"/>
          <w:szCs w:val="24"/>
        </w:rPr>
        <w:t xml:space="preserve">A klasszikus képzéseinken túl, egy másfajta gondolkodás elindításában is kell gondolkodni, olyan képzési csomagokat kell összeállítani, amely pl. 1 hétvége alatt, használható terméket </w:t>
      </w:r>
      <w:r w:rsidRPr="004544F7">
        <w:rPr>
          <w:rFonts w:ascii="Calibri" w:hAnsi="Calibri"/>
          <w:b w:val="0"/>
          <w:sz w:val="24"/>
          <w:szCs w:val="24"/>
        </w:rPr>
        <w:lastRenderedPageBreak/>
        <w:t xml:space="preserve">hoz létre. Mást ajánlunk a kezdőknek, mást a haladóknak. Vagy pl.„Egy iskola, négy mesterség”: komplett egyedi darabok megalkotása. Ha bármely tevékenység megfogja </w:t>
      </w:r>
      <w:r w:rsidR="00063D74">
        <w:rPr>
          <w:rFonts w:ascii="Calibri" w:hAnsi="Calibri"/>
          <w:b w:val="0"/>
          <w:sz w:val="24"/>
          <w:szCs w:val="24"/>
        </w:rPr>
        <w:t xml:space="preserve">a </w:t>
      </w:r>
      <w:r w:rsidRPr="004544F7">
        <w:rPr>
          <w:rFonts w:ascii="Calibri" w:hAnsi="Calibri"/>
          <w:b w:val="0"/>
          <w:sz w:val="24"/>
          <w:szCs w:val="24"/>
        </w:rPr>
        <w:t>résztvevőket, vissza fog</w:t>
      </w:r>
      <w:r w:rsidR="00063D74">
        <w:rPr>
          <w:rFonts w:ascii="Calibri" w:hAnsi="Calibri"/>
          <w:b w:val="0"/>
          <w:sz w:val="24"/>
          <w:szCs w:val="24"/>
        </w:rPr>
        <w:t>nak</w:t>
      </w:r>
      <w:r w:rsidRPr="004544F7">
        <w:rPr>
          <w:rFonts w:ascii="Calibri" w:hAnsi="Calibri"/>
          <w:b w:val="0"/>
          <w:sz w:val="24"/>
          <w:szCs w:val="24"/>
        </w:rPr>
        <w:t xml:space="preserve"> jönni mesterséget tanulni. Fiatalokat megcélozva, csak így működik. Kihaló szakmákat hogy mentjük meg? </w:t>
      </w:r>
    </w:p>
    <w:p w:rsidR="00F64BBD" w:rsidRPr="00CC0BD5" w:rsidRDefault="00F64BBD" w:rsidP="00F64BBD">
      <w:pPr>
        <w:jc w:val="both"/>
        <w:rPr>
          <w:rFonts w:ascii="Calibri" w:hAnsi="Calibri"/>
          <w:b w:val="0"/>
          <w:sz w:val="24"/>
          <w:szCs w:val="24"/>
        </w:rPr>
      </w:pPr>
    </w:p>
    <w:p w:rsidR="00F64BBD" w:rsidRPr="00CC0BD5" w:rsidRDefault="00F64BBD" w:rsidP="00C4619E">
      <w:pPr>
        <w:pStyle w:val="Listaszerbekezds"/>
        <w:numPr>
          <w:ilvl w:val="0"/>
          <w:numId w:val="47"/>
        </w:numPr>
        <w:suppressAutoHyphens/>
        <w:spacing w:after="0" w:line="240" w:lineRule="auto"/>
        <w:jc w:val="both"/>
        <w:rPr>
          <w:sz w:val="24"/>
          <w:szCs w:val="24"/>
        </w:rPr>
      </w:pPr>
      <w:r w:rsidRPr="00CC0BD5">
        <w:rPr>
          <w:sz w:val="24"/>
          <w:szCs w:val="24"/>
        </w:rPr>
        <w:t>Pályázati lehetőségek megteremtése a képzések és tanfolyamok szervezéséhez.</w:t>
      </w:r>
    </w:p>
    <w:p w:rsidR="00F64BBD" w:rsidRPr="00CC0BD5" w:rsidRDefault="00F64BBD" w:rsidP="00C4619E">
      <w:pPr>
        <w:pStyle w:val="Listaszerbekezds"/>
        <w:numPr>
          <w:ilvl w:val="0"/>
          <w:numId w:val="48"/>
        </w:numPr>
        <w:suppressAutoHyphens/>
        <w:spacing w:after="0" w:line="240" w:lineRule="auto"/>
        <w:jc w:val="both"/>
        <w:rPr>
          <w:sz w:val="24"/>
          <w:szCs w:val="24"/>
        </w:rPr>
      </w:pPr>
      <w:r w:rsidRPr="00CC0BD5">
        <w:rPr>
          <w:sz w:val="24"/>
          <w:szCs w:val="24"/>
        </w:rPr>
        <w:t>Formális képzések területén:</w:t>
      </w:r>
    </w:p>
    <w:p w:rsidR="00F64BBD" w:rsidRPr="00CC0BD5" w:rsidRDefault="00F64BBD" w:rsidP="00C4619E">
      <w:pPr>
        <w:pStyle w:val="Listaszerbekezds"/>
        <w:numPr>
          <w:ilvl w:val="0"/>
          <w:numId w:val="49"/>
        </w:numPr>
        <w:suppressAutoHyphens/>
        <w:spacing w:after="0" w:line="240" w:lineRule="auto"/>
        <w:jc w:val="both"/>
        <w:rPr>
          <w:sz w:val="24"/>
          <w:szCs w:val="24"/>
        </w:rPr>
      </w:pPr>
      <w:r w:rsidRPr="00CC0BD5">
        <w:rPr>
          <w:sz w:val="24"/>
          <w:szCs w:val="24"/>
        </w:rPr>
        <w:t>Képzések a Regionális Alkotóházi Központok vezetőinek és munkatársainak és önkéntes segítőinek.</w:t>
      </w:r>
    </w:p>
    <w:p w:rsidR="00F64BBD" w:rsidRPr="00CC0BD5" w:rsidRDefault="00F64BBD" w:rsidP="00C4619E">
      <w:pPr>
        <w:pStyle w:val="Listaszerbekezds"/>
        <w:numPr>
          <w:ilvl w:val="0"/>
          <w:numId w:val="49"/>
        </w:numPr>
        <w:suppressAutoHyphens/>
        <w:spacing w:after="0" w:line="240" w:lineRule="auto"/>
        <w:jc w:val="both"/>
        <w:rPr>
          <w:sz w:val="24"/>
          <w:szCs w:val="24"/>
        </w:rPr>
      </w:pPr>
      <w:r w:rsidRPr="00CC0BD5">
        <w:rPr>
          <w:sz w:val="24"/>
          <w:szCs w:val="24"/>
        </w:rPr>
        <w:t>A tárgyalkotó közösségek vezetőinek képzéséhez tananyag kidolgozása módszertani segédlettel.</w:t>
      </w:r>
    </w:p>
    <w:p w:rsidR="00F64BBD" w:rsidRPr="00CC0BD5" w:rsidRDefault="00F64BBD" w:rsidP="00C4619E">
      <w:pPr>
        <w:pStyle w:val="Listaszerbekezds"/>
        <w:numPr>
          <w:ilvl w:val="0"/>
          <w:numId w:val="49"/>
        </w:numPr>
        <w:suppressAutoHyphens/>
        <w:spacing w:after="0" w:line="240" w:lineRule="auto"/>
        <w:jc w:val="both"/>
        <w:rPr>
          <w:sz w:val="24"/>
          <w:szCs w:val="24"/>
        </w:rPr>
      </w:pPr>
      <w:r w:rsidRPr="00CC0BD5">
        <w:rPr>
          <w:sz w:val="24"/>
          <w:szCs w:val="24"/>
        </w:rPr>
        <w:t>Örökség szakmák oktatóinak képzéséhez tananyag kidolgozása módszertani segédlettel.</w:t>
      </w:r>
    </w:p>
    <w:p w:rsidR="00F64BBD" w:rsidRPr="00CC0BD5" w:rsidRDefault="00F64BBD" w:rsidP="00C4619E">
      <w:pPr>
        <w:pStyle w:val="Listaszerbekezds"/>
        <w:numPr>
          <w:ilvl w:val="0"/>
          <w:numId w:val="48"/>
        </w:numPr>
        <w:suppressAutoHyphens/>
        <w:spacing w:after="0" w:line="240" w:lineRule="auto"/>
        <w:jc w:val="both"/>
        <w:rPr>
          <w:sz w:val="24"/>
          <w:szCs w:val="24"/>
        </w:rPr>
      </w:pPr>
      <w:r w:rsidRPr="00CC0BD5">
        <w:rPr>
          <w:sz w:val="24"/>
          <w:szCs w:val="24"/>
        </w:rPr>
        <w:t>Non formális képzések területén:</w:t>
      </w:r>
    </w:p>
    <w:p w:rsidR="00F64BBD" w:rsidRPr="00CC0BD5" w:rsidRDefault="00F64BBD" w:rsidP="00C4619E">
      <w:pPr>
        <w:pStyle w:val="Listaszerbekezds"/>
        <w:numPr>
          <w:ilvl w:val="0"/>
          <w:numId w:val="50"/>
        </w:numPr>
        <w:suppressAutoHyphens/>
        <w:spacing w:after="0" w:line="240" w:lineRule="auto"/>
        <w:jc w:val="both"/>
        <w:rPr>
          <w:sz w:val="24"/>
          <w:szCs w:val="24"/>
        </w:rPr>
      </w:pPr>
      <w:r w:rsidRPr="00CC0BD5">
        <w:rPr>
          <w:sz w:val="24"/>
          <w:szCs w:val="24"/>
        </w:rPr>
        <w:t>Folyamatosan meghirdetett tanfolyamok, továbbképzések alkotóknak, szakkörvezetőknek (nyelvi-, informatikai-, kiállítás rendezési-, tervezési, anyagismereti-, marketin</w:t>
      </w:r>
      <w:r w:rsidR="00854E4E">
        <w:rPr>
          <w:sz w:val="24"/>
          <w:szCs w:val="24"/>
        </w:rPr>
        <w:t>g</w:t>
      </w:r>
      <w:r w:rsidRPr="00CC0BD5">
        <w:rPr>
          <w:sz w:val="24"/>
          <w:szCs w:val="24"/>
        </w:rPr>
        <w:t xml:space="preserve"> ismereti-, múzeumpedagógiai) témákban. </w:t>
      </w:r>
    </w:p>
    <w:p w:rsidR="00F64BBD" w:rsidRPr="00CC0BD5" w:rsidRDefault="00F64BBD" w:rsidP="00C4619E">
      <w:pPr>
        <w:pStyle w:val="Listaszerbekezds"/>
        <w:numPr>
          <w:ilvl w:val="0"/>
          <w:numId w:val="50"/>
        </w:numPr>
        <w:suppressAutoHyphens/>
        <w:spacing w:after="0" w:line="240" w:lineRule="auto"/>
        <w:jc w:val="both"/>
        <w:rPr>
          <w:sz w:val="24"/>
          <w:szCs w:val="24"/>
        </w:rPr>
      </w:pPr>
      <w:r w:rsidRPr="00CC0BD5">
        <w:rPr>
          <w:sz w:val="24"/>
          <w:szCs w:val="24"/>
        </w:rPr>
        <w:t>Szakmai táborok szervezése szakkörvezetőknek, fiataloknak, akik majd átveszik a közösségek vezetését.</w:t>
      </w:r>
    </w:p>
    <w:p w:rsidR="00F64BBD" w:rsidRPr="00CC0BD5" w:rsidRDefault="00F64BBD" w:rsidP="00C4619E">
      <w:pPr>
        <w:pStyle w:val="Listaszerbekezds"/>
        <w:numPr>
          <w:ilvl w:val="0"/>
          <w:numId w:val="50"/>
        </w:numPr>
        <w:suppressAutoHyphens/>
        <w:spacing w:after="0" w:line="240" w:lineRule="auto"/>
        <w:jc w:val="both"/>
        <w:rPr>
          <w:sz w:val="24"/>
          <w:szCs w:val="24"/>
        </w:rPr>
      </w:pPr>
      <w:r w:rsidRPr="00CC0BD5">
        <w:rPr>
          <w:sz w:val="24"/>
          <w:szCs w:val="24"/>
        </w:rPr>
        <w:t>A művészeti alapképzésbe a vizuális kultúránk részeként a népi kézművesség oktatásának megteremtése kulcskérdés, hiszen a képzés hiányában nincs a területhez kapcsolódó ismeretanyag, ennek következtében nincs folyamatosság a kiskortól kezdődően, ez az utánpótlás nevelésének legfőbb problémája.</w:t>
      </w:r>
    </w:p>
    <w:p w:rsidR="00F64BBD" w:rsidRPr="00CC0BD5" w:rsidRDefault="00F64BBD" w:rsidP="00C4619E">
      <w:pPr>
        <w:pStyle w:val="Listaszerbekezds"/>
        <w:numPr>
          <w:ilvl w:val="0"/>
          <w:numId w:val="47"/>
        </w:numPr>
        <w:suppressAutoHyphens/>
        <w:spacing w:after="0" w:line="240" w:lineRule="auto"/>
        <w:jc w:val="both"/>
        <w:rPr>
          <w:sz w:val="24"/>
          <w:szCs w:val="24"/>
        </w:rPr>
      </w:pPr>
      <w:r w:rsidRPr="00CC0BD5">
        <w:rPr>
          <w:sz w:val="24"/>
          <w:szCs w:val="24"/>
        </w:rPr>
        <w:t xml:space="preserve">A régiós alkotóházi központok egyben oktatási központok is. A képzések tekintetében, annak új formáit is megteremti, így pl. délutáni kézműves iskola az oktatási intézményekben, vagy egyéb más formák. </w:t>
      </w:r>
    </w:p>
    <w:p w:rsidR="00F64BBD" w:rsidRPr="00CC0BD5" w:rsidRDefault="00F64BBD" w:rsidP="00C4619E">
      <w:pPr>
        <w:pStyle w:val="Listaszerbekezds"/>
        <w:numPr>
          <w:ilvl w:val="0"/>
          <w:numId w:val="40"/>
        </w:numPr>
        <w:suppressAutoHyphens/>
        <w:spacing w:after="0" w:line="240" w:lineRule="auto"/>
        <w:jc w:val="both"/>
        <w:rPr>
          <w:sz w:val="24"/>
          <w:szCs w:val="24"/>
        </w:rPr>
      </w:pPr>
      <w:r w:rsidRPr="00CC0BD5">
        <w:rPr>
          <w:sz w:val="24"/>
          <w:szCs w:val="24"/>
        </w:rPr>
        <w:t>Veszélyeztetett, kihalófélben lévő szakmák listájának elkészítése, e szakmák megmentésére cselekvési terv kidolgozása.</w:t>
      </w:r>
    </w:p>
    <w:p w:rsidR="00F64BBD" w:rsidRPr="00CC0BD5" w:rsidRDefault="00F64BBD" w:rsidP="00C4619E">
      <w:pPr>
        <w:pStyle w:val="Listaszerbekezds"/>
        <w:numPr>
          <w:ilvl w:val="0"/>
          <w:numId w:val="40"/>
        </w:numPr>
        <w:suppressAutoHyphens/>
        <w:spacing w:after="0" w:line="240" w:lineRule="auto"/>
        <w:jc w:val="both"/>
        <w:rPr>
          <w:sz w:val="24"/>
          <w:szCs w:val="24"/>
        </w:rPr>
      </w:pPr>
      <w:r w:rsidRPr="00CC0BD5">
        <w:rPr>
          <w:sz w:val="24"/>
          <w:szCs w:val="24"/>
        </w:rPr>
        <w:t>A falu „újratanítása” a kézművesség különböző szakágaiban.</w:t>
      </w:r>
    </w:p>
    <w:p w:rsidR="00F64BBD" w:rsidRPr="00CC0BD5" w:rsidRDefault="006D30A4" w:rsidP="00C4619E">
      <w:pPr>
        <w:pStyle w:val="Listaszerbekezds"/>
        <w:numPr>
          <w:ilvl w:val="0"/>
          <w:numId w:val="40"/>
        </w:numPr>
        <w:suppressAutoHyphens/>
        <w:spacing w:after="0" w:line="240" w:lineRule="auto"/>
        <w:jc w:val="both"/>
        <w:rPr>
          <w:sz w:val="24"/>
          <w:szCs w:val="24"/>
        </w:rPr>
      </w:pPr>
      <w:r>
        <w:rPr>
          <w:sz w:val="24"/>
          <w:szCs w:val="24"/>
        </w:rPr>
        <w:t>Oktatásba</w:t>
      </w:r>
      <w:r w:rsidR="00F64BBD" w:rsidRPr="00CC0BD5">
        <w:rPr>
          <w:sz w:val="24"/>
          <w:szCs w:val="24"/>
        </w:rPr>
        <w:t xml:space="preserve"> a régióban működő jeles mesterek bevonása. Ez egyben kérdéseket vet fel, pl. ki oktathat, mennyi a rezsi óradíj, a mestert, ha nem vállalkozó hogyan lehet kifizetni, anyag drágasága, beszerzésének nehézségei stb. </w:t>
      </w:r>
    </w:p>
    <w:p w:rsidR="00F64BBD" w:rsidRPr="00CC0BD5" w:rsidRDefault="00F64BBD" w:rsidP="00C4619E">
      <w:pPr>
        <w:pStyle w:val="Listaszerbekezds"/>
        <w:numPr>
          <w:ilvl w:val="0"/>
          <w:numId w:val="40"/>
        </w:numPr>
        <w:suppressAutoHyphens/>
        <w:spacing w:after="0" w:line="240" w:lineRule="auto"/>
        <w:jc w:val="both"/>
        <w:rPr>
          <w:sz w:val="24"/>
          <w:szCs w:val="24"/>
        </w:rPr>
      </w:pPr>
      <w:r w:rsidRPr="00CC0BD5">
        <w:rPr>
          <w:sz w:val="24"/>
          <w:szCs w:val="24"/>
        </w:rPr>
        <w:t xml:space="preserve">Az oktatásba a vándorlegény szerű több műhelyben szerzett tapasztalat kivitelezése. </w:t>
      </w:r>
    </w:p>
    <w:p w:rsidR="00F64BBD" w:rsidRPr="00CC0BD5" w:rsidRDefault="00F64BBD" w:rsidP="00F64BBD">
      <w:pPr>
        <w:jc w:val="both"/>
        <w:rPr>
          <w:rFonts w:ascii="Calibri" w:hAnsi="Calibri"/>
          <w:b w:val="0"/>
          <w:sz w:val="24"/>
          <w:szCs w:val="24"/>
        </w:rPr>
      </w:pPr>
    </w:p>
    <w:p w:rsidR="00F64BBD" w:rsidRPr="00CC0BD5" w:rsidRDefault="00A73305" w:rsidP="00F64BBD">
      <w:pPr>
        <w:jc w:val="both"/>
        <w:rPr>
          <w:rFonts w:ascii="Calibri" w:hAnsi="Calibri"/>
          <w:b w:val="0"/>
          <w:sz w:val="24"/>
          <w:szCs w:val="24"/>
        </w:rPr>
      </w:pPr>
      <w:r>
        <w:rPr>
          <w:rFonts w:ascii="Calibri" w:hAnsi="Calibri"/>
          <w:sz w:val="24"/>
          <w:szCs w:val="24"/>
        </w:rPr>
        <w:t xml:space="preserve">8. </w:t>
      </w:r>
      <w:r w:rsidR="00160EFA">
        <w:rPr>
          <w:rFonts w:ascii="Calibri" w:hAnsi="Calibri"/>
          <w:sz w:val="24"/>
          <w:szCs w:val="24"/>
        </w:rPr>
        <w:t>A s</w:t>
      </w:r>
      <w:r w:rsidR="00F64BBD" w:rsidRPr="00CC0BD5">
        <w:rPr>
          <w:rFonts w:ascii="Calibri" w:hAnsi="Calibri"/>
          <w:sz w:val="24"/>
          <w:szCs w:val="24"/>
        </w:rPr>
        <w:t xml:space="preserve">zakképzés feladatai: </w:t>
      </w:r>
    </w:p>
    <w:p w:rsidR="00F64BBD" w:rsidRPr="00CC0BD5" w:rsidRDefault="00F64BBD" w:rsidP="00C4619E">
      <w:pPr>
        <w:pStyle w:val="Listaszerbekezds"/>
        <w:numPr>
          <w:ilvl w:val="0"/>
          <w:numId w:val="43"/>
        </w:numPr>
        <w:suppressAutoHyphens/>
        <w:spacing w:after="0" w:line="240" w:lineRule="auto"/>
        <w:jc w:val="both"/>
        <w:rPr>
          <w:sz w:val="24"/>
          <w:szCs w:val="24"/>
        </w:rPr>
      </w:pPr>
      <w:r w:rsidRPr="00CC0BD5">
        <w:rPr>
          <w:sz w:val="24"/>
          <w:szCs w:val="24"/>
        </w:rPr>
        <w:t>Kapcsolatok kialakítása a szakképzés mai szereplőivel: Szakképzési Centrumok, Kamara, Vizsga központok, Kormányhivatalok Foglalkoztatási Osztályai</w:t>
      </w:r>
      <w:r w:rsidR="00ED7D0B">
        <w:rPr>
          <w:sz w:val="24"/>
          <w:szCs w:val="24"/>
        </w:rPr>
        <w:t>.</w:t>
      </w:r>
    </w:p>
    <w:p w:rsidR="00F64BBD" w:rsidRPr="00CC0BD5" w:rsidRDefault="00F64BBD" w:rsidP="00C4619E">
      <w:pPr>
        <w:pStyle w:val="Listaszerbekezds"/>
        <w:numPr>
          <w:ilvl w:val="0"/>
          <w:numId w:val="43"/>
        </w:numPr>
        <w:suppressAutoHyphens/>
        <w:spacing w:after="0" w:line="240" w:lineRule="auto"/>
        <w:contextualSpacing w:val="0"/>
        <w:jc w:val="both"/>
        <w:rPr>
          <w:sz w:val="24"/>
          <w:szCs w:val="24"/>
        </w:rPr>
      </w:pPr>
      <w:r w:rsidRPr="00CC0BD5">
        <w:rPr>
          <w:sz w:val="24"/>
          <w:szCs w:val="24"/>
        </w:rPr>
        <w:t>Az egyéni és közösségi kézműves műhelyek megfeleltetése a műhelyakkreditáció követelményeinek, részt venni a népi kézművesség duális képzésében.</w:t>
      </w:r>
    </w:p>
    <w:p w:rsidR="00F64BBD" w:rsidRPr="00CC0BD5" w:rsidRDefault="00F64BBD" w:rsidP="00C4619E">
      <w:pPr>
        <w:pStyle w:val="Listaszerbekezds"/>
        <w:numPr>
          <w:ilvl w:val="0"/>
          <w:numId w:val="43"/>
        </w:numPr>
        <w:suppressAutoHyphens/>
        <w:spacing w:after="0" w:line="240" w:lineRule="auto"/>
        <w:contextualSpacing w:val="0"/>
        <w:jc w:val="both"/>
        <w:rPr>
          <w:sz w:val="24"/>
          <w:szCs w:val="24"/>
        </w:rPr>
      </w:pPr>
      <w:r w:rsidRPr="00CC0BD5">
        <w:rPr>
          <w:sz w:val="24"/>
          <w:szCs w:val="24"/>
        </w:rPr>
        <w:t>Bekapcsolódás a felnőttképzésbe a Szakképzési Centrumokkal, a Hagyományok Házával együttműködésben.</w:t>
      </w:r>
    </w:p>
    <w:p w:rsidR="00F64BBD" w:rsidRPr="00CC0BD5" w:rsidRDefault="00F64BBD" w:rsidP="00C4619E">
      <w:pPr>
        <w:pStyle w:val="Listaszerbekezds"/>
        <w:numPr>
          <w:ilvl w:val="0"/>
          <w:numId w:val="43"/>
        </w:numPr>
        <w:suppressAutoHyphens/>
        <w:spacing w:after="0" w:line="240" w:lineRule="auto"/>
        <w:jc w:val="both"/>
        <w:rPr>
          <w:sz w:val="24"/>
          <w:szCs w:val="24"/>
        </w:rPr>
      </w:pPr>
      <w:r w:rsidRPr="00CC0BD5">
        <w:rPr>
          <w:sz w:val="24"/>
          <w:szCs w:val="24"/>
        </w:rPr>
        <w:t>Mesterképzés lehetőségének kialakítása a népi kézműves szakmákban együttműködve a kamarákkal</w:t>
      </w:r>
      <w:r w:rsidR="00ED7D0B">
        <w:rPr>
          <w:sz w:val="24"/>
          <w:szCs w:val="24"/>
        </w:rPr>
        <w:t>.</w:t>
      </w:r>
    </w:p>
    <w:p w:rsidR="00F64BBD" w:rsidRPr="00CC0BD5" w:rsidRDefault="00F64BBD" w:rsidP="00C4619E">
      <w:pPr>
        <w:pStyle w:val="Listaszerbekezds"/>
        <w:numPr>
          <w:ilvl w:val="0"/>
          <w:numId w:val="43"/>
        </w:numPr>
        <w:suppressAutoHyphens/>
        <w:spacing w:after="0" w:line="240" w:lineRule="auto"/>
        <w:jc w:val="both"/>
        <w:rPr>
          <w:sz w:val="24"/>
          <w:szCs w:val="24"/>
        </w:rPr>
      </w:pPr>
      <w:r w:rsidRPr="00CC0BD5">
        <w:rPr>
          <w:sz w:val="24"/>
          <w:szCs w:val="24"/>
        </w:rPr>
        <w:t>A mesterképzés követelményeinek kidolgozása</w:t>
      </w:r>
      <w:r w:rsidR="00ED7D0B">
        <w:rPr>
          <w:sz w:val="24"/>
          <w:szCs w:val="24"/>
        </w:rPr>
        <w:t>.</w:t>
      </w:r>
    </w:p>
    <w:p w:rsidR="00F64BBD" w:rsidRPr="00CC0BD5" w:rsidRDefault="00F64BBD" w:rsidP="00C4619E">
      <w:pPr>
        <w:pStyle w:val="Listaszerbekezds"/>
        <w:numPr>
          <w:ilvl w:val="0"/>
          <w:numId w:val="43"/>
        </w:numPr>
        <w:suppressAutoHyphens/>
        <w:spacing w:after="0" w:line="240" w:lineRule="auto"/>
        <w:jc w:val="both"/>
        <w:rPr>
          <w:sz w:val="24"/>
          <w:szCs w:val="24"/>
        </w:rPr>
      </w:pPr>
      <w:r w:rsidRPr="00CC0BD5">
        <w:rPr>
          <w:sz w:val="24"/>
          <w:szCs w:val="24"/>
        </w:rPr>
        <w:lastRenderedPageBreak/>
        <w:t>A szakmai képzésben végzettek részére a népi kézművességhez köthető gazdasági vállalk</w:t>
      </w:r>
      <w:r w:rsidR="00ED7D0B">
        <w:rPr>
          <w:sz w:val="24"/>
          <w:szCs w:val="24"/>
        </w:rPr>
        <w:t xml:space="preserve">ozások létrejöttének segítése - inkubátorház program - </w:t>
      </w:r>
      <w:r w:rsidRPr="00CC0BD5">
        <w:rPr>
          <w:sz w:val="24"/>
          <w:szCs w:val="24"/>
        </w:rPr>
        <w:t>in</w:t>
      </w:r>
      <w:r w:rsidR="00ED7D0B">
        <w:rPr>
          <w:sz w:val="24"/>
          <w:szCs w:val="24"/>
        </w:rPr>
        <w:t>as program.</w:t>
      </w:r>
    </w:p>
    <w:p w:rsidR="00F64BBD" w:rsidRPr="00CC0BD5" w:rsidRDefault="00F64BBD" w:rsidP="00F64BBD">
      <w:pPr>
        <w:jc w:val="both"/>
        <w:rPr>
          <w:rFonts w:ascii="Calibri" w:hAnsi="Calibri"/>
          <w:sz w:val="24"/>
          <w:szCs w:val="24"/>
        </w:rPr>
      </w:pPr>
    </w:p>
    <w:p w:rsidR="00F64BBD" w:rsidRPr="004544F7" w:rsidRDefault="00A97AFF" w:rsidP="00F64BBD">
      <w:pPr>
        <w:pStyle w:val="Szvegtrzs"/>
        <w:spacing w:after="0" w:line="240" w:lineRule="auto"/>
        <w:jc w:val="both"/>
        <w:rPr>
          <w:b/>
          <w:sz w:val="24"/>
          <w:szCs w:val="24"/>
        </w:rPr>
      </w:pPr>
      <w:r>
        <w:rPr>
          <w:b/>
          <w:sz w:val="24"/>
          <w:szCs w:val="24"/>
        </w:rPr>
        <w:t xml:space="preserve">9. </w:t>
      </w:r>
      <w:r w:rsidR="00F64BBD" w:rsidRPr="004544F7">
        <w:rPr>
          <w:b/>
          <w:sz w:val="24"/>
          <w:szCs w:val="24"/>
        </w:rPr>
        <w:t>Marketing - PR - egységes arculat feladatai</w:t>
      </w:r>
    </w:p>
    <w:p w:rsidR="00F64BBD" w:rsidRPr="00CC0BD5" w:rsidRDefault="00F64BBD" w:rsidP="00C4619E">
      <w:pPr>
        <w:pStyle w:val="Listaszerbekezds"/>
        <w:numPr>
          <w:ilvl w:val="0"/>
          <w:numId w:val="40"/>
        </w:numPr>
        <w:suppressAutoHyphens/>
        <w:spacing w:after="0" w:line="240" w:lineRule="auto"/>
        <w:jc w:val="both"/>
        <w:rPr>
          <w:sz w:val="24"/>
          <w:szCs w:val="24"/>
        </w:rPr>
      </w:pPr>
      <w:r w:rsidRPr="00CC0BD5">
        <w:rPr>
          <w:sz w:val="24"/>
          <w:szCs w:val="24"/>
        </w:rPr>
        <w:t>A Népi Kézműves Örökséghelyszínek országos adatbázisának kiegészítése, folyamatos karbantartása.</w:t>
      </w:r>
    </w:p>
    <w:p w:rsidR="00F64BBD" w:rsidRPr="00CC0BD5" w:rsidRDefault="00F64BBD" w:rsidP="00C4619E">
      <w:pPr>
        <w:pStyle w:val="Listaszerbekezds"/>
        <w:numPr>
          <w:ilvl w:val="0"/>
          <w:numId w:val="40"/>
        </w:numPr>
        <w:suppressAutoHyphens/>
        <w:spacing w:after="0" w:line="240" w:lineRule="auto"/>
        <w:jc w:val="both"/>
        <w:rPr>
          <w:sz w:val="24"/>
          <w:szCs w:val="24"/>
        </w:rPr>
      </w:pPr>
      <w:r w:rsidRPr="00CC0BD5">
        <w:rPr>
          <w:sz w:val="24"/>
          <w:szCs w:val="24"/>
        </w:rPr>
        <w:t>A Népi Kézműves Örökséghelyszínek helyes besorolásához helyszíni látogatás szükséges, lehetőségének megteremtése.</w:t>
      </w:r>
    </w:p>
    <w:p w:rsidR="00F64BBD" w:rsidRPr="00CC0BD5" w:rsidRDefault="00F64BBD" w:rsidP="00C4619E">
      <w:pPr>
        <w:pStyle w:val="Listaszerbekezds"/>
        <w:numPr>
          <w:ilvl w:val="0"/>
          <w:numId w:val="40"/>
        </w:numPr>
        <w:suppressAutoHyphens/>
        <w:spacing w:after="0" w:line="240" w:lineRule="auto"/>
        <w:jc w:val="both"/>
        <w:rPr>
          <w:sz w:val="24"/>
          <w:szCs w:val="24"/>
        </w:rPr>
      </w:pPr>
      <w:r w:rsidRPr="00CC0BD5">
        <w:rPr>
          <w:sz w:val="24"/>
          <w:szCs w:val="24"/>
        </w:rPr>
        <w:t>Értéktárakban jelenjenek meg a Népi Kézműves Örökséghelyszínek.</w:t>
      </w:r>
    </w:p>
    <w:p w:rsidR="00F64BBD" w:rsidRPr="00CC0BD5" w:rsidRDefault="00F64BBD" w:rsidP="00C4619E">
      <w:pPr>
        <w:pStyle w:val="Listaszerbekezds"/>
        <w:numPr>
          <w:ilvl w:val="0"/>
          <w:numId w:val="40"/>
        </w:numPr>
        <w:suppressAutoHyphens/>
        <w:spacing w:after="0" w:line="240" w:lineRule="auto"/>
        <w:jc w:val="both"/>
        <w:rPr>
          <w:sz w:val="24"/>
          <w:szCs w:val="24"/>
        </w:rPr>
      </w:pPr>
      <w:r w:rsidRPr="00CC0BD5">
        <w:rPr>
          <w:sz w:val="24"/>
          <w:szCs w:val="24"/>
        </w:rPr>
        <w:t>Közös promóciós anyagok elkészítése, terjesztése.</w:t>
      </w:r>
    </w:p>
    <w:p w:rsidR="00F64BBD" w:rsidRPr="00CC0BD5" w:rsidRDefault="00F64BBD" w:rsidP="00C4619E">
      <w:pPr>
        <w:pStyle w:val="Listaszerbekezds"/>
        <w:numPr>
          <w:ilvl w:val="0"/>
          <w:numId w:val="40"/>
        </w:numPr>
        <w:suppressAutoHyphens/>
        <w:spacing w:after="0" w:line="240" w:lineRule="auto"/>
        <w:jc w:val="both"/>
        <w:rPr>
          <w:sz w:val="24"/>
          <w:szCs w:val="24"/>
        </w:rPr>
      </w:pPr>
      <w:r w:rsidRPr="00CC0BD5">
        <w:rPr>
          <w:sz w:val="24"/>
          <w:szCs w:val="24"/>
        </w:rPr>
        <w:t>Páva védjegy népszerűsítésének segítése</w:t>
      </w:r>
      <w:r w:rsidR="00A47212">
        <w:rPr>
          <w:sz w:val="24"/>
          <w:szCs w:val="24"/>
        </w:rPr>
        <w:t>.</w:t>
      </w:r>
    </w:p>
    <w:p w:rsidR="00F64BBD" w:rsidRPr="00CC0BD5" w:rsidRDefault="00F64BBD" w:rsidP="00C4619E">
      <w:pPr>
        <w:pStyle w:val="Listaszerbekezds"/>
        <w:numPr>
          <w:ilvl w:val="0"/>
          <w:numId w:val="40"/>
        </w:numPr>
        <w:suppressAutoHyphens/>
        <w:spacing w:after="0" w:line="240" w:lineRule="auto"/>
        <w:jc w:val="both"/>
        <w:rPr>
          <w:sz w:val="24"/>
          <w:szCs w:val="24"/>
        </w:rPr>
      </w:pPr>
      <w:r w:rsidRPr="00CC0BD5">
        <w:rPr>
          <w:sz w:val="24"/>
          <w:szCs w:val="24"/>
        </w:rPr>
        <w:t>Az egyesület honlapjának korszerűsítése, folyamatos feltöltésének biztosítása</w:t>
      </w:r>
      <w:r w:rsidR="00A47212">
        <w:rPr>
          <w:sz w:val="24"/>
          <w:szCs w:val="24"/>
        </w:rPr>
        <w:t>.</w:t>
      </w:r>
    </w:p>
    <w:p w:rsidR="00F64BBD" w:rsidRPr="00CC0BD5" w:rsidRDefault="00F64BBD" w:rsidP="00F64BBD">
      <w:pPr>
        <w:jc w:val="both"/>
        <w:rPr>
          <w:rFonts w:ascii="Calibri" w:eastAsia="Times New Roman" w:hAnsi="Calibri"/>
          <w:sz w:val="24"/>
          <w:szCs w:val="24"/>
        </w:rPr>
      </w:pPr>
    </w:p>
    <w:p w:rsidR="00F64BBD" w:rsidRPr="00CC0BD5" w:rsidRDefault="00F64BBD" w:rsidP="00F64BBD">
      <w:pPr>
        <w:jc w:val="both"/>
        <w:rPr>
          <w:rFonts w:ascii="Calibri" w:hAnsi="Calibri" w:cs="Arial"/>
          <w:b w:val="0"/>
          <w:bCs/>
          <w:sz w:val="24"/>
          <w:szCs w:val="24"/>
        </w:rPr>
      </w:pPr>
      <w:r w:rsidRPr="00CC0BD5">
        <w:rPr>
          <w:rFonts w:ascii="Calibri" w:hAnsi="Calibri" w:cs="Arial"/>
          <w:bCs/>
          <w:sz w:val="24"/>
          <w:szCs w:val="24"/>
        </w:rPr>
        <w:t xml:space="preserve">A feladatok fontossági sorrendjét tekintve azzal a javaslattal élünk, hogy elsőként az infrastruktúra kialakításához kapcsolódó feladatok megoldása szükséges, hiszen minden más ettől függ.  Ezt követően kell gondolni az állagmegóvás, eszközfejlesztés és tartalom fejlesztésére. Ennek értelmében látjuk sorba állíthatónak a pályázati lehetőségek megjelentetését. </w:t>
      </w:r>
    </w:p>
    <w:p w:rsidR="00F64BBD" w:rsidRDefault="00F64BBD" w:rsidP="00E93617">
      <w:pPr>
        <w:jc w:val="both"/>
        <w:rPr>
          <w:rFonts w:ascii="Calibri" w:hAnsi="Calibri"/>
          <w:sz w:val="28"/>
          <w:szCs w:val="28"/>
        </w:rPr>
      </w:pPr>
    </w:p>
    <w:p w:rsidR="00F64BBD" w:rsidRDefault="00F64BBD" w:rsidP="00E93617">
      <w:pPr>
        <w:jc w:val="both"/>
        <w:rPr>
          <w:rFonts w:ascii="Calibri" w:hAnsi="Calibri"/>
          <w:sz w:val="28"/>
          <w:szCs w:val="28"/>
        </w:rPr>
      </w:pPr>
    </w:p>
    <w:p w:rsidR="004544F7" w:rsidRDefault="004544F7" w:rsidP="00E93617">
      <w:pPr>
        <w:jc w:val="both"/>
        <w:rPr>
          <w:rFonts w:ascii="Calibri" w:hAnsi="Calibri"/>
          <w:sz w:val="28"/>
          <w:szCs w:val="28"/>
        </w:rPr>
      </w:pPr>
    </w:p>
    <w:p w:rsidR="004544F7" w:rsidRDefault="004544F7" w:rsidP="00E93617">
      <w:pPr>
        <w:jc w:val="both"/>
        <w:rPr>
          <w:rFonts w:ascii="Calibri" w:hAnsi="Calibri"/>
          <w:sz w:val="28"/>
          <w:szCs w:val="28"/>
        </w:rPr>
      </w:pPr>
    </w:p>
    <w:p w:rsidR="004544F7" w:rsidRDefault="004544F7" w:rsidP="00E93617">
      <w:pPr>
        <w:jc w:val="both"/>
        <w:rPr>
          <w:rFonts w:ascii="Calibri" w:hAnsi="Calibri"/>
          <w:sz w:val="28"/>
          <w:szCs w:val="28"/>
        </w:rPr>
      </w:pPr>
    </w:p>
    <w:p w:rsidR="004544F7" w:rsidRDefault="004544F7" w:rsidP="00E93617">
      <w:pPr>
        <w:jc w:val="both"/>
        <w:rPr>
          <w:rFonts w:ascii="Calibri" w:hAnsi="Calibri"/>
          <w:sz w:val="28"/>
          <w:szCs w:val="28"/>
        </w:rPr>
      </w:pPr>
    </w:p>
    <w:p w:rsidR="004544F7" w:rsidRDefault="004544F7" w:rsidP="00E93617">
      <w:pPr>
        <w:jc w:val="both"/>
        <w:rPr>
          <w:rFonts w:ascii="Calibri" w:hAnsi="Calibri"/>
          <w:sz w:val="28"/>
          <w:szCs w:val="28"/>
        </w:rPr>
      </w:pPr>
    </w:p>
    <w:p w:rsidR="004544F7" w:rsidRDefault="004544F7" w:rsidP="00E93617">
      <w:pPr>
        <w:jc w:val="both"/>
        <w:rPr>
          <w:rFonts w:ascii="Calibri" w:hAnsi="Calibri"/>
          <w:sz w:val="28"/>
          <w:szCs w:val="28"/>
        </w:rPr>
      </w:pPr>
    </w:p>
    <w:p w:rsidR="004544F7" w:rsidRDefault="004544F7" w:rsidP="00E93617">
      <w:pPr>
        <w:jc w:val="both"/>
        <w:rPr>
          <w:rFonts w:ascii="Calibri" w:hAnsi="Calibri"/>
          <w:sz w:val="28"/>
          <w:szCs w:val="28"/>
        </w:rPr>
      </w:pPr>
    </w:p>
    <w:p w:rsidR="004544F7" w:rsidRDefault="004544F7" w:rsidP="00E93617">
      <w:pPr>
        <w:jc w:val="both"/>
        <w:rPr>
          <w:rFonts w:ascii="Calibri" w:hAnsi="Calibri"/>
          <w:sz w:val="28"/>
          <w:szCs w:val="28"/>
        </w:rPr>
      </w:pPr>
    </w:p>
    <w:p w:rsidR="004544F7" w:rsidRDefault="004544F7" w:rsidP="00E93617">
      <w:pPr>
        <w:jc w:val="both"/>
        <w:rPr>
          <w:rFonts w:ascii="Calibri" w:hAnsi="Calibri"/>
          <w:sz w:val="28"/>
          <w:szCs w:val="28"/>
        </w:rPr>
      </w:pPr>
    </w:p>
    <w:p w:rsidR="004544F7" w:rsidRDefault="004544F7" w:rsidP="00E93617">
      <w:pPr>
        <w:jc w:val="both"/>
        <w:rPr>
          <w:rFonts w:ascii="Calibri" w:hAnsi="Calibri"/>
          <w:sz w:val="28"/>
          <w:szCs w:val="28"/>
        </w:rPr>
      </w:pPr>
    </w:p>
    <w:p w:rsidR="004544F7" w:rsidRDefault="004544F7" w:rsidP="00E93617">
      <w:pPr>
        <w:jc w:val="both"/>
        <w:rPr>
          <w:rFonts w:ascii="Calibri" w:hAnsi="Calibri"/>
          <w:sz w:val="28"/>
          <w:szCs w:val="28"/>
        </w:rPr>
      </w:pPr>
    </w:p>
    <w:p w:rsidR="004544F7" w:rsidRDefault="004544F7" w:rsidP="00E93617">
      <w:pPr>
        <w:jc w:val="both"/>
        <w:rPr>
          <w:rFonts w:ascii="Calibri" w:hAnsi="Calibri"/>
          <w:sz w:val="28"/>
          <w:szCs w:val="28"/>
        </w:rPr>
      </w:pPr>
    </w:p>
    <w:p w:rsidR="00850D19" w:rsidRDefault="00850D19" w:rsidP="00E93617">
      <w:pPr>
        <w:jc w:val="both"/>
        <w:rPr>
          <w:rFonts w:ascii="Calibri" w:hAnsi="Calibri"/>
          <w:sz w:val="28"/>
          <w:szCs w:val="28"/>
        </w:rPr>
      </w:pPr>
    </w:p>
    <w:p w:rsidR="007B4855" w:rsidRDefault="007B4855" w:rsidP="00E93617">
      <w:pPr>
        <w:jc w:val="both"/>
        <w:rPr>
          <w:rFonts w:ascii="Calibri" w:hAnsi="Calibri"/>
          <w:sz w:val="28"/>
          <w:szCs w:val="28"/>
        </w:rPr>
      </w:pPr>
    </w:p>
    <w:p w:rsidR="007B4855" w:rsidRDefault="007B4855" w:rsidP="00E93617">
      <w:pPr>
        <w:jc w:val="both"/>
        <w:rPr>
          <w:rFonts w:ascii="Calibri" w:hAnsi="Calibri"/>
          <w:sz w:val="28"/>
          <w:szCs w:val="28"/>
        </w:rPr>
      </w:pPr>
    </w:p>
    <w:p w:rsidR="007B4855" w:rsidRDefault="007B4855" w:rsidP="00E93617">
      <w:pPr>
        <w:jc w:val="both"/>
        <w:rPr>
          <w:rFonts w:ascii="Calibri" w:hAnsi="Calibri"/>
          <w:sz w:val="28"/>
          <w:szCs w:val="28"/>
        </w:rPr>
      </w:pPr>
    </w:p>
    <w:p w:rsidR="007B4855" w:rsidRDefault="007B4855" w:rsidP="00E93617">
      <w:pPr>
        <w:jc w:val="both"/>
        <w:rPr>
          <w:rFonts w:ascii="Calibri" w:hAnsi="Calibri"/>
          <w:sz w:val="28"/>
          <w:szCs w:val="28"/>
        </w:rPr>
      </w:pPr>
    </w:p>
    <w:p w:rsidR="007B4855" w:rsidRDefault="007B4855" w:rsidP="00E93617">
      <w:pPr>
        <w:jc w:val="both"/>
        <w:rPr>
          <w:rFonts w:ascii="Calibri" w:hAnsi="Calibri"/>
          <w:sz w:val="28"/>
          <w:szCs w:val="28"/>
        </w:rPr>
      </w:pPr>
    </w:p>
    <w:p w:rsidR="00ED0FFC" w:rsidRDefault="00ED0FFC" w:rsidP="00E93617">
      <w:pPr>
        <w:jc w:val="both"/>
        <w:rPr>
          <w:rFonts w:ascii="Calibri" w:hAnsi="Calibri"/>
          <w:sz w:val="28"/>
          <w:szCs w:val="28"/>
        </w:rPr>
      </w:pPr>
    </w:p>
    <w:p w:rsidR="00ED0FFC" w:rsidRDefault="00ED0FFC" w:rsidP="00E93617">
      <w:pPr>
        <w:jc w:val="both"/>
        <w:rPr>
          <w:rFonts w:ascii="Calibri" w:hAnsi="Calibri"/>
          <w:sz w:val="28"/>
          <w:szCs w:val="28"/>
        </w:rPr>
      </w:pPr>
    </w:p>
    <w:p w:rsidR="00ED0FFC" w:rsidRDefault="00ED0FFC" w:rsidP="00E93617">
      <w:pPr>
        <w:jc w:val="both"/>
        <w:rPr>
          <w:rFonts w:ascii="Calibri" w:hAnsi="Calibri"/>
          <w:sz w:val="28"/>
          <w:szCs w:val="28"/>
        </w:rPr>
      </w:pPr>
    </w:p>
    <w:p w:rsidR="007B4855" w:rsidRDefault="007B4855" w:rsidP="00E93617">
      <w:pPr>
        <w:jc w:val="both"/>
        <w:rPr>
          <w:rFonts w:ascii="Calibri" w:hAnsi="Calibri"/>
          <w:sz w:val="28"/>
          <w:szCs w:val="28"/>
        </w:rPr>
      </w:pPr>
    </w:p>
    <w:p w:rsidR="004544F7" w:rsidRDefault="004544F7" w:rsidP="00E93617">
      <w:pPr>
        <w:jc w:val="both"/>
        <w:rPr>
          <w:rFonts w:ascii="Calibri" w:hAnsi="Calibri"/>
          <w:sz w:val="28"/>
          <w:szCs w:val="28"/>
        </w:rPr>
      </w:pPr>
    </w:p>
    <w:p w:rsidR="00A47212" w:rsidRDefault="00A47212" w:rsidP="007B4855">
      <w:pPr>
        <w:jc w:val="center"/>
        <w:rPr>
          <w:rFonts w:ascii="Calibri" w:hAnsi="Calibri"/>
          <w:sz w:val="28"/>
          <w:szCs w:val="28"/>
        </w:rPr>
      </w:pPr>
    </w:p>
    <w:p w:rsidR="00E93617" w:rsidRDefault="00E93617" w:rsidP="007B4855">
      <w:pPr>
        <w:jc w:val="center"/>
        <w:rPr>
          <w:rFonts w:ascii="Calibri" w:hAnsi="Calibri"/>
          <w:sz w:val="28"/>
          <w:szCs w:val="28"/>
        </w:rPr>
      </w:pPr>
      <w:r w:rsidRPr="00E93617">
        <w:rPr>
          <w:rFonts w:ascii="Calibri" w:hAnsi="Calibri"/>
          <w:sz w:val="28"/>
          <w:szCs w:val="28"/>
        </w:rPr>
        <w:t>Összegzés</w:t>
      </w:r>
    </w:p>
    <w:p w:rsidR="00E93617" w:rsidRPr="00E93617" w:rsidRDefault="00E93617" w:rsidP="00E93617">
      <w:pPr>
        <w:jc w:val="both"/>
        <w:rPr>
          <w:rFonts w:ascii="Calibri" w:hAnsi="Calibri"/>
          <w:sz w:val="28"/>
          <w:szCs w:val="28"/>
        </w:rPr>
      </w:pPr>
    </w:p>
    <w:p w:rsidR="00E93617" w:rsidRDefault="00E93617" w:rsidP="00E93617">
      <w:pPr>
        <w:jc w:val="both"/>
        <w:rPr>
          <w:rFonts w:ascii="Calibri" w:hAnsi="Calibri"/>
          <w:b w:val="0"/>
          <w:sz w:val="24"/>
          <w:szCs w:val="24"/>
        </w:rPr>
      </w:pPr>
      <w:r w:rsidRPr="00E93617">
        <w:rPr>
          <w:rFonts w:ascii="Calibri" w:hAnsi="Calibri"/>
          <w:b w:val="0"/>
          <w:sz w:val="24"/>
          <w:szCs w:val="24"/>
        </w:rPr>
        <w:t>Andrásfalvy Bertalan professzor szerint: „A hagyomány a múlt kultúrájából levont tapasztalat, melyet a nemzeti kultúrába emelve megőrzünk, és tovább éltetünk. Ez a megfogalmazás egyben utal a feladatunkra is: ismerd meg a hagyományt, értelmezd, tanuld meg és alkalmazd!”</w:t>
      </w:r>
    </w:p>
    <w:p w:rsidR="00E93617" w:rsidRPr="00E93617" w:rsidRDefault="00E93617" w:rsidP="00E93617">
      <w:pPr>
        <w:jc w:val="both"/>
        <w:rPr>
          <w:rFonts w:ascii="Calibri" w:hAnsi="Calibri"/>
          <w:b w:val="0"/>
          <w:sz w:val="24"/>
          <w:szCs w:val="24"/>
        </w:rPr>
      </w:pPr>
    </w:p>
    <w:p w:rsidR="00E93617" w:rsidRDefault="00E93617" w:rsidP="00E93617">
      <w:pPr>
        <w:ind w:firstLine="708"/>
        <w:jc w:val="both"/>
        <w:rPr>
          <w:rFonts w:ascii="Calibri" w:hAnsi="Calibri"/>
          <w:b w:val="0"/>
          <w:sz w:val="24"/>
          <w:szCs w:val="24"/>
        </w:rPr>
      </w:pPr>
      <w:r w:rsidRPr="00E93617">
        <w:rPr>
          <w:rFonts w:ascii="Calibri" w:hAnsi="Calibri"/>
          <w:b w:val="0"/>
          <w:sz w:val="24"/>
          <w:szCs w:val="24"/>
        </w:rPr>
        <w:t xml:space="preserve">A népi kézműves alkotóházaknak, műhelygalériáknak, nyitott műhelyeknek meghatározó szerepük van nem csak a helyi közösségek azonosságtudatának formálásában, hanem ezen keresztül az általános identitástudat fokozásában is. A népművészek által létrehozott egyesületek a társadalmi összetartozás erősítésében, a helyi közösségek önállóságának kialakításában jelentős szerepet vállalnak. </w:t>
      </w:r>
    </w:p>
    <w:p w:rsidR="00E93617" w:rsidRPr="00E93617" w:rsidRDefault="00E93617" w:rsidP="00E93617">
      <w:pPr>
        <w:ind w:firstLine="708"/>
        <w:jc w:val="both"/>
        <w:rPr>
          <w:rFonts w:ascii="Calibri" w:hAnsi="Calibri"/>
          <w:b w:val="0"/>
          <w:sz w:val="24"/>
          <w:szCs w:val="24"/>
        </w:rPr>
      </w:pPr>
    </w:p>
    <w:p w:rsidR="00E93617" w:rsidRDefault="00E93617" w:rsidP="00E93617">
      <w:pPr>
        <w:ind w:firstLine="708"/>
        <w:jc w:val="both"/>
        <w:rPr>
          <w:rFonts w:ascii="Calibri" w:hAnsi="Calibri"/>
          <w:b w:val="0"/>
          <w:sz w:val="24"/>
          <w:szCs w:val="24"/>
        </w:rPr>
      </w:pPr>
      <w:r w:rsidRPr="00E93617">
        <w:rPr>
          <w:rFonts w:ascii="Calibri" w:hAnsi="Calibri"/>
          <w:b w:val="0"/>
          <w:sz w:val="24"/>
          <w:szCs w:val="24"/>
        </w:rPr>
        <w:t>Az általuk működtetett alkotóházak, a népművészek műhelygalériái, nyitott műhelyei, egyben a társadalom kultúrájának őrzői és bemutatóhelyei is. Az alkotóházak és az egyesületek által szervezett kiállítások, pályázati programok, szakkörök, népi kézműves foglalkozások, népi kézműves tanfolyamok, a magyar kulturális örökség megőrzésében és továbbadásában és a hazaszeretet kialakításában játszott szerepe hiányt pótló.</w:t>
      </w:r>
    </w:p>
    <w:p w:rsidR="00E93617" w:rsidRPr="00E93617" w:rsidRDefault="00E93617" w:rsidP="00E93617">
      <w:pPr>
        <w:ind w:firstLine="708"/>
        <w:jc w:val="both"/>
        <w:rPr>
          <w:rFonts w:ascii="Calibri" w:hAnsi="Calibri"/>
          <w:b w:val="0"/>
          <w:sz w:val="24"/>
          <w:szCs w:val="24"/>
        </w:rPr>
      </w:pPr>
    </w:p>
    <w:p w:rsidR="00E93617" w:rsidRDefault="00E93617" w:rsidP="00E93617">
      <w:pPr>
        <w:jc w:val="both"/>
        <w:rPr>
          <w:rFonts w:ascii="Calibri" w:hAnsi="Calibri"/>
          <w:b w:val="0"/>
          <w:sz w:val="24"/>
          <w:szCs w:val="24"/>
        </w:rPr>
      </w:pPr>
      <w:r w:rsidRPr="00E93617">
        <w:rPr>
          <w:rFonts w:ascii="Calibri" w:hAnsi="Calibri"/>
          <w:b w:val="0"/>
          <w:sz w:val="24"/>
          <w:szCs w:val="24"/>
        </w:rPr>
        <w:t xml:space="preserve"> A kézműves programok, tanfolyamok segítségével a munka világába visszatérő felnőttek kezdeményező készsége és kreativitása erősödik, improvizációs készségük fejlődik. Ezért e tanulmány célja az alkotóházak, műhelygalériák, nyitott műhelyek megerősödésének elősegítése, szakmai-módszertani tevékenységük támogatása a létre hozni kívánt regionális alkotóházi központokon keresztül, s a még meglévő alkotó közösségek fejlesztése.</w:t>
      </w:r>
    </w:p>
    <w:p w:rsidR="00E93617" w:rsidRPr="00E93617" w:rsidRDefault="00E93617" w:rsidP="00E93617">
      <w:pPr>
        <w:jc w:val="both"/>
        <w:rPr>
          <w:rFonts w:ascii="Calibri" w:hAnsi="Calibri"/>
          <w:b w:val="0"/>
          <w:sz w:val="24"/>
          <w:szCs w:val="24"/>
        </w:rPr>
      </w:pPr>
    </w:p>
    <w:p w:rsidR="00F905AF" w:rsidRDefault="00E93617" w:rsidP="00E93617">
      <w:pPr>
        <w:jc w:val="both"/>
        <w:rPr>
          <w:rFonts w:ascii="Calibri" w:hAnsi="Calibri"/>
          <w:b w:val="0"/>
          <w:sz w:val="24"/>
          <w:szCs w:val="24"/>
        </w:rPr>
      </w:pPr>
      <w:r w:rsidRPr="00E93617">
        <w:rPr>
          <w:rFonts w:ascii="Calibri" w:hAnsi="Calibri"/>
          <w:b w:val="0"/>
          <w:sz w:val="24"/>
          <w:szCs w:val="24"/>
        </w:rPr>
        <w:t xml:space="preserve">A tanulmány létrehozásával célunk, a népi kézművesség gazdaságban betöltött szerepének erősítése, az általuk előállított termékek minőségének növelése, a népi kézműves tevékenységben rejlő kreativitás kibontakoztatása, a népi kézműves vállalkozások megmaradása és a kézműves termékek megfeleltetése a kor igényeihez. </w:t>
      </w:r>
    </w:p>
    <w:p w:rsidR="00F905AF" w:rsidRDefault="00F905AF" w:rsidP="00E93617">
      <w:pPr>
        <w:jc w:val="both"/>
        <w:rPr>
          <w:rFonts w:ascii="Calibri" w:hAnsi="Calibri"/>
          <w:b w:val="0"/>
          <w:sz w:val="24"/>
          <w:szCs w:val="24"/>
        </w:rPr>
      </w:pPr>
    </w:p>
    <w:p w:rsidR="00E93617" w:rsidRPr="00E93617" w:rsidRDefault="00E93617" w:rsidP="00E93617">
      <w:pPr>
        <w:jc w:val="both"/>
        <w:rPr>
          <w:rFonts w:ascii="Calibri" w:hAnsi="Calibri"/>
          <w:b w:val="0"/>
          <w:sz w:val="24"/>
          <w:szCs w:val="24"/>
        </w:rPr>
      </w:pPr>
      <w:r w:rsidRPr="00E93617">
        <w:rPr>
          <w:rFonts w:ascii="Calibri" w:hAnsi="Calibri"/>
          <w:b w:val="0"/>
          <w:sz w:val="24"/>
          <w:szCs w:val="24"/>
        </w:rPr>
        <w:t>A megfogalmazott célok eléréséhez nyújtanának segítséget a régiós alkotóházi központok, melyek nyitottságukkal, szakmai felkészültségükkel képesek lennének a legújabb szakmai kihívásoknak megfelelni, szakmai-módszertani anyagok megismertetésére, átadására, a ma még meglévő felkészült mesterekkel, szakemberekkel e tevékenység koordinálására és a tárgyalkotó népművészet örökségének átadására.  A Regionális Alkotóházi Központok a Hagyományok Háza szakmai hálózataként, annak módszertani irányítása mellett, kormányzati odafigyeléssel és támogat</w:t>
      </w:r>
      <w:r w:rsidR="00F905AF">
        <w:rPr>
          <w:rFonts w:ascii="Calibri" w:hAnsi="Calibri"/>
          <w:b w:val="0"/>
          <w:sz w:val="24"/>
          <w:szCs w:val="24"/>
        </w:rPr>
        <w:t>ással, valós vidék ismeretekkel</w:t>
      </w:r>
      <w:bookmarkStart w:id="1" w:name="_GoBack"/>
      <w:bookmarkEnd w:id="1"/>
      <w:r w:rsidRPr="00E93617">
        <w:rPr>
          <w:rFonts w:ascii="Calibri" w:hAnsi="Calibri"/>
          <w:b w:val="0"/>
          <w:sz w:val="24"/>
          <w:szCs w:val="24"/>
        </w:rPr>
        <w:t xml:space="preserve"> segíthetnék a népi kézműves kultúra erősebb jelenlétét a mai gazdaságfejlesztési folyamatokban.</w:t>
      </w:r>
    </w:p>
    <w:p w:rsidR="00792C51" w:rsidRPr="00A727EA" w:rsidRDefault="00792C51" w:rsidP="00A727EA">
      <w:pPr>
        <w:jc w:val="center"/>
        <w:rPr>
          <w:rFonts w:ascii="Calibri" w:hAnsi="Calibri"/>
          <w:b w:val="0"/>
          <w:sz w:val="24"/>
          <w:szCs w:val="24"/>
        </w:rPr>
      </w:pPr>
    </w:p>
    <w:sectPr w:rsidR="00792C51" w:rsidRPr="00A727EA" w:rsidSect="00B86304">
      <w:footerReference w:type="default" r:id="rId63"/>
      <w:pgSz w:w="11906" w:h="16838"/>
      <w:pgMar w:top="1417" w:right="1417" w:bottom="1417" w:left="1417" w:header="708" w:footer="708" w:gutter="0"/>
      <w:cols w:space="708"/>
      <w:titlePg/>
      <w:docGrid w:linePitch="43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710" w:rsidRDefault="00AE4710" w:rsidP="00B86304">
      <w:r>
        <w:separator/>
      </w:r>
    </w:p>
  </w:endnote>
  <w:endnote w:type="continuationSeparator" w:id="1">
    <w:p w:rsidR="00AE4710" w:rsidRDefault="00AE4710" w:rsidP="00B863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79E" w:rsidRPr="00C3717F" w:rsidRDefault="0078566B">
    <w:pPr>
      <w:pStyle w:val="llb"/>
      <w:jc w:val="right"/>
      <w:rPr>
        <w:rFonts w:ascii="Calibri" w:hAnsi="Calibri"/>
      </w:rPr>
    </w:pPr>
    <w:r w:rsidRPr="00C3717F">
      <w:rPr>
        <w:rFonts w:ascii="Calibri" w:hAnsi="Calibri"/>
      </w:rPr>
      <w:fldChar w:fldCharType="begin"/>
    </w:r>
    <w:r w:rsidR="0095679E" w:rsidRPr="00C3717F">
      <w:rPr>
        <w:rFonts w:ascii="Calibri" w:hAnsi="Calibri"/>
      </w:rPr>
      <w:instrText>PAGE   \* MERGEFORMAT</w:instrText>
    </w:r>
    <w:r w:rsidRPr="00C3717F">
      <w:rPr>
        <w:rFonts w:ascii="Calibri" w:hAnsi="Calibri"/>
      </w:rPr>
      <w:fldChar w:fldCharType="separate"/>
    </w:r>
    <w:r w:rsidR="00142640">
      <w:rPr>
        <w:rFonts w:ascii="Calibri" w:hAnsi="Calibri"/>
        <w:noProof/>
      </w:rPr>
      <w:t>2</w:t>
    </w:r>
    <w:r w:rsidRPr="00C3717F">
      <w:rPr>
        <w:rFonts w:ascii="Calibri" w:hAnsi="Calibri"/>
      </w:rPr>
      <w:fldChar w:fldCharType="end"/>
    </w:r>
  </w:p>
  <w:p w:rsidR="0095679E" w:rsidRDefault="0095679E">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710" w:rsidRDefault="00AE4710" w:rsidP="00B86304">
      <w:r>
        <w:separator/>
      </w:r>
    </w:p>
  </w:footnote>
  <w:footnote w:type="continuationSeparator" w:id="1">
    <w:p w:rsidR="00AE4710" w:rsidRDefault="00AE4710" w:rsidP="00B86304">
      <w:r>
        <w:continuationSeparator/>
      </w:r>
    </w:p>
  </w:footnote>
  <w:footnote w:id="2">
    <w:p w:rsidR="0095679E" w:rsidRDefault="0095679E" w:rsidP="009E04C6">
      <w:pPr>
        <w:pStyle w:val="Lbjegyzetszveg"/>
      </w:pPr>
      <w:r>
        <w:rPr>
          <w:rFonts w:ascii="Times New Roman" w:eastAsia="Times New Roman" w:hAnsi="Times New Roman" w:cs="Times New Roman"/>
          <w:lang w:eastAsia="hu-HU"/>
        </w:rPr>
        <w:t>1. Kóródi Márta Turizmus Bulletin 23 2005/2</w:t>
      </w:r>
    </w:p>
    <w:p w:rsidR="0095679E" w:rsidRDefault="0095679E" w:rsidP="009E04C6">
      <w:pPr>
        <w:pStyle w:val="Lbjegyzetszveg"/>
        <w:rPr>
          <w:rFonts w:ascii="Times New Roman" w:eastAsia="Times New Roman" w:hAnsi="Times New Roman" w:cs="Times New Roman"/>
          <w:lang w:eastAsia="hu-HU"/>
        </w:rPr>
      </w:pPr>
      <w:r>
        <w:t>2</w:t>
      </w:r>
      <w:r>
        <w:rPr>
          <w:rFonts w:ascii="Times New Roman" w:eastAsia="Times New Roman" w:hAnsi="Times New Roman" w:cs="Times New Roman"/>
          <w:lang w:eastAsia="hu-HU"/>
        </w:rPr>
        <w:t xml:space="preserve">. Hétköznapi Turizmus A turizmuselmélettől a gyakorlatig 35p </w:t>
      </w:r>
    </w:p>
    <w:p w:rsidR="0095679E" w:rsidRDefault="0095679E" w:rsidP="009E04C6">
      <w:pPr>
        <w:pStyle w:val="Lbjegyzetszveg"/>
      </w:pPr>
      <w:r>
        <w:rPr>
          <w:rFonts w:ascii="Times New Roman" w:eastAsia="Times New Roman" w:hAnsi="Times New Roman" w:cs="Times New Roman"/>
          <w:lang w:eastAsia="hu-HU"/>
        </w:rPr>
        <w:t xml:space="preserve">Írta: dr. univ. oec Fekete Mátyás: A Ny- Magyarországi Egyetem Közgazdaságtudományi Kar Doktori Iskolája </w:t>
      </w:r>
    </w:p>
    <w:p w:rsidR="0095679E" w:rsidRDefault="0095679E" w:rsidP="009E04C6">
      <w:pPr>
        <w:pStyle w:val="Lbjegyzetszveg"/>
      </w:pPr>
    </w:p>
  </w:footnote>
  <w:footnote w:id="3">
    <w:p w:rsidR="0095679E" w:rsidRDefault="0095679E" w:rsidP="009E04C6">
      <w:pPr>
        <w:pStyle w:val="Lbjegyzetszveg"/>
      </w:pPr>
    </w:p>
    <w:p w:rsidR="0095679E" w:rsidRDefault="0095679E" w:rsidP="009E04C6">
      <w:pPr>
        <w:pStyle w:val="Lbjegyzetszveg"/>
        <w:pageBreakBefor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0"/>
        </w:tabs>
        <w:ind w:left="720" w:hanging="360"/>
      </w:pPr>
      <w:rPr>
        <w:rFonts w:ascii="Times New Roman" w:hAnsi="Times New Roman" w:cs="Times New Roman"/>
        <w:sz w:val="20"/>
        <w:szCs w:val="20"/>
      </w:rPr>
    </w:lvl>
  </w:abstractNum>
  <w:abstractNum w:abstractNumId="1">
    <w:nsid w:val="00000002"/>
    <w:multiLevelType w:val="singleLevel"/>
    <w:tmpl w:val="00000002"/>
    <w:name w:val="WW8Num7"/>
    <w:lvl w:ilvl="0">
      <w:start w:val="1"/>
      <w:numFmt w:val="decimal"/>
      <w:lvlText w:val="%1."/>
      <w:lvlJc w:val="left"/>
      <w:pPr>
        <w:tabs>
          <w:tab w:val="num" w:pos="0"/>
        </w:tabs>
        <w:ind w:left="720" w:hanging="360"/>
      </w:pPr>
      <w:rPr>
        <w:rFonts w:ascii="Times New Roman" w:hAnsi="Times New Roman" w:cs="Times New Roman"/>
        <w:b w:val="0"/>
        <w:sz w:val="20"/>
        <w:szCs w:val="20"/>
      </w:rPr>
    </w:lvl>
  </w:abstractNum>
  <w:abstractNum w:abstractNumId="2">
    <w:nsid w:val="00000004"/>
    <w:multiLevelType w:val="multilevel"/>
    <w:tmpl w:val="00000004"/>
    <w:name w:val="WW8Num4"/>
    <w:lvl w:ilvl="0">
      <w:start w:val="1"/>
      <w:numFmt w:val="bullet"/>
      <w:lvlText w:val=""/>
      <w:lvlJc w:val="left"/>
      <w:pPr>
        <w:tabs>
          <w:tab w:val="num" w:pos="0"/>
        </w:tabs>
        <w:ind w:left="720" w:hanging="360"/>
      </w:pPr>
      <w:rPr>
        <w:rFonts w:ascii="Symbol" w:hAnsi="Symbol" w:cs="Symbol"/>
        <w:color w:val="000000"/>
        <w:sz w:val="24"/>
        <w:szCs w:val="24"/>
        <w:shd w:val="clear" w:color="auto" w:fill="FFFFFF"/>
        <w:lang w:eastAsia="hu-HU"/>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4"/>
        <w:szCs w:val="24"/>
        <w:shd w:val="clear" w:color="auto" w:fill="FFFFFF"/>
        <w:lang w:eastAsia="hu-HU"/>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4"/>
        <w:szCs w:val="24"/>
        <w:shd w:val="clear" w:color="auto" w:fill="FFFFFF"/>
        <w:lang w:eastAsia="hu-HU"/>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000006"/>
    <w:multiLevelType w:val="multilevel"/>
    <w:tmpl w:val="00000006"/>
    <w:lvl w:ilvl="0">
      <w:start w:val="1"/>
      <w:numFmt w:val="bullet"/>
      <w:lvlText w:val=""/>
      <w:lvlJc w:val="left"/>
      <w:pPr>
        <w:tabs>
          <w:tab w:val="num" w:pos="720"/>
        </w:tabs>
        <w:ind w:left="720" w:hanging="360"/>
      </w:pPr>
      <w:rPr>
        <w:rFonts w:ascii="Symbol" w:hAnsi="Symbol" w:cs="Times New Roman"/>
        <w:color w:val="000000"/>
        <w:sz w:val="24"/>
        <w:szCs w:val="24"/>
        <w:lang w:eastAsia="hu-HU"/>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cs="Times New Roman"/>
        <w:color w:val="000000"/>
        <w:sz w:val="24"/>
        <w:szCs w:val="24"/>
        <w:lang w:eastAsia="hu-HU"/>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cs="Times New Roman"/>
        <w:color w:val="000000"/>
        <w:sz w:val="24"/>
        <w:szCs w:val="24"/>
        <w:lang w:eastAsia="hu-HU"/>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7"/>
    <w:multiLevelType w:val="multilevel"/>
    <w:tmpl w:val="00000007"/>
    <w:lvl w:ilvl="0">
      <w:start w:val="1"/>
      <w:numFmt w:val="bullet"/>
      <w:lvlText w:val=""/>
      <w:lvlJc w:val="left"/>
      <w:pPr>
        <w:tabs>
          <w:tab w:val="num" w:pos="0"/>
        </w:tabs>
        <w:ind w:left="720" w:hanging="360"/>
      </w:pPr>
      <w:rPr>
        <w:rFonts w:ascii="Symbol" w:hAnsi="Symbol" w:cs="Symbol"/>
        <w:color w:val="000000"/>
        <w:sz w:val="24"/>
        <w:szCs w:val="24"/>
        <w:lang w:eastAsia="hu-HU"/>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4"/>
        <w:szCs w:val="24"/>
        <w:lang w:eastAsia="hu-HU"/>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4"/>
        <w:szCs w:val="24"/>
        <w:lang w:eastAsia="hu-HU"/>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nsid w:val="01BD4E0E"/>
    <w:multiLevelType w:val="hybridMultilevel"/>
    <w:tmpl w:val="18142D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030D44A7"/>
    <w:multiLevelType w:val="hybridMultilevel"/>
    <w:tmpl w:val="DE0C2E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08B960B3"/>
    <w:multiLevelType w:val="hybridMultilevel"/>
    <w:tmpl w:val="13C0F04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8">
    <w:nsid w:val="0950643B"/>
    <w:multiLevelType w:val="hybridMultilevel"/>
    <w:tmpl w:val="1EA877D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10B35301"/>
    <w:multiLevelType w:val="hybridMultilevel"/>
    <w:tmpl w:val="1A06C2C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0">
    <w:nsid w:val="111D42DA"/>
    <w:multiLevelType w:val="hybridMultilevel"/>
    <w:tmpl w:val="B4302CE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nsid w:val="13457E9C"/>
    <w:multiLevelType w:val="hybridMultilevel"/>
    <w:tmpl w:val="07745FDC"/>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2">
    <w:nsid w:val="13F43337"/>
    <w:multiLevelType w:val="hybridMultilevel"/>
    <w:tmpl w:val="2654E19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15A338CC"/>
    <w:multiLevelType w:val="hybridMultilevel"/>
    <w:tmpl w:val="37BCB64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4">
    <w:nsid w:val="17571645"/>
    <w:multiLevelType w:val="hybridMultilevel"/>
    <w:tmpl w:val="0E9CD5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1B4970D5"/>
    <w:multiLevelType w:val="hybridMultilevel"/>
    <w:tmpl w:val="4468A574"/>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6">
    <w:nsid w:val="238A1E29"/>
    <w:multiLevelType w:val="hybridMultilevel"/>
    <w:tmpl w:val="8312E5E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25B25C70"/>
    <w:multiLevelType w:val="multilevel"/>
    <w:tmpl w:val="F760A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2A8E4D02"/>
    <w:multiLevelType w:val="hybridMultilevel"/>
    <w:tmpl w:val="557AC2DC"/>
    <w:lvl w:ilvl="0" w:tplc="8CC25E70">
      <w:start w:val="1"/>
      <w:numFmt w:val="bullet"/>
      <w:lvlText w:val="-"/>
      <w:lvlJc w:val="left"/>
      <w:pPr>
        <w:ind w:left="720" w:hanging="360"/>
      </w:pPr>
      <w:rPr>
        <w:rFonts w:ascii="Times New Roman" w:eastAsia="Calibri" w:hAnsi="Times New Roman" w:cs="Times New Roman" w:hint="default"/>
        <w:color w:val="auto"/>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nsid w:val="2CEB6DF6"/>
    <w:multiLevelType w:val="hybridMultilevel"/>
    <w:tmpl w:val="17E28AB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30601E49"/>
    <w:multiLevelType w:val="hybridMultilevel"/>
    <w:tmpl w:val="171039DE"/>
    <w:lvl w:ilvl="0" w:tplc="040E0005">
      <w:start w:val="1"/>
      <w:numFmt w:val="bullet"/>
      <w:lvlText w:val=""/>
      <w:lvlJc w:val="left"/>
      <w:pPr>
        <w:ind w:left="2160" w:hanging="360"/>
      </w:pPr>
      <w:rPr>
        <w:rFonts w:ascii="Wingdings" w:hAnsi="Wingdings" w:hint="default"/>
      </w:rPr>
    </w:lvl>
    <w:lvl w:ilvl="1" w:tplc="040E0003" w:tentative="1">
      <w:start w:val="1"/>
      <w:numFmt w:val="bullet"/>
      <w:lvlText w:val="o"/>
      <w:lvlJc w:val="left"/>
      <w:pPr>
        <w:ind w:left="2880" w:hanging="360"/>
      </w:pPr>
      <w:rPr>
        <w:rFonts w:ascii="Courier New" w:hAnsi="Courier New" w:cs="Courier New" w:hint="default"/>
      </w:rPr>
    </w:lvl>
    <w:lvl w:ilvl="2" w:tplc="040E0005" w:tentative="1">
      <w:start w:val="1"/>
      <w:numFmt w:val="bullet"/>
      <w:lvlText w:val=""/>
      <w:lvlJc w:val="left"/>
      <w:pPr>
        <w:ind w:left="3600" w:hanging="360"/>
      </w:pPr>
      <w:rPr>
        <w:rFonts w:ascii="Wingdings" w:hAnsi="Wingdings" w:hint="default"/>
      </w:rPr>
    </w:lvl>
    <w:lvl w:ilvl="3" w:tplc="040E0001" w:tentative="1">
      <w:start w:val="1"/>
      <w:numFmt w:val="bullet"/>
      <w:lvlText w:val=""/>
      <w:lvlJc w:val="left"/>
      <w:pPr>
        <w:ind w:left="4320" w:hanging="360"/>
      </w:pPr>
      <w:rPr>
        <w:rFonts w:ascii="Symbol" w:hAnsi="Symbol" w:hint="default"/>
      </w:rPr>
    </w:lvl>
    <w:lvl w:ilvl="4" w:tplc="040E0003" w:tentative="1">
      <w:start w:val="1"/>
      <w:numFmt w:val="bullet"/>
      <w:lvlText w:val="o"/>
      <w:lvlJc w:val="left"/>
      <w:pPr>
        <w:ind w:left="5040" w:hanging="360"/>
      </w:pPr>
      <w:rPr>
        <w:rFonts w:ascii="Courier New" w:hAnsi="Courier New" w:cs="Courier New" w:hint="default"/>
      </w:rPr>
    </w:lvl>
    <w:lvl w:ilvl="5" w:tplc="040E0005" w:tentative="1">
      <w:start w:val="1"/>
      <w:numFmt w:val="bullet"/>
      <w:lvlText w:val=""/>
      <w:lvlJc w:val="left"/>
      <w:pPr>
        <w:ind w:left="5760" w:hanging="360"/>
      </w:pPr>
      <w:rPr>
        <w:rFonts w:ascii="Wingdings" w:hAnsi="Wingdings" w:hint="default"/>
      </w:rPr>
    </w:lvl>
    <w:lvl w:ilvl="6" w:tplc="040E0001" w:tentative="1">
      <w:start w:val="1"/>
      <w:numFmt w:val="bullet"/>
      <w:lvlText w:val=""/>
      <w:lvlJc w:val="left"/>
      <w:pPr>
        <w:ind w:left="6480" w:hanging="360"/>
      </w:pPr>
      <w:rPr>
        <w:rFonts w:ascii="Symbol" w:hAnsi="Symbol" w:hint="default"/>
      </w:rPr>
    </w:lvl>
    <w:lvl w:ilvl="7" w:tplc="040E0003" w:tentative="1">
      <w:start w:val="1"/>
      <w:numFmt w:val="bullet"/>
      <w:lvlText w:val="o"/>
      <w:lvlJc w:val="left"/>
      <w:pPr>
        <w:ind w:left="7200" w:hanging="360"/>
      </w:pPr>
      <w:rPr>
        <w:rFonts w:ascii="Courier New" w:hAnsi="Courier New" w:cs="Courier New" w:hint="default"/>
      </w:rPr>
    </w:lvl>
    <w:lvl w:ilvl="8" w:tplc="040E0005" w:tentative="1">
      <w:start w:val="1"/>
      <w:numFmt w:val="bullet"/>
      <w:lvlText w:val=""/>
      <w:lvlJc w:val="left"/>
      <w:pPr>
        <w:ind w:left="7920" w:hanging="360"/>
      </w:pPr>
      <w:rPr>
        <w:rFonts w:ascii="Wingdings" w:hAnsi="Wingdings" w:hint="default"/>
      </w:rPr>
    </w:lvl>
  </w:abstractNum>
  <w:abstractNum w:abstractNumId="21">
    <w:nsid w:val="3221612E"/>
    <w:multiLevelType w:val="hybridMultilevel"/>
    <w:tmpl w:val="DFB247BA"/>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2">
    <w:nsid w:val="32940547"/>
    <w:multiLevelType w:val="hybridMultilevel"/>
    <w:tmpl w:val="2C32FBF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335343FB"/>
    <w:multiLevelType w:val="hybridMultilevel"/>
    <w:tmpl w:val="715C5A6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4">
    <w:nsid w:val="379C24E6"/>
    <w:multiLevelType w:val="hybridMultilevel"/>
    <w:tmpl w:val="EE0E0F32"/>
    <w:lvl w:ilvl="0" w:tplc="A098527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nsid w:val="3A300614"/>
    <w:multiLevelType w:val="hybridMultilevel"/>
    <w:tmpl w:val="DE1A2D8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6">
    <w:nsid w:val="3AB2075E"/>
    <w:multiLevelType w:val="hybridMultilevel"/>
    <w:tmpl w:val="B96E68E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7">
    <w:nsid w:val="3DD426FD"/>
    <w:multiLevelType w:val="multilevel"/>
    <w:tmpl w:val="CF7079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nsid w:val="44007600"/>
    <w:multiLevelType w:val="multilevel"/>
    <w:tmpl w:val="5D86342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460B559F"/>
    <w:multiLevelType w:val="hybridMultilevel"/>
    <w:tmpl w:val="5502BA4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nsid w:val="480B1CB8"/>
    <w:multiLevelType w:val="hybridMultilevel"/>
    <w:tmpl w:val="DD48D64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48EB1CB2"/>
    <w:multiLevelType w:val="hybridMultilevel"/>
    <w:tmpl w:val="429A94E6"/>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32">
    <w:nsid w:val="4A7F2321"/>
    <w:multiLevelType w:val="hybridMultilevel"/>
    <w:tmpl w:val="E0C0C47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4B6C2A1B"/>
    <w:multiLevelType w:val="hybridMultilevel"/>
    <w:tmpl w:val="5B30A86C"/>
    <w:lvl w:ilvl="0" w:tplc="040E0003">
      <w:start w:val="1"/>
      <w:numFmt w:val="bullet"/>
      <w:lvlText w:val="o"/>
      <w:lvlJc w:val="left"/>
      <w:pPr>
        <w:ind w:left="1440" w:hanging="360"/>
      </w:pPr>
      <w:rPr>
        <w:rFonts w:ascii="Courier New" w:hAnsi="Courier New" w:cs="Courier New"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4">
    <w:nsid w:val="4C257F81"/>
    <w:multiLevelType w:val="hybridMultilevel"/>
    <w:tmpl w:val="80AE02B6"/>
    <w:lvl w:ilvl="0" w:tplc="040E0001">
      <w:start w:val="1"/>
      <w:numFmt w:val="bullet"/>
      <w:lvlText w:val=""/>
      <w:lvlJc w:val="left"/>
      <w:pPr>
        <w:ind w:left="1776" w:hanging="360"/>
      </w:pPr>
      <w:rPr>
        <w:rFonts w:ascii="Symbol" w:hAnsi="Symbol" w:hint="default"/>
      </w:rPr>
    </w:lvl>
    <w:lvl w:ilvl="1" w:tplc="040E0003" w:tentative="1">
      <w:start w:val="1"/>
      <w:numFmt w:val="bullet"/>
      <w:lvlText w:val="o"/>
      <w:lvlJc w:val="left"/>
      <w:pPr>
        <w:ind w:left="2496" w:hanging="360"/>
      </w:pPr>
      <w:rPr>
        <w:rFonts w:ascii="Courier New" w:hAnsi="Courier New" w:cs="Courier New" w:hint="default"/>
      </w:rPr>
    </w:lvl>
    <w:lvl w:ilvl="2" w:tplc="040E0005" w:tentative="1">
      <w:start w:val="1"/>
      <w:numFmt w:val="bullet"/>
      <w:lvlText w:val=""/>
      <w:lvlJc w:val="left"/>
      <w:pPr>
        <w:ind w:left="3216" w:hanging="360"/>
      </w:pPr>
      <w:rPr>
        <w:rFonts w:ascii="Wingdings" w:hAnsi="Wingdings" w:hint="default"/>
      </w:rPr>
    </w:lvl>
    <w:lvl w:ilvl="3" w:tplc="040E0001" w:tentative="1">
      <w:start w:val="1"/>
      <w:numFmt w:val="bullet"/>
      <w:lvlText w:val=""/>
      <w:lvlJc w:val="left"/>
      <w:pPr>
        <w:ind w:left="3936" w:hanging="360"/>
      </w:pPr>
      <w:rPr>
        <w:rFonts w:ascii="Symbol" w:hAnsi="Symbol" w:hint="default"/>
      </w:rPr>
    </w:lvl>
    <w:lvl w:ilvl="4" w:tplc="040E0003" w:tentative="1">
      <w:start w:val="1"/>
      <w:numFmt w:val="bullet"/>
      <w:lvlText w:val="o"/>
      <w:lvlJc w:val="left"/>
      <w:pPr>
        <w:ind w:left="4656" w:hanging="360"/>
      </w:pPr>
      <w:rPr>
        <w:rFonts w:ascii="Courier New" w:hAnsi="Courier New" w:cs="Courier New" w:hint="default"/>
      </w:rPr>
    </w:lvl>
    <w:lvl w:ilvl="5" w:tplc="040E0005" w:tentative="1">
      <w:start w:val="1"/>
      <w:numFmt w:val="bullet"/>
      <w:lvlText w:val=""/>
      <w:lvlJc w:val="left"/>
      <w:pPr>
        <w:ind w:left="5376" w:hanging="360"/>
      </w:pPr>
      <w:rPr>
        <w:rFonts w:ascii="Wingdings" w:hAnsi="Wingdings" w:hint="default"/>
      </w:rPr>
    </w:lvl>
    <w:lvl w:ilvl="6" w:tplc="040E0001" w:tentative="1">
      <w:start w:val="1"/>
      <w:numFmt w:val="bullet"/>
      <w:lvlText w:val=""/>
      <w:lvlJc w:val="left"/>
      <w:pPr>
        <w:ind w:left="6096" w:hanging="360"/>
      </w:pPr>
      <w:rPr>
        <w:rFonts w:ascii="Symbol" w:hAnsi="Symbol" w:hint="default"/>
      </w:rPr>
    </w:lvl>
    <w:lvl w:ilvl="7" w:tplc="040E0003" w:tentative="1">
      <w:start w:val="1"/>
      <w:numFmt w:val="bullet"/>
      <w:lvlText w:val="o"/>
      <w:lvlJc w:val="left"/>
      <w:pPr>
        <w:ind w:left="6816" w:hanging="360"/>
      </w:pPr>
      <w:rPr>
        <w:rFonts w:ascii="Courier New" w:hAnsi="Courier New" w:cs="Courier New" w:hint="default"/>
      </w:rPr>
    </w:lvl>
    <w:lvl w:ilvl="8" w:tplc="040E0005" w:tentative="1">
      <w:start w:val="1"/>
      <w:numFmt w:val="bullet"/>
      <w:lvlText w:val=""/>
      <w:lvlJc w:val="left"/>
      <w:pPr>
        <w:ind w:left="7536" w:hanging="360"/>
      </w:pPr>
      <w:rPr>
        <w:rFonts w:ascii="Wingdings" w:hAnsi="Wingdings" w:hint="default"/>
      </w:rPr>
    </w:lvl>
  </w:abstractNum>
  <w:abstractNum w:abstractNumId="35">
    <w:nsid w:val="4EB67438"/>
    <w:multiLevelType w:val="hybridMultilevel"/>
    <w:tmpl w:val="0FA69E98"/>
    <w:lvl w:ilvl="0" w:tplc="60F640D8">
      <w:numFmt w:val="bullet"/>
      <w:lvlText w:val="-"/>
      <w:lvlJc w:val="left"/>
      <w:pPr>
        <w:ind w:left="720" w:hanging="360"/>
      </w:pPr>
      <w:rPr>
        <w:rFonts w:ascii="Times New Roman" w:eastAsia="Times New Roman" w:hAnsi="Times New Roman" w:cs="Times New Roman" w:hint="default"/>
        <w:sz w:val="24"/>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52607140"/>
    <w:multiLevelType w:val="hybridMultilevel"/>
    <w:tmpl w:val="07BCFBC4"/>
    <w:lvl w:ilvl="0" w:tplc="040E0001">
      <w:start w:val="1"/>
      <w:numFmt w:val="bullet"/>
      <w:lvlText w:val=""/>
      <w:lvlJc w:val="left"/>
      <w:pPr>
        <w:ind w:left="720" w:hanging="360"/>
      </w:pPr>
      <w:rPr>
        <w:rFonts w:ascii="Symbol" w:hAnsi="Symbol" w:hint="default"/>
      </w:rPr>
    </w:lvl>
    <w:lvl w:ilvl="1" w:tplc="51AEEC2C">
      <w:numFmt w:val="bullet"/>
      <w:lvlText w:val="-"/>
      <w:lvlJc w:val="left"/>
      <w:pPr>
        <w:ind w:left="1440" w:hanging="360"/>
      </w:pPr>
      <w:rPr>
        <w:rFonts w:ascii="Calibri" w:eastAsia="Times New Roman" w:hAnsi="Calibri" w:cs="Calibri"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nsid w:val="55BE108D"/>
    <w:multiLevelType w:val="hybridMultilevel"/>
    <w:tmpl w:val="5A2242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55C93C4A"/>
    <w:multiLevelType w:val="multilevel"/>
    <w:tmpl w:val="FFFFFFFF"/>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9">
    <w:nsid w:val="574D7CFF"/>
    <w:multiLevelType w:val="hybridMultilevel"/>
    <w:tmpl w:val="FB1624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5913087D"/>
    <w:multiLevelType w:val="hybridMultilevel"/>
    <w:tmpl w:val="F4F2A7C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59B823DA"/>
    <w:multiLevelType w:val="hybridMultilevel"/>
    <w:tmpl w:val="3E0CD4D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nsid w:val="5B163375"/>
    <w:multiLevelType w:val="hybridMultilevel"/>
    <w:tmpl w:val="7A4AF9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3">
    <w:nsid w:val="5C8C3E06"/>
    <w:multiLevelType w:val="hybridMultilevel"/>
    <w:tmpl w:val="0E645B3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44">
    <w:nsid w:val="5EA52DD3"/>
    <w:multiLevelType w:val="multilevel"/>
    <w:tmpl w:val="670CC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nsid w:val="5ECF7313"/>
    <w:multiLevelType w:val="multilevel"/>
    <w:tmpl w:val="F6BEA048"/>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16E730A"/>
    <w:multiLevelType w:val="hybridMultilevel"/>
    <w:tmpl w:val="34087CC4"/>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47">
    <w:nsid w:val="63C24D83"/>
    <w:multiLevelType w:val="hybridMultilevel"/>
    <w:tmpl w:val="A77498E2"/>
    <w:lvl w:ilvl="0" w:tplc="040E0001">
      <w:start w:val="1"/>
      <w:numFmt w:val="bullet"/>
      <w:lvlText w:val=""/>
      <w:lvlJc w:val="left"/>
      <w:pPr>
        <w:ind w:left="1800" w:hanging="360"/>
      </w:pPr>
      <w:rPr>
        <w:rFonts w:ascii="Symbol" w:hAnsi="Symbol" w:hint="default"/>
      </w:rPr>
    </w:lvl>
    <w:lvl w:ilvl="1" w:tplc="040E0003" w:tentative="1">
      <w:start w:val="1"/>
      <w:numFmt w:val="bullet"/>
      <w:lvlText w:val="o"/>
      <w:lvlJc w:val="left"/>
      <w:pPr>
        <w:ind w:left="2520" w:hanging="360"/>
      </w:pPr>
      <w:rPr>
        <w:rFonts w:ascii="Courier New" w:hAnsi="Courier New" w:cs="Courier New" w:hint="default"/>
      </w:rPr>
    </w:lvl>
    <w:lvl w:ilvl="2" w:tplc="040E0005" w:tentative="1">
      <w:start w:val="1"/>
      <w:numFmt w:val="bullet"/>
      <w:lvlText w:val=""/>
      <w:lvlJc w:val="left"/>
      <w:pPr>
        <w:ind w:left="3240" w:hanging="360"/>
      </w:pPr>
      <w:rPr>
        <w:rFonts w:ascii="Wingdings" w:hAnsi="Wingdings" w:hint="default"/>
      </w:rPr>
    </w:lvl>
    <w:lvl w:ilvl="3" w:tplc="040E0001" w:tentative="1">
      <w:start w:val="1"/>
      <w:numFmt w:val="bullet"/>
      <w:lvlText w:val=""/>
      <w:lvlJc w:val="left"/>
      <w:pPr>
        <w:ind w:left="3960" w:hanging="360"/>
      </w:pPr>
      <w:rPr>
        <w:rFonts w:ascii="Symbol" w:hAnsi="Symbol" w:hint="default"/>
      </w:rPr>
    </w:lvl>
    <w:lvl w:ilvl="4" w:tplc="040E0003" w:tentative="1">
      <w:start w:val="1"/>
      <w:numFmt w:val="bullet"/>
      <w:lvlText w:val="o"/>
      <w:lvlJc w:val="left"/>
      <w:pPr>
        <w:ind w:left="4680" w:hanging="360"/>
      </w:pPr>
      <w:rPr>
        <w:rFonts w:ascii="Courier New" w:hAnsi="Courier New" w:cs="Courier New" w:hint="default"/>
      </w:rPr>
    </w:lvl>
    <w:lvl w:ilvl="5" w:tplc="040E0005" w:tentative="1">
      <w:start w:val="1"/>
      <w:numFmt w:val="bullet"/>
      <w:lvlText w:val=""/>
      <w:lvlJc w:val="left"/>
      <w:pPr>
        <w:ind w:left="5400" w:hanging="360"/>
      </w:pPr>
      <w:rPr>
        <w:rFonts w:ascii="Wingdings" w:hAnsi="Wingdings" w:hint="default"/>
      </w:rPr>
    </w:lvl>
    <w:lvl w:ilvl="6" w:tplc="040E0001" w:tentative="1">
      <w:start w:val="1"/>
      <w:numFmt w:val="bullet"/>
      <w:lvlText w:val=""/>
      <w:lvlJc w:val="left"/>
      <w:pPr>
        <w:ind w:left="6120" w:hanging="360"/>
      </w:pPr>
      <w:rPr>
        <w:rFonts w:ascii="Symbol" w:hAnsi="Symbol" w:hint="default"/>
      </w:rPr>
    </w:lvl>
    <w:lvl w:ilvl="7" w:tplc="040E0003" w:tentative="1">
      <w:start w:val="1"/>
      <w:numFmt w:val="bullet"/>
      <w:lvlText w:val="o"/>
      <w:lvlJc w:val="left"/>
      <w:pPr>
        <w:ind w:left="6840" w:hanging="360"/>
      </w:pPr>
      <w:rPr>
        <w:rFonts w:ascii="Courier New" w:hAnsi="Courier New" w:cs="Courier New" w:hint="default"/>
      </w:rPr>
    </w:lvl>
    <w:lvl w:ilvl="8" w:tplc="040E0005" w:tentative="1">
      <w:start w:val="1"/>
      <w:numFmt w:val="bullet"/>
      <w:lvlText w:val=""/>
      <w:lvlJc w:val="left"/>
      <w:pPr>
        <w:ind w:left="7560" w:hanging="360"/>
      </w:pPr>
      <w:rPr>
        <w:rFonts w:ascii="Wingdings" w:hAnsi="Wingdings" w:hint="default"/>
      </w:rPr>
    </w:lvl>
  </w:abstractNum>
  <w:abstractNum w:abstractNumId="48">
    <w:nsid w:val="66551201"/>
    <w:multiLevelType w:val="multilevel"/>
    <w:tmpl w:val="42F2C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674B736B"/>
    <w:multiLevelType w:val="hybridMultilevel"/>
    <w:tmpl w:val="290AE3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0">
    <w:nsid w:val="684E4014"/>
    <w:multiLevelType w:val="hybridMultilevel"/>
    <w:tmpl w:val="1CC4D70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51">
    <w:nsid w:val="6D4952A8"/>
    <w:multiLevelType w:val="hybridMultilevel"/>
    <w:tmpl w:val="68D4EB72"/>
    <w:lvl w:ilvl="0" w:tplc="040E0005">
      <w:start w:val="1"/>
      <w:numFmt w:val="bullet"/>
      <w:lvlText w:val=""/>
      <w:lvlJc w:val="left"/>
      <w:pPr>
        <w:ind w:left="2136" w:hanging="360"/>
      </w:pPr>
      <w:rPr>
        <w:rFonts w:ascii="Wingdings" w:hAnsi="Wingdings" w:hint="default"/>
      </w:rPr>
    </w:lvl>
    <w:lvl w:ilvl="1" w:tplc="040E0003" w:tentative="1">
      <w:start w:val="1"/>
      <w:numFmt w:val="bullet"/>
      <w:lvlText w:val="o"/>
      <w:lvlJc w:val="left"/>
      <w:pPr>
        <w:ind w:left="2856" w:hanging="360"/>
      </w:pPr>
      <w:rPr>
        <w:rFonts w:ascii="Courier New" w:hAnsi="Courier New" w:cs="Courier New" w:hint="default"/>
      </w:rPr>
    </w:lvl>
    <w:lvl w:ilvl="2" w:tplc="040E0005" w:tentative="1">
      <w:start w:val="1"/>
      <w:numFmt w:val="bullet"/>
      <w:lvlText w:val=""/>
      <w:lvlJc w:val="left"/>
      <w:pPr>
        <w:ind w:left="3576" w:hanging="360"/>
      </w:pPr>
      <w:rPr>
        <w:rFonts w:ascii="Wingdings" w:hAnsi="Wingdings" w:hint="default"/>
      </w:rPr>
    </w:lvl>
    <w:lvl w:ilvl="3" w:tplc="040E0001" w:tentative="1">
      <w:start w:val="1"/>
      <w:numFmt w:val="bullet"/>
      <w:lvlText w:val=""/>
      <w:lvlJc w:val="left"/>
      <w:pPr>
        <w:ind w:left="4296" w:hanging="360"/>
      </w:pPr>
      <w:rPr>
        <w:rFonts w:ascii="Symbol" w:hAnsi="Symbol" w:hint="default"/>
      </w:rPr>
    </w:lvl>
    <w:lvl w:ilvl="4" w:tplc="040E0003" w:tentative="1">
      <w:start w:val="1"/>
      <w:numFmt w:val="bullet"/>
      <w:lvlText w:val="o"/>
      <w:lvlJc w:val="left"/>
      <w:pPr>
        <w:ind w:left="5016" w:hanging="360"/>
      </w:pPr>
      <w:rPr>
        <w:rFonts w:ascii="Courier New" w:hAnsi="Courier New" w:cs="Courier New" w:hint="default"/>
      </w:rPr>
    </w:lvl>
    <w:lvl w:ilvl="5" w:tplc="040E0005" w:tentative="1">
      <w:start w:val="1"/>
      <w:numFmt w:val="bullet"/>
      <w:lvlText w:val=""/>
      <w:lvlJc w:val="left"/>
      <w:pPr>
        <w:ind w:left="5736" w:hanging="360"/>
      </w:pPr>
      <w:rPr>
        <w:rFonts w:ascii="Wingdings" w:hAnsi="Wingdings" w:hint="default"/>
      </w:rPr>
    </w:lvl>
    <w:lvl w:ilvl="6" w:tplc="040E0001" w:tentative="1">
      <w:start w:val="1"/>
      <w:numFmt w:val="bullet"/>
      <w:lvlText w:val=""/>
      <w:lvlJc w:val="left"/>
      <w:pPr>
        <w:ind w:left="6456" w:hanging="360"/>
      </w:pPr>
      <w:rPr>
        <w:rFonts w:ascii="Symbol" w:hAnsi="Symbol" w:hint="default"/>
      </w:rPr>
    </w:lvl>
    <w:lvl w:ilvl="7" w:tplc="040E0003" w:tentative="1">
      <w:start w:val="1"/>
      <w:numFmt w:val="bullet"/>
      <w:lvlText w:val="o"/>
      <w:lvlJc w:val="left"/>
      <w:pPr>
        <w:ind w:left="7176" w:hanging="360"/>
      </w:pPr>
      <w:rPr>
        <w:rFonts w:ascii="Courier New" w:hAnsi="Courier New" w:cs="Courier New" w:hint="default"/>
      </w:rPr>
    </w:lvl>
    <w:lvl w:ilvl="8" w:tplc="040E0005" w:tentative="1">
      <w:start w:val="1"/>
      <w:numFmt w:val="bullet"/>
      <w:lvlText w:val=""/>
      <w:lvlJc w:val="left"/>
      <w:pPr>
        <w:ind w:left="7896" w:hanging="360"/>
      </w:pPr>
      <w:rPr>
        <w:rFonts w:ascii="Wingdings" w:hAnsi="Wingdings" w:hint="default"/>
      </w:rPr>
    </w:lvl>
  </w:abstractNum>
  <w:abstractNum w:abstractNumId="52">
    <w:nsid w:val="76880F2F"/>
    <w:multiLevelType w:val="hybridMultilevel"/>
    <w:tmpl w:val="4402951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nsid w:val="76FD2756"/>
    <w:multiLevelType w:val="multilevel"/>
    <w:tmpl w:val="B074CF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nsid w:val="77733756"/>
    <w:multiLevelType w:val="hybridMultilevel"/>
    <w:tmpl w:val="4E4C2C8C"/>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55">
    <w:nsid w:val="791E44B3"/>
    <w:multiLevelType w:val="hybridMultilevel"/>
    <w:tmpl w:val="913C2636"/>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56">
    <w:nsid w:val="7DC23D0A"/>
    <w:multiLevelType w:val="hybridMultilevel"/>
    <w:tmpl w:val="D3867C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nsid w:val="7EBA794A"/>
    <w:multiLevelType w:val="hybridMultilevel"/>
    <w:tmpl w:val="B2BC5A7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9"/>
  </w:num>
  <w:num w:numId="2">
    <w:abstractNumId w:val="8"/>
  </w:num>
  <w:num w:numId="3">
    <w:abstractNumId w:val="37"/>
  </w:num>
  <w:num w:numId="4">
    <w:abstractNumId w:val="11"/>
  </w:num>
  <w:num w:numId="5">
    <w:abstractNumId w:val="28"/>
  </w:num>
  <w:num w:numId="6">
    <w:abstractNumId w:val="45"/>
  </w:num>
  <w:num w:numId="7">
    <w:abstractNumId w:val="45"/>
    <w:lvlOverride w:ilvl="0">
      <w:startOverride w:val="1"/>
    </w:lvlOverride>
  </w:num>
  <w:num w:numId="8">
    <w:abstractNumId w:val="28"/>
    <w:lvlOverride w:ilvl="0">
      <w:startOverride w:val="1"/>
    </w:lvlOverride>
  </w:num>
  <w:num w:numId="9">
    <w:abstractNumId w:val="0"/>
  </w:num>
  <w:num w:numId="10">
    <w:abstractNumId w:val="1"/>
  </w:num>
  <w:num w:numId="11">
    <w:abstractNumId w:val="48"/>
  </w:num>
  <w:num w:numId="12">
    <w:abstractNumId w:val="38"/>
  </w:num>
  <w:num w:numId="13">
    <w:abstractNumId w:val="24"/>
  </w:num>
  <w:num w:numId="14">
    <w:abstractNumId w:val="46"/>
  </w:num>
  <w:num w:numId="15">
    <w:abstractNumId w:val="50"/>
  </w:num>
  <w:num w:numId="16">
    <w:abstractNumId w:val="41"/>
  </w:num>
  <w:num w:numId="17">
    <w:abstractNumId w:val="47"/>
  </w:num>
  <w:num w:numId="18">
    <w:abstractNumId w:val="34"/>
  </w:num>
  <w:num w:numId="19">
    <w:abstractNumId w:val="31"/>
  </w:num>
  <w:num w:numId="20">
    <w:abstractNumId w:val="15"/>
  </w:num>
  <w:num w:numId="21">
    <w:abstractNumId w:val="49"/>
  </w:num>
  <w:num w:numId="22">
    <w:abstractNumId w:val="2"/>
  </w:num>
  <w:num w:numId="23">
    <w:abstractNumId w:val="3"/>
  </w:num>
  <w:num w:numId="24">
    <w:abstractNumId w:val="4"/>
  </w:num>
  <w:num w:numId="25">
    <w:abstractNumId w:val="30"/>
  </w:num>
  <w:num w:numId="26">
    <w:abstractNumId w:val="32"/>
  </w:num>
  <w:num w:numId="27">
    <w:abstractNumId w:val="57"/>
  </w:num>
  <w:num w:numId="28">
    <w:abstractNumId w:val="16"/>
  </w:num>
  <w:num w:numId="29">
    <w:abstractNumId w:val="14"/>
  </w:num>
  <w:num w:numId="30">
    <w:abstractNumId w:val="12"/>
  </w:num>
  <w:num w:numId="31">
    <w:abstractNumId w:val="42"/>
  </w:num>
  <w:num w:numId="32">
    <w:abstractNumId w:val="27"/>
  </w:num>
  <w:num w:numId="33">
    <w:abstractNumId w:val="17"/>
  </w:num>
  <w:num w:numId="34">
    <w:abstractNumId w:val="53"/>
  </w:num>
  <w:num w:numId="35">
    <w:abstractNumId w:val="44"/>
  </w:num>
  <w:num w:numId="36">
    <w:abstractNumId w:val="19"/>
  </w:num>
  <w:num w:numId="37">
    <w:abstractNumId w:val="43"/>
  </w:num>
  <w:num w:numId="38">
    <w:abstractNumId w:val="54"/>
  </w:num>
  <w:num w:numId="39">
    <w:abstractNumId w:val="55"/>
  </w:num>
  <w:num w:numId="40">
    <w:abstractNumId w:val="40"/>
  </w:num>
  <w:num w:numId="41">
    <w:abstractNumId w:val="35"/>
  </w:num>
  <w:num w:numId="42">
    <w:abstractNumId w:val="5"/>
  </w:num>
  <w:num w:numId="43">
    <w:abstractNumId w:val="6"/>
  </w:num>
  <w:num w:numId="44">
    <w:abstractNumId w:val="36"/>
  </w:num>
  <w:num w:numId="45">
    <w:abstractNumId w:val="52"/>
  </w:num>
  <w:num w:numId="46">
    <w:abstractNumId w:val="56"/>
  </w:num>
  <w:num w:numId="47">
    <w:abstractNumId w:val="39"/>
  </w:num>
  <w:num w:numId="48">
    <w:abstractNumId w:val="33"/>
  </w:num>
  <w:num w:numId="49">
    <w:abstractNumId w:val="20"/>
  </w:num>
  <w:num w:numId="50">
    <w:abstractNumId w:val="51"/>
  </w:num>
  <w:num w:numId="51">
    <w:abstractNumId w:val="25"/>
  </w:num>
  <w:num w:numId="52">
    <w:abstractNumId w:val="26"/>
  </w:num>
  <w:num w:numId="53">
    <w:abstractNumId w:val="13"/>
  </w:num>
  <w:num w:numId="54">
    <w:abstractNumId w:val="23"/>
  </w:num>
  <w:num w:numId="55">
    <w:abstractNumId w:val="7"/>
  </w:num>
  <w:num w:numId="56">
    <w:abstractNumId w:val="9"/>
  </w:num>
  <w:num w:numId="57">
    <w:abstractNumId w:val="21"/>
  </w:num>
  <w:num w:numId="58">
    <w:abstractNumId w:val="18"/>
  </w:num>
  <w:num w:numId="59">
    <w:abstractNumId w:val="22"/>
  </w:num>
  <w:num w:numId="60">
    <w:abstractNumId w:val="10"/>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D27FC8"/>
    <w:rsid w:val="00013B34"/>
    <w:rsid w:val="00016EB0"/>
    <w:rsid w:val="000219AD"/>
    <w:rsid w:val="00034A9C"/>
    <w:rsid w:val="00043AED"/>
    <w:rsid w:val="00047BFF"/>
    <w:rsid w:val="00055B83"/>
    <w:rsid w:val="00063D74"/>
    <w:rsid w:val="0008152E"/>
    <w:rsid w:val="00082922"/>
    <w:rsid w:val="00094A92"/>
    <w:rsid w:val="00094AD8"/>
    <w:rsid w:val="000A583C"/>
    <w:rsid w:val="000A7AD8"/>
    <w:rsid w:val="000B2A17"/>
    <w:rsid w:val="000E1E1E"/>
    <w:rsid w:val="000E5A70"/>
    <w:rsid w:val="000E5F3A"/>
    <w:rsid w:val="000F5D73"/>
    <w:rsid w:val="00113DEA"/>
    <w:rsid w:val="001169F7"/>
    <w:rsid w:val="00126F13"/>
    <w:rsid w:val="00130698"/>
    <w:rsid w:val="001344E3"/>
    <w:rsid w:val="00142640"/>
    <w:rsid w:val="00142D69"/>
    <w:rsid w:val="00160EFA"/>
    <w:rsid w:val="001651DB"/>
    <w:rsid w:val="00176513"/>
    <w:rsid w:val="00182387"/>
    <w:rsid w:val="00186C26"/>
    <w:rsid w:val="001A0026"/>
    <w:rsid w:val="001C2B36"/>
    <w:rsid w:val="001C3715"/>
    <w:rsid w:val="001D06EC"/>
    <w:rsid w:val="001D5B75"/>
    <w:rsid w:val="001D5F7B"/>
    <w:rsid w:val="001E5F52"/>
    <w:rsid w:val="001F0FDB"/>
    <w:rsid w:val="001F1F14"/>
    <w:rsid w:val="00201154"/>
    <w:rsid w:val="00202C4A"/>
    <w:rsid w:val="002152E0"/>
    <w:rsid w:val="002268E8"/>
    <w:rsid w:val="00235FDC"/>
    <w:rsid w:val="00236B8C"/>
    <w:rsid w:val="00236FE5"/>
    <w:rsid w:val="0025577D"/>
    <w:rsid w:val="00256D88"/>
    <w:rsid w:val="002575E4"/>
    <w:rsid w:val="00257ACD"/>
    <w:rsid w:val="002803B0"/>
    <w:rsid w:val="00291411"/>
    <w:rsid w:val="002A4633"/>
    <w:rsid w:val="002A501E"/>
    <w:rsid w:val="002B41C9"/>
    <w:rsid w:val="002B64D8"/>
    <w:rsid w:val="002C01B6"/>
    <w:rsid w:val="002C393E"/>
    <w:rsid w:val="002E1470"/>
    <w:rsid w:val="002E44AF"/>
    <w:rsid w:val="002F144E"/>
    <w:rsid w:val="002F1E82"/>
    <w:rsid w:val="002F3E16"/>
    <w:rsid w:val="003017AF"/>
    <w:rsid w:val="0030310D"/>
    <w:rsid w:val="003045FD"/>
    <w:rsid w:val="003127FF"/>
    <w:rsid w:val="00317D10"/>
    <w:rsid w:val="0032015F"/>
    <w:rsid w:val="00327C50"/>
    <w:rsid w:val="00334510"/>
    <w:rsid w:val="00340667"/>
    <w:rsid w:val="00350A7B"/>
    <w:rsid w:val="003643BE"/>
    <w:rsid w:val="0036563C"/>
    <w:rsid w:val="00381625"/>
    <w:rsid w:val="003963D4"/>
    <w:rsid w:val="00397454"/>
    <w:rsid w:val="003C1092"/>
    <w:rsid w:val="003C3C85"/>
    <w:rsid w:val="003C57AF"/>
    <w:rsid w:val="003D55C6"/>
    <w:rsid w:val="003E5C51"/>
    <w:rsid w:val="003F5030"/>
    <w:rsid w:val="00423D97"/>
    <w:rsid w:val="00430EC6"/>
    <w:rsid w:val="0044578C"/>
    <w:rsid w:val="004544F7"/>
    <w:rsid w:val="00457A92"/>
    <w:rsid w:val="00462BA7"/>
    <w:rsid w:val="004902C3"/>
    <w:rsid w:val="00490ABA"/>
    <w:rsid w:val="00497559"/>
    <w:rsid w:val="004A3AC0"/>
    <w:rsid w:val="004A5792"/>
    <w:rsid w:val="004B2E7B"/>
    <w:rsid w:val="004B3499"/>
    <w:rsid w:val="004B6853"/>
    <w:rsid w:val="004C2CB7"/>
    <w:rsid w:val="004C410B"/>
    <w:rsid w:val="004E3C7D"/>
    <w:rsid w:val="004E700E"/>
    <w:rsid w:val="004F4E98"/>
    <w:rsid w:val="00506DB2"/>
    <w:rsid w:val="00513B59"/>
    <w:rsid w:val="00515360"/>
    <w:rsid w:val="005276C4"/>
    <w:rsid w:val="005470A2"/>
    <w:rsid w:val="00547FEB"/>
    <w:rsid w:val="00553445"/>
    <w:rsid w:val="00561EEF"/>
    <w:rsid w:val="005668A8"/>
    <w:rsid w:val="005827D0"/>
    <w:rsid w:val="005836EF"/>
    <w:rsid w:val="00586575"/>
    <w:rsid w:val="0059419A"/>
    <w:rsid w:val="005A54EF"/>
    <w:rsid w:val="005C4272"/>
    <w:rsid w:val="005C5ED0"/>
    <w:rsid w:val="005E183B"/>
    <w:rsid w:val="005F59E1"/>
    <w:rsid w:val="00611E7F"/>
    <w:rsid w:val="00613E27"/>
    <w:rsid w:val="00652A9B"/>
    <w:rsid w:val="00663CA8"/>
    <w:rsid w:val="00672DD7"/>
    <w:rsid w:val="00676071"/>
    <w:rsid w:val="00695AB3"/>
    <w:rsid w:val="006B2AE5"/>
    <w:rsid w:val="006B41C7"/>
    <w:rsid w:val="006D30A4"/>
    <w:rsid w:val="006E3D6C"/>
    <w:rsid w:val="006F1454"/>
    <w:rsid w:val="006F16C4"/>
    <w:rsid w:val="006F3D23"/>
    <w:rsid w:val="006F7FB2"/>
    <w:rsid w:val="007075E6"/>
    <w:rsid w:val="00715261"/>
    <w:rsid w:val="007249C7"/>
    <w:rsid w:val="00724CE7"/>
    <w:rsid w:val="007343FB"/>
    <w:rsid w:val="00760D33"/>
    <w:rsid w:val="00770D3F"/>
    <w:rsid w:val="00781825"/>
    <w:rsid w:val="0078566B"/>
    <w:rsid w:val="00792C51"/>
    <w:rsid w:val="007964DB"/>
    <w:rsid w:val="007B2F3E"/>
    <w:rsid w:val="007B4855"/>
    <w:rsid w:val="007C2B93"/>
    <w:rsid w:val="007D4523"/>
    <w:rsid w:val="007D6DB9"/>
    <w:rsid w:val="007E65BB"/>
    <w:rsid w:val="007F39B3"/>
    <w:rsid w:val="007F6B8F"/>
    <w:rsid w:val="00801A1F"/>
    <w:rsid w:val="008039FF"/>
    <w:rsid w:val="00804145"/>
    <w:rsid w:val="00827D8A"/>
    <w:rsid w:val="00835CF1"/>
    <w:rsid w:val="0084512C"/>
    <w:rsid w:val="00846D13"/>
    <w:rsid w:val="00850D19"/>
    <w:rsid w:val="00853144"/>
    <w:rsid w:val="00854E4E"/>
    <w:rsid w:val="00860D5B"/>
    <w:rsid w:val="00882F65"/>
    <w:rsid w:val="00886093"/>
    <w:rsid w:val="00891C3F"/>
    <w:rsid w:val="008D5128"/>
    <w:rsid w:val="008E7CAA"/>
    <w:rsid w:val="008F0E15"/>
    <w:rsid w:val="00900452"/>
    <w:rsid w:val="00923069"/>
    <w:rsid w:val="00942173"/>
    <w:rsid w:val="0094530D"/>
    <w:rsid w:val="00947817"/>
    <w:rsid w:val="00951C40"/>
    <w:rsid w:val="00951F9A"/>
    <w:rsid w:val="0095679E"/>
    <w:rsid w:val="00963B63"/>
    <w:rsid w:val="00964326"/>
    <w:rsid w:val="00970C91"/>
    <w:rsid w:val="0098662D"/>
    <w:rsid w:val="009871C3"/>
    <w:rsid w:val="00990A83"/>
    <w:rsid w:val="009B0F5E"/>
    <w:rsid w:val="009B2B49"/>
    <w:rsid w:val="009C6FB7"/>
    <w:rsid w:val="009C7C54"/>
    <w:rsid w:val="009D4AB9"/>
    <w:rsid w:val="009E04C6"/>
    <w:rsid w:val="009E0EBC"/>
    <w:rsid w:val="009F2DCA"/>
    <w:rsid w:val="009F6A29"/>
    <w:rsid w:val="00A0031E"/>
    <w:rsid w:val="00A00EF1"/>
    <w:rsid w:val="00A024DE"/>
    <w:rsid w:val="00A02CC1"/>
    <w:rsid w:val="00A20D14"/>
    <w:rsid w:val="00A31E91"/>
    <w:rsid w:val="00A40A20"/>
    <w:rsid w:val="00A47212"/>
    <w:rsid w:val="00A62030"/>
    <w:rsid w:val="00A63A70"/>
    <w:rsid w:val="00A71C6D"/>
    <w:rsid w:val="00A727EA"/>
    <w:rsid w:val="00A73305"/>
    <w:rsid w:val="00A73939"/>
    <w:rsid w:val="00A91E95"/>
    <w:rsid w:val="00A97AFF"/>
    <w:rsid w:val="00AD60A4"/>
    <w:rsid w:val="00AE4710"/>
    <w:rsid w:val="00AE6581"/>
    <w:rsid w:val="00B06AD8"/>
    <w:rsid w:val="00B17DBA"/>
    <w:rsid w:val="00B33638"/>
    <w:rsid w:val="00B35898"/>
    <w:rsid w:val="00B4364D"/>
    <w:rsid w:val="00B46C0A"/>
    <w:rsid w:val="00B527FC"/>
    <w:rsid w:val="00B53491"/>
    <w:rsid w:val="00B67795"/>
    <w:rsid w:val="00B6789D"/>
    <w:rsid w:val="00B72EE1"/>
    <w:rsid w:val="00B74D35"/>
    <w:rsid w:val="00B86013"/>
    <w:rsid w:val="00B86304"/>
    <w:rsid w:val="00B87086"/>
    <w:rsid w:val="00B87B84"/>
    <w:rsid w:val="00BC2193"/>
    <w:rsid w:val="00BC3B4B"/>
    <w:rsid w:val="00BC489B"/>
    <w:rsid w:val="00BD0DE1"/>
    <w:rsid w:val="00BD16D6"/>
    <w:rsid w:val="00BE0435"/>
    <w:rsid w:val="00BF0121"/>
    <w:rsid w:val="00BF67E8"/>
    <w:rsid w:val="00C26213"/>
    <w:rsid w:val="00C33E48"/>
    <w:rsid w:val="00C3717F"/>
    <w:rsid w:val="00C37C0C"/>
    <w:rsid w:val="00C45AA1"/>
    <w:rsid w:val="00C4619E"/>
    <w:rsid w:val="00C46322"/>
    <w:rsid w:val="00C5433B"/>
    <w:rsid w:val="00C634E9"/>
    <w:rsid w:val="00C66B76"/>
    <w:rsid w:val="00C85946"/>
    <w:rsid w:val="00C96383"/>
    <w:rsid w:val="00C975ED"/>
    <w:rsid w:val="00CA0CCB"/>
    <w:rsid w:val="00CA7671"/>
    <w:rsid w:val="00CC0BE3"/>
    <w:rsid w:val="00CC2DAF"/>
    <w:rsid w:val="00CE5A50"/>
    <w:rsid w:val="00CE695D"/>
    <w:rsid w:val="00D01E11"/>
    <w:rsid w:val="00D2084F"/>
    <w:rsid w:val="00D27FC8"/>
    <w:rsid w:val="00D30AA4"/>
    <w:rsid w:val="00D30B90"/>
    <w:rsid w:val="00D31C9B"/>
    <w:rsid w:val="00D4275B"/>
    <w:rsid w:val="00D44D7A"/>
    <w:rsid w:val="00D45FDD"/>
    <w:rsid w:val="00D51B96"/>
    <w:rsid w:val="00D57F7C"/>
    <w:rsid w:val="00D62E70"/>
    <w:rsid w:val="00D62F14"/>
    <w:rsid w:val="00D65EBA"/>
    <w:rsid w:val="00D672EF"/>
    <w:rsid w:val="00D74BCC"/>
    <w:rsid w:val="00D75578"/>
    <w:rsid w:val="00D75B72"/>
    <w:rsid w:val="00D905B5"/>
    <w:rsid w:val="00D90DC6"/>
    <w:rsid w:val="00DA34FA"/>
    <w:rsid w:val="00DA47AA"/>
    <w:rsid w:val="00DA48CB"/>
    <w:rsid w:val="00DA4FAB"/>
    <w:rsid w:val="00DC107A"/>
    <w:rsid w:val="00DC3F2C"/>
    <w:rsid w:val="00DF0A3F"/>
    <w:rsid w:val="00DF4E40"/>
    <w:rsid w:val="00DF5B50"/>
    <w:rsid w:val="00E11F82"/>
    <w:rsid w:val="00E466DE"/>
    <w:rsid w:val="00E56002"/>
    <w:rsid w:val="00E65D1C"/>
    <w:rsid w:val="00E70136"/>
    <w:rsid w:val="00E825C3"/>
    <w:rsid w:val="00E83F5D"/>
    <w:rsid w:val="00E91311"/>
    <w:rsid w:val="00E91698"/>
    <w:rsid w:val="00E93617"/>
    <w:rsid w:val="00E94958"/>
    <w:rsid w:val="00E94C5F"/>
    <w:rsid w:val="00EB4E5B"/>
    <w:rsid w:val="00ED0FFC"/>
    <w:rsid w:val="00ED66BB"/>
    <w:rsid w:val="00ED7D0B"/>
    <w:rsid w:val="00EF367A"/>
    <w:rsid w:val="00F0008F"/>
    <w:rsid w:val="00F03D1D"/>
    <w:rsid w:val="00F03E4B"/>
    <w:rsid w:val="00F37632"/>
    <w:rsid w:val="00F503C6"/>
    <w:rsid w:val="00F56A19"/>
    <w:rsid w:val="00F64BBD"/>
    <w:rsid w:val="00F65C18"/>
    <w:rsid w:val="00F7038A"/>
    <w:rsid w:val="00F735B7"/>
    <w:rsid w:val="00F74AE8"/>
    <w:rsid w:val="00F87853"/>
    <w:rsid w:val="00F905AF"/>
    <w:rsid w:val="00F922A1"/>
    <w:rsid w:val="00FC2D97"/>
    <w:rsid w:val="00FC4E66"/>
    <w:rsid w:val="00FC4EB5"/>
    <w:rsid w:val="00FC4EF2"/>
    <w:rsid w:val="00FD2F46"/>
    <w:rsid w:val="00FE03CE"/>
    <w:rsid w:val="00FF745A"/>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u-HU" w:eastAsia="hu-H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27FC8"/>
    <w:rPr>
      <w:rFonts w:ascii="Times New Roman" w:hAnsi="Times New Roman"/>
      <w:b/>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
    <w:basedOn w:val="Norml"/>
    <w:link w:val="ListaszerbekezdsChar"/>
    <w:uiPriority w:val="34"/>
    <w:qFormat/>
    <w:rsid w:val="005F59E1"/>
    <w:pPr>
      <w:spacing w:after="160" w:line="259" w:lineRule="auto"/>
      <w:ind w:left="720"/>
      <w:contextualSpacing/>
    </w:pPr>
    <w:rPr>
      <w:rFonts w:ascii="Calibri" w:hAnsi="Calibri"/>
      <w:b w:val="0"/>
      <w:sz w:val="22"/>
      <w:szCs w:val="22"/>
      <w:lang w:eastAsia="en-US"/>
    </w:rPr>
  </w:style>
  <w:style w:type="paragraph" w:styleId="Szvegtrzs">
    <w:name w:val="Body Text"/>
    <w:basedOn w:val="Norml"/>
    <w:link w:val="SzvegtrzsChar"/>
    <w:uiPriority w:val="99"/>
    <w:rsid w:val="005836EF"/>
    <w:pPr>
      <w:suppressAutoHyphens/>
      <w:spacing w:after="120" w:line="252" w:lineRule="auto"/>
    </w:pPr>
    <w:rPr>
      <w:rFonts w:ascii="Calibri" w:eastAsia="Times New Roman" w:hAnsi="Calibri"/>
      <w:b w:val="0"/>
      <w:sz w:val="20"/>
      <w:szCs w:val="20"/>
      <w:lang w:eastAsia="en-US"/>
    </w:rPr>
  </w:style>
  <w:style w:type="character" w:customStyle="1" w:styleId="SzvegtrzsChar">
    <w:name w:val="Szövegtörzs Char"/>
    <w:basedOn w:val="Bekezdsalapbettpusa"/>
    <w:link w:val="Szvegtrzs"/>
    <w:uiPriority w:val="99"/>
    <w:rsid w:val="005836EF"/>
    <w:rPr>
      <w:rFonts w:ascii="Calibri" w:eastAsia="Times New Roman" w:hAnsi="Calibri" w:cs="Times New Roman"/>
      <w:sz w:val="20"/>
      <w:szCs w:val="20"/>
    </w:rPr>
  </w:style>
  <w:style w:type="paragraph" w:styleId="lfej">
    <w:name w:val="header"/>
    <w:basedOn w:val="Norml"/>
    <w:link w:val="lfejChar"/>
    <w:uiPriority w:val="99"/>
    <w:unhideWhenUsed/>
    <w:rsid w:val="00B86304"/>
    <w:pPr>
      <w:tabs>
        <w:tab w:val="center" w:pos="4536"/>
        <w:tab w:val="right" w:pos="9072"/>
      </w:tabs>
    </w:pPr>
  </w:style>
  <w:style w:type="character" w:customStyle="1" w:styleId="lfejChar">
    <w:name w:val="Élőfej Char"/>
    <w:basedOn w:val="Bekezdsalapbettpusa"/>
    <w:link w:val="lfej"/>
    <w:uiPriority w:val="99"/>
    <w:rsid w:val="00B86304"/>
    <w:rPr>
      <w:rFonts w:ascii="Times New Roman" w:eastAsia="Calibri" w:hAnsi="Times New Roman" w:cs="Times New Roman"/>
      <w:b/>
      <w:sz w:val="32"/>
      <w:szCs w:val="32"/>
      <w:lang w:eastAsia="hu-HU"/>
    </w:rPr>
  </w:style>
  <w:style w:type="paragraph" w:styleId="llb">
    <w:name w:val="footer"/>
    <w:basedOn w:val="Norml"/>
    <w:link w:val="llbChar"/>
    <w:uiPriority w:val="99"/>
    <w:unhideWhenUsed/>
    <w:rsid w:val="00B86304"/>
    <w:pPr>
      <w:tabs>
        <w:tab w:val="center" w:pos="4536"/>
        <w:tab w:val="right" w:pos="9072"/>
      </w:tabs>
    </w:pPr>
  </w:style>
  <w:style w:type="character" w:customStyle="1" w:styleId="llbChar">
    <w:name w:val="Élőláb Char"/>
    <w:basedOn w:val="Bekezdsalapbettpusa"/>
    <w:link w:val="llb"/>
    <w:uiPriority w:val="99"/>
    <w:rsid w:val="00B86304"/>
    <w:rPr>
      <w:rFonts w:ascii="Times New Roman" w:eastAsia="Calibri" w:hAnsi="Times New Roman" w:cs="Times New Roman"/>
      <w:b/>
      <w:sz w:val="32"/>
      <w:szCs w:val="32"/>
      <w:lang w:eastAsia="hu-HU"/>
    </w:rPr>
  </w:style>
  <w:style w:type="paragraph" w:customStyle="1" w:styleId="Standard">
    <w:name w:val="Standard"/>
    <w:uiPriority w:val="99"/>
    <w:rsid w:val="004902C3"/>
    <w:pPr>
      <w:suppressAutoHyphens/>
      <w:autoSpaceDN w:val="0"/>
      <w:spacing w:after="160" w:line="249" w:lineRule="auto"/>
      <w:textAlignment w:val="baseline"/>
    </w:pPr>
    <w:rPr>
      <w:rFonts w:eastAsia="Times New Roman" w:cs="Calibri"/>
      <w:kern w:val="3"/>
      <w:sz w:val="22"/>
      <w:szCs w:val="22"/>
      <w:lang w:eastAsia="en-US"/>
    </w:rPr>
  </w:style>
  <w:style w:type="numbering" w:customStyle="1" w:styleId="WWNum1">
    <w:name w:val="WWNum1"/>
    <w:basedOn w:val="Nemlista"/>
    <w:rsid w:val="004902C3"/>
    <w:pPr>
      <w:numPr>
        <w:numId w:val="5"/>
      </w:numPr>
    </w:pPr>
  </w:style>
  <w:style w:type="numbering" w:customStyle="1" w:styleId="WWNum3">
    <w:name w:val="WWNum3"/>
    <w:basedOn w:val="Nemlista"/>
    <w:rsid w:val="004902C3"/>
    <w:pPr>
      <w:numPr>
        <w:numId w:val="6"/>
      </w:numPr>
    </w:pPr>
  </w:style>
  <w:style w:type="paragraph" w:customStyle="1" w:styleId="Listaszerbekezds1">
    <w:name w:val="Listaszerű bekezdés1"/>
    <w:basedOn w:val="Norml"/>
    <w:rsid w:val="00A63A70"/>
    <w:pPr>
      <w:suppressAutoHyphens/>
      <w:spacing w:after="200" w:line="276" w:lineRule="auto"/>
      <w:ind w:left="720"/>
    </w:pPr>
    <w:rPr>
      <w:rFonts w:ascii="Calibri" w:eastAsia="Times New Roman" w:hAnsi="Calibri" w:cs="Calibri"/>
      <w:b w:val="0"/>
      <w:sz w:val="22"/>
      <w:szCs w:val="22"/>
      <w:lang w:eastAsia="en-US"/>
    </w:rPr>
  </w:style>
  <w:style w:type="character" w:styleId="Hiperhivatkozs">
    <w:name w:val="Hyperlink"/>
    <w:rsid w:val="009E04C6"/>
    <w:rPr>
      <w:color w:val="0000FF"/>
      <w:u w:val="single"/>
    </w:rPr>
  </w:style>
  <w:style w:type="character" w:customStyle="1" w:styleId="Lbjegyzet-hivatkozs1">
    <w:name w:val="Lábjegyzet-hivatkozás1"/>
    <w:rsid w:val="009E04C6"/>
    <w:rPr>
      <w:vertAlign w:val="superscript"/>
    </w:rPr>
  </w:style>
  <w:style w:type="paragraph" w:customStyle="1" w:styleId="Cmsor">
    <w:name w:val="Címsor"/>
    <w:basedOn w:val="Norml"/>
    <w:next w:val="Norml"/>
    <w:rsid w:val="009E04C6"/>
    <w:pPr>
      <w:suppressAutoHyphens/>
      <w:spacing w:after="300"/>
      <w:contextualSpacing/>
    </w:pPr>
    <w:rPr>
      <w:rFonts w:ascii="Cambria" w:eastAsia="Times New Roman" w:hAnsi="Cambria"/>
      <w:b w:val="0"/>
      <w:color w:val="17365D"/>
      <w:spacing w:val="5"/>
      <w:kern w:val="1"/>
      <w:sz w:val="52"/>
      <w:szCs w:val="52"/>
      <w:lang w:eastAsia="zh-CN"/>
    </w:rPr>
  </w:style>
  <w:style w:type="paragraph" w:styleId="Lbjegyzetszveg">
    <w:name w:val="footnote text"/>
    <w:basedOn w:val="Norml"/>
    <w:link w:val="LbjegyzetszvegChar"/>
    <w:rsid w:val="009E04C6"/>
    <w:pPr>
      <w:suppressAutoHyphens/>
    </w:pPr>
    <w:rPr>
      <w:rFonts w:ascii="Calibri" w:hAnsi="Calibri" w:cs="Calibri"/>
      <w:b w:val="0"/>
      <w:sz w:val="20"/>
      <w:szCs w:val="20"/>
      <w:lang w:eastAsia="zh-CN"/>
    </w:rPr>
  </w:style>
  <w:style w:type="character" w:customStyle="1" w:styleId="LbjegyzetszvegChar">
    <w:name w:val="Lábjegyzetszöveg Char"/>
    <w:basedOn w:val="Bekezdsalapbettpusa"/>
    <w:link w:val="Lbjegyzetszveg"/>
    <w:rsid w:val="009E04C6"/>
    <w:rPr>
      <w:rFonts w:ascii="Calibri" w:eastAsia="Calibri" w:hAnsi="Calibri" w:cs="Calibri"/>
      <w:sz w:val="20"/>
      <w:szCs w:val="20"/>
      <w:lang w:eastAsia="zh-CN"/>
    </w:rPr>
  </w:style>
  <w:style w:type="paragraph" w:customStyle="1" w:styleId="Marci">
    <w:name w:val="Marci"/>
    <w:basedOn w:val="Norml"/>
    <w:rsid w:val="009E04C6"/>
    <w:pPr>
      <w:suppressAutoHyphens/>
      <w:spacing w:before="120" w:after="120" w:line="360" w:lineRule="auto"/>
      <w:jc w:val="both"/>
    </w:pPr>
    <w:rPr>
      <w:rFonts w:eastAsia="Times New Roman"/>
      <w:b w:val="0"/>
      <w:sz w:val="24"/>
      <w:szCs w:val="20"/>
      <w:lang w:val="da-DK" w:eastAsia="zh-CN"/>
    </w:rPr>
  </w:style>
  <w:style w:type="character" w:customStyle="1" w:styleId="Ershangslyozs1">
    <w:name w:val="Erős hangsúlyozás1"/>
    <w:uiPriority w:val="99"/>
    <w:rsid w:val="00D90DC6"/>
    <w:rPr>
      <w:b/>
      <w:bCs/>
    </w:rPr>
  </w:style>
  <w:style w:type="paragraph" w:customStyle="1" w:styleId="Listaszerbekezds10">
    <w:name w:val="Listaszerű bekezdés1"/>
    <w:basedOn w:val="Norml"/>
    <w:uiPriority w:val="99"/>
    <w:rsid w:val="00F64BBD"/>
    <w:pPr>
      <w:suppressAutoHyphens/>
      <w:spacing w:after="200" w:line="276" w:lineRule="auto"/>
      <w:ind w:left="720"/>
    </w:pPr>
    <w:rPr>
      <w:rFonts w:ascii="Calibri" w:eastAsia="Times New Roman" w:hAnsi="Calibri" w:cs="Calibri"/>
      <w:b w:val="0"/>
      <w:sz w:val="22"/>
      <w:szCs w:val="22"/>
      <w:lang w:eastAsia="en-US"/>
    </w:rPr>
  </w:style>
  <w:style w:type="paragraph" w:styleId="Buborkszveg">
    <w:name w:val="Balloon Text"/>
    <w:basedOn w:val="Norml"/>
    <w:link w:val="BuborkszvegChar"/>
    <w:uiPriority w:val="99"/>
    <w:semiHidden/>
    <w:unhideWhenUsed/>
    <w:rsid w:val="00FC4EB5"/>
    <w:rPr>
      <w:rFonts w:ascii="Tahoma" w:hAnsi="Tahoma" w:cs="Tahoma"/>
      <w:sz w:val="16"/>
      <w:szCs w:val="16"/>
    </w:rPr>
  </w:style>
  <w:style w:type="character" w:customStyle="1" w:styleId="BuborkszvegChar">
    <w:name w:val="Buborékszöveg Char"/>
    <w:basedOn w:val="Bekezdsalapbettpusa"/>
    <w:link w:val="Buborkszveg"/>
    <w:uiPriority w:val="99"/>
    <w:semiHidden/>
    <w:rsid w:val="00FC4EB5"/>
    <w:rPr>
      <w:rFonts w:ascii="Tahoma" w:eastAsia="Calibri" w:hAnsi="Tahoma" w:cs="Tahoma"/>
      <w:b/>
      <w:sz w:val="16"/>
      <w:szCs w:val="16"/>
      <w:lang w:eastAsia="hu-HU"/>
    </w:rPr>
  </w:style>
  <w:style w:type="character" w:styleId="Jegyzethivatkozs">
    <w:name w:val="annotation reference"/>
    <w:basedOn w:val="Bekezdsalapbettpusa"/>
    <w:uiPriority w:val="99"/>
    <w:semiHidden/>
    <w:unhideWhenUsed/>
    <w:rsid w:val="00781825"/>
    <w:rPr>
      <w:sz w:val="16"/>
      <w:szCs w:val="16"/>
    </w:rPr>
  </w:style>
  <w:style w:type="paragraph" w:styleId="Jegyzetszveg">
    <w:name w:val="annotation text"/>
    <w:basedOn w:val="Norml"/>
    <w:link w:val="JegyzetszvegChar"/>
    <w:uiPriority w:val="99"/>
    <w:semiHidden/>
    <w:unhideWhenUsed/>
    <w:rsid w:val="00781825"/>
    <w:rPr>
      <w:sz w:val="20"/>
      <w:szCs w:val="20"/>
    </w:rPr>
  </w:style>
  <w:style w:type="character" w:customStyle="1" w:styleId="JegyzetszvegChar">
    <w:name w:val="Jegyzetszöveg Char"/>
    <w:basedOn w:val="Bekezdsalapbettpusa"/>
    <w:link w:val="Jegyzetszveg"/>
    <w:uiPriority w:val="99"/>
    <w:semiHidden/>
    <w:rsid w:val="00781825"/>
    <w:rPr>
      <w:rFonts w:ascii="Times New Roman" w:eastAsia="Calibri" w:hAnsi="Times New Roman" w:cs="Times New Roman"/>
      <w:b/>
      <w:sz w:val="20"/>
      <w:szCs w:val="20"/>
      <w:lang w:eastAsia="hu-HU"/>
    </w:rPr>
  </w:style>
  <w:style w:type="paragraph" w:customStyle="1" w:styleId="TAMOP-szovegtorzs">
    <w:name w:val="TAMOP-szovegtorzs"/>
    <w:basedOn w:val="Norml"/>
    <w:uiPriority w:val="99"/>
    <w:rsid w:val="006F1454"/>
    <w:pPr>
      <w:spacing w:before="60" w:line="252" w:lineRule="auto"/>
      <w:jc w:val="both"/>
    </w:pPr>
    <w:rPr>
      <w:b w:val="0"/>
      <w:sz w:val="22"/>
      <w:szCs w:val="22"/>
      <w:lang w:eastAsia="en-US"/>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locked/>
    <w:rsid w:val="006F145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chart" Target="charts/chart1.xml"/><Relationship Id="rId39" Type="http://schemas.openxmlformats.org/officeDocument/2006/relationships/chart" Target="charts/chart14.xml"/><Relationship Id="rId21" Type="http://schemas.openxmlformats.org/officeDocument/2006/relationships/image" Target="media/image14.jpeg"/><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hyperlink" Target="http://www.falusiturizmus.hu/" TargetMode="External"/><Relationship Id="rId50" Type="http://schemas.openxmlformats.org/officeDocument/2006/relationships/image" Target="media/image19.wmf"/><Relationship Id="rId55" Type="http://schemas.openxmlformats.org/officeDocument/2006/relationships/hyperlink" Target="http://itthon.hu/balaton"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chart" Target="charts/chart4.xml"/><Relationship Id="rId41" Type="http://schemas.openxmlformats.org/officeDocument/2006/relationships/chart" Target="charts/chart16.xml"/><Relationship Id="rId54" Type="http://schemas.openxmlformats.org/officeDocument/2006/relationships/hyperlink" Target="http://Www.tajturizmus.hu/" TargetMode="External"/><Relationship Id="rId62" Type="http://schemas.openxmlformats.org/officeDocument/2006/relationships/hyperlink" Target="http://itthon.hu/tiszat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jpeg"/><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3" Type="http://schemas.openxmlformats.org/officeDocument/2006/relationships/hyperlink" Target="http://www.itthon.hu/" TargetMode="External"/><Relationship Id="rId58" Type="http://schemas.openxmlformats.org/officeDocument/2006/relationships/hyperlink" Target="http://itthon.hu/deldunantul"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chart" Target="charts/chart3.xml"/><Relationship Id="rId36" Type="http://schemas.openxmlformats.org/officeDocument/2006/relationships/chart" Target="charts/chart11.xml"/><Relationship Id="rId49" Type="http://schemas.openxmlformats.org/officeDocument/2006/relationships/hyperlink" Target="http://Www.tajturizmus.hu/" TargetMode="External"/><Relationship Id="rId57" Type="http://schemas.openxmlformats.org/officeDocument/2006/relationships/hyperlink" Target="http://itthon.hu/delalfold" TargetMode="External"/><Relationship Id="rId61" Type="http://schemas.openxmlformats.org/officeDocument/2006/relationships/hyperlink" Target="http://itthon.hu/nyugatdunantul" TargetMode="External"/><Relationship Id="rId10" Type="http://schemas.openxmlformats.org/officeDocument/2006/relationships/image" Target="media/image3.jpeg"/><Relationship Id="rId19" Type="http://schemas.openxmlformats.org/officeDocument/2006/relationships/image" Target="media/image12.png"/><Relationship Id="rId31" Type="http://schemas.openxmlformats.org/officeDocument/2006/relationships/chart" Target="charts/chart6.xml"/><Relationship Id="rId44" Type="http://schemas.openxmlformats.org/officeDocument/2006/relationships/chart" Target="charts/chart19.xml"/><Relationship Id="rId52" Type="http://schemas.openxmlformats.org/officeDocument/2006/relationships/hyperlink" Target="http://www.falusiturizmus.hu/" TargetMode="External"/><Relationship Id="rId60" Type="http://schemas.openxmlformats.org/officeDocument/2006/relationships/hyperlink" Target="http://itthon.hu/kozepdunantul"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chart" Target="charts/chart2.xml"/><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hyperlink" Target="http://www.itthon.hu/" TargetMode="External"/><Relationship Id="rId56" Type="http://schemas.openxmlformats.org/officeDocument/2006/relationships/hyperlink" Target="http://itthon.hu/budapesteskornyeke"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neta.itthon.hu/szakmai-oldalak/turizmus-szervezeti/magyar-turizmus-zrt-071016-1" TargetMode="External"/><Relationship Id="rId3" Type="http://schemas.openxmlformats.org/officeDocument/2006/relationships/styles" Target="styl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chart" Target="charts/chart21.xml"/><Relationship Id="rId59" Type="http://schemas.openxmlformats.org/officeDocument/2006/relationships/hyperlink" Target="http://itthon.hu/eszakmagyarorsza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v&#225;laszok-kutat&#225;s\adatok%20feldolgoz&#225;sa-&#233;n\1.%20diagram.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F:\v&#225;laszok-kutat&#225;s\7.%201diagram.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F:\v&#225;laszok-kutat&#225;s\adatok%20feldolgoz&#225;sa-&#233;n\7.2%20diagram.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F:\v&#225;laszok-kutat&#225;s\adatok%20feldolgoz&#225;sa-&#233;n\7.3%20diagram.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F:\v&#225;laszok-kutat&#225;s\adatok%20feldolgoz&#225;sa-&#233;n\7.4%20diagram.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F:\v&#225;laszok-kutat&#225;s\adatok%20feldolgoz&#225;sa-&#233;n\8.%20diagram.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F:\v&#225;laszok-kutat&#225;s\9.%20diagram.xls" TargetMode="External"/></Relationships>
</file>

<file path=word/charts/_rels/chart16.xml.rels><?xml version="1.0" encoding="UTF-8" standalone="yes"?>
<Relationships xmlns="http://schemas.openxmlformats.org/package/2006/relationships"><Relationship Id="rId2" Type="http://schemas.openxmlformats.org/officeDocument/2006/relationships/oleObject" Target="file:///F:\v&#225;laszok-kutat&#225;s\tev&#233;kenys&#233;gek-Kenyeresn&#233;%20Jutka\ah&#225;zm&#369;k&#246;dtet&#337;.xls" TargetMode="External"/><Relationship Id="rId1" Type="http://schemas.openxmlformats.org/officeDocument/2006/relationships/themeOverride" Target="../theme/themeOverride1.xml"/></Relationships>
</file>

<file path=word/charts/_rels/chart17.xml.rels><?xml version="1.0" encoding="UTF-8" standalone="yes"?>
<Relationships xmlns="http://schemas.openxmlformats.org/package/2006/relationships"><Relationship Id="rId2" Type="http://schemas.openxmlformats.org/officeDocument/2006/relationships/oleObject" Target="file:///F:\v&#225;laszok-kutat&#225;s\tev&#233;kenys&#233;gek-Kenyeresn&#233;%20Jutka\ah&#225;zfenntart&#243;.xls" TargetMode="External"/><Relationship Id="rId1" Type="http://schemas.openxmlformats.org/officeDocument/2006/relationships/themeOverride" Target="../theme/themeOverride2.xml"/></Relationships>
</file>

<file path=word/charts/_rels/chart18.xml.rels><?xml version="1.0" encoding="UTF-8" standalone="yes"?>
<Relationships xmlns="http://schemas.openxmlformats.org/package/2006/relationships"><Relationship Id="rId2" Type="http://schemas.openxmlformats.org/officeDocument/2006/relationships/oleObject" Target="file:///F:\v&#225;laszok-kutat&#225;s\tev&#233;kenys&#233;gek-Kenyeresn&#233;%20Jutka\ah&#225;ztulajdonos.xls" TargetMode="External"/><Relationship Id="rId1" Type="http://schemas.openxmlformats.org/officeDocument/2006/relationships/themeOverride" Target="../theme/themeOverride3.xml"/></Relationships>
</file>

<file path=word/charts/_rels/chart19.xml.rels><?xml version="1.0" encoding="UTF-8" standalone="yes"?>
<Relationships xmlns="http://schemas.openxmlformats.org/package/2006/relationships"><Relationship Id="rId2" Type="http://schemas.openxmlformats.org/officeDocument/2006/relationships/oleObject" Target="file:///F:\v&#225;laszok-kutat&#225;s\tev&#233;kenys&#233;gek-Kenyeresn&#233;%20Jutka\szakk&#246;r&#246;kah&#225;zak.xls" TargetMode="External"/><Relationship Id="rId1" Type="http://schemas.openxmlformats.org/officeDocument/2006/relationships/themeOverride" Target="../theme/themeOverride4.xml"/></Relationships>
</file>

<file path=word/charts/_rels/chart2.xml.rels><?xml version="1.0" encoding="UTF-8" standalone="yes"?>
<Relationships xmlns="http://schemas.openxmlformats.org/package/2006/relationships"><Relationship Id="rId1" Type="http://schemas.openxmlformats.org/officeDocument/2006/relationships/oleObject" Target="file:///F:\v&#225;laszok-kutat&#225;s\adatok%20feldolgoz&#225;sa-&#233;n\2.diagram.xls" TargetMode="External"/></Relationships>
</file>

<file path=word/charts/_rels/chart20.xml.rels><?xml version="1.0" encoding="UTF-8" standalone="yes"?>
<Relationships xmlns="http://schemas.openxmlformats.org/package/2006/relationships"><Relationship Id="rId2" Type="http://schemas.openxmlformats.org/officeDocument/2006/relationships/oleObject" Target="file:///F:\v&#225;laszok-kutat&#225;s\tev&#233;kenys&#233;gek-Kenyeresn&#233;%20Jutka\tev&#233;kenys%20mg.xls" TargetMode="External"/><Relationship Id="rId1" Type="http://schemas.openxmlformats.org/officeDocument/2006/relationships/themeOverride" Target="../theme/themeOverride5.xml"/></Relationships>
</file>

<file path=word/charts/_rels/chart21.xml.rels><?xml version="1.0" encoding="UTF-8" standalone="yes"?>
<Relationships xmlns="http://schemas.openxmlformats.org/package/2006/relationships"><Relationship Id="rId2" Type="http://schemas.openxmlformats.org/officeDocument/2006/relationships/oleObject" Target="file:///F:\v&#225;laszok-kutat&#225;s\tev&#233;kenys&#233;gek-Kenyeresn&#233;%20Jutka\tev&#233;kenys%20nym.xls" TargetMode="External"/><Relationship Id="rId1" Type="http://schemas.openxmlformats.org/officeDocument/2006/relationships/themeOverride" Target="../theme/themeOverride6.xml"/></Relationships>
</file>

<file path=word/charts/_rels/chart3.xml.rels><?xml version="1.0" encoding="UTF-8" standalone="yes"?>
<Relationships xmlns="http://schemas.openxmlformats.org/package/2006/relationships"><Relationship Id="rId1" Type="http://schemas.openxmlformats.org/officeDocument/2006/relationships/oleObject" Target="file:///F:\v&#225;laszok-kutat&#225;s\adatok%20feldolgoz&#225;sa-&#233;n\2.a.diagram.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v&#225;laszok-kutat&#225;s\adatok%20feldolgoz&#225;sa-&#233;n\3.%20diagram.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v&#225;laszok-kutat&#225;s\adatok%20feldolgoz&#225;sa-&#233;n\3.a%20diagram.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v&#225;laszok-kutat&#225;s\4.diagram.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v&#225;laszok-kutat&#225;s\5.diagram.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F:\v&#225;laszok-kutat&#225;s\adatok%20feldolgoz&#225;sa-&#233;n\6.1diagram.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F:\v&#225;laszok-kutat&#225;s\6.2diagram.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u-HU"/>
  <c:chart>
    <c:title>
      <c:tx>
        <c:rich>
          <a:bodyPr rot="0" spcFirstLastPara="1" vertOverflow="ellipsis" vert="horz" wrap="square" anchor="ctr" anchorCtr="1"/>
          <a:lstStyle/>
          <a:p>
            <a:pPr>
              <a:defRPr sz="1800" b="1" i="0" u="none" strike="noStrike" kern="1200" baseline="0">
                <a:solidFill>
                  <a:schemeClr val="dk1"/>
                </a:solidFill>
                <a:latin typeface="+mn-lt"/>
                <a:ea typeface="+mn-ea"/>
                <a:cs typeface="+mn-cs"/>
              </a:defRPr>
            </a:pPr>
            <a:r>
              <a:rPr lang="hu-HU" sz="1200"/>
              <a:t>1. ábra </a:t>
            </a:r>
            <a:r>
              <a:rPr lang="en-US"/>
              <a:t>Szervezeti megoszlás</a:t>
            </a:r>
          </a:p>
        </c:rich>
      </c:tx>
      <c:spPr>
        <a:noFill/>
        <a:ln>
          <a:noFill/>
        </a:ln>
        <a:effectLst/>
      </c:spPr>
    </c:title>
    <c:view3D>
      <c:rotX val="40"/>
      <c:perspective val="0"/>
    </c:view3D>
    <c:floor>
      <c:spPr>
        <a:solidFill>
          <a:schemeClr val="dk1">
            <a:tint val="20000"/>
          </a:schemeClr>
        </a:solidFill>
        <a:ln w="6350" cap="flat" cmpd="sng" algn="ctr">
          <a:solidFill>
            <a:schemeClr val="dk1">
              <a:tint val="75000"/>
            </a:schemeClr>
          </a:solidFill>
          <a:prstDash val="solid"/>
          <a:round/>
        </a:ln>
        <a:effectLst/>
        <a:sp3d contourW="6350">
          <a:contourClr>
            <a:schemeClr val="dk1">
              <a:tint val="75000"/>
            </a:schemeClr>
          </a:contourClr>
        </a:sp3d>
      </c:spPr>
    </c:floor>
    <c:sideWall>
      <c:spPr>
        <a:solidFill>
          <a:schemeClr val="dk1">
            <a:tint val="20000"/>
          </a:schemeClr>
        </a:solidFill>
        <a:ln>
          <a:noFill/>
        </a:ln>
        <a:effectLst/>
        <a:sp3d/>
      </c:spPr>
    </c:sideWall>
    <c:backWall>
      <c:spPr>
        <a:solidFill>
          <a:schemeClr val="dk1">
            <a:tint val="20000"/>
          </a:schemeClr>
        </a:solidFill>
        <a:ln>
          <a:noFill/>
        </a:ln>
        <a:effectLst/>
        <a:sp3d/>
      </c:spPr>
    </c:backWall>
    <c:plotArea>
      <c:layout>
        <c:manualLayout>
          <c:layoutTarget val="inner"/>
          <c:xMode val="edge"/>
          <c:yMode val="edge"/>
          <c:x val="0.1269611909198374"/>
          <c:y val="0.31906620176876843"/>
          <c:w val="0.75625573520867351"/>
          <c:h val="0.5654177538658105"/>
        </c:manualLayout>
      </c:layout>
      <c:pie3DChart>
        <c:varyColors val="1"/>
        <c:ser>
          <c:idx val="0"/>
          <c:order val="0"/>
          <c:spPr>
            <a:ln>
              <a:solidFill>
                <a:schemeClr val="bg1"/>
              </a:solidFill>
            </a:ln>
          </c:spPr>
          <c:dPt>
            <c:idx val="0"/>
            <c:spPr>
              <a:solidFill>
                <a:schemeClr val="accent2"/>
              </a:solidFill>
              <a:ln w="6350" cap="flat" cmpd="sng" algn="ctr">
                <a:solidFill>
                  <a:schemeClr val="bg1"/>
                </a:solidFill>
                <a:prstDash val="solid"/>
                <a:round/>
              </a:ln>
              <a:effectLst/>
              <a:sp3d contourW="6350">
                <a:contourClr>
                  <a:schemeClr val="bg1"/>
                </a:contourClr>
              </a:sp3d>
            </c:spPr>
          </c:dPt>
          <c:dPt>
            <c:idx val="1"/>
            <c:spPr>
              <a:solidFill>
                <a:schemeClr val="accent4"/>
              </a:solidFill>
              <a:ln w="6350" cap="flat" cmpd="sng" algn="ctr">
                <a:solidFill>
                  <a:schemeClr val="bg1"/>
                </a:solidFill>
                <a:prstDash val="solid"/>
                <a:round/>
              </a:ln>
              <a:effectLst/>
              <a:sp3d contourW="6350">
                <a:contourClr>
                  <a:schemeClr val="bg1"/>
                </a:contourClr>
              </a:sp3d>
            </c:spPr>
          </c:dPt>
          <c:dPt>
            <c:idx val="2"/>
            <c:spPr>
              <a:solidFill>
                <a:schemeClr val="accent6"/>
              </a:solidFill>
              <a:ln w="6350" cap="flat" cmpd="sng" algn="ctr">
                <a:solidFill>
                  <a:schemeClr val="bg1"/>
                </a:solidFill>
                <a:prstDash val="solid"/>
                <a:round/>
              </a:ln>
              <a:effectLst/>
              <a:sp3d contourW="6350">
                <a:contourClr>
                  <a:schemeClr val="bg1"/>
                </a:contourClr>
              </a:sp3d>
            </c:spPr>
          </c:dPt>
          <c:dLbls>
            <c:spPr>
              <a:noFill/>
              <a:ln w="25400">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dk1"/>
                    </a:solidFill>
                    <a:latin typeface="+mn-lt"/>
                    <a:ea typeface="+mn-ea"/>
                    <a:cs typeface="+mn-cs"/>
                  </a:defRPr>
                </a:pPr>
                <a:endParaRPr lang="hu-HU"/>
              </a:p>
            </c:txPr>
            <c:showPercent val="1"/>
            <c:showLeaderLines val="1"/>
            <c:leaderLines>
              <c:spPr>
                <a:ln w="6350" cap="flat" cmpd="sng" algn="ctr">
                  <a:solidFill>
                    <a:schemeClr val="dk1"/>
                  </a:solidFill>
                  <a:prstDash val="solid"/>
                  <a:round/>
                </a:ln>
                <a:effectLst/>
              </c:spPr>
            </c:leaderLines>
            <c:extLst>
              <c:ext xmlns:c15="http://schemas.microsoft.com/office/drawing/2012/chart" uri="{CE6537A1-D6FC-4f65-9D91-7224C49458BB}"/>
            </c:extLst>
          </c:dLbls>
          <c:cat>
            <c:strRef>
              <c:f>Munka1!$A$2:$A$4</c:f>
              <c:strCache>
                <c:ptCount val="3"/>
                <c:pt idx="0">
                  <c:v>népi kézműves alkotóház</c:v>
                </c:pt>
                <c:pt idx="1">
                  <c:v>műhelygaléria</c:v>
                </c:pt>
                <c:pt idx="2">
                  <c:v>nyitott műhely</c:v>
                </c:pt>
              </c:strCache>
            </c:strRef>
          </c:cat>
          <c:val>
            <c:numRef>
              <c:f>Munka1!$B$2:$B$4</c:f>
              <c:numCache>
                <c:formatCode>General</c:formatCode>
                <c:ptCount val="3"/>
                <c:pt idx="0">
                  <c:v>27</c:v>
                </c:pt>
                <c:pt idx="1">
                  <c:v>45</c:v>
                </c:pt>
                <c:pt idx="2">
                  <c:v>48</c:v>
                </c:pt>
              </c:numCache>
            </c:numRef>
          </c:val>
        </c:ser>
      </c:pie3DChart>
      <c:spPr>
        <a:noFill/>
        <a:ln>
          <a:solidFill>
            <a:schemeClr val="bg1"/>
          </a:solidFill>
        </a:ln>
        <a:effectLst/>
      </c:spPr>
    </c:plotArea>
    <c:legend>
      <c:legendPos val="t"/>
      <c:layout>
        <c:manualLayout>
          <c:xMode val="edge"/>
          <c:yMode val="edge"/>
          <c:x val="0.28975451041592776"/>
          <c:y val="0.10270844269466305"/>
          <c:w val="0.43717878508429858"/>
          <c:h val="0.15990763617890927"/>
        </c:manualLayout>
      </c:layout>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mn-lt"/>
              <a:ea typeface="+mn-ea"/>
              <a:cs typeface="+mn-cs"/>
            </a:defRPr>
          </a:pPr>
          <a:endParaRPr lang="hu-HU"/>
        </a:p>
      </c:txPr>
    </c:legend>
    <c:plotVisOnly val="1"/>
    <c:dispBlanksAs val="zero"/>
  </c:chart>
  <c:spPr>
    <a:solidFill>
      <a:schemeClr val="lt1"/>
    </a:solidFill>
    <a:ln w="6350" cap="flat" cmpd="sng" algn="ctr">
      <a:noFill/>
      <a:prstDash val="solid"/>
      <a:round/>
    </a:ln>
    <a:effectLst/>
  </c:spPr>
  <c:txPr>
    <a:bodyPr/>
    <a:lstStyle/>
    <a:p>
      <a:pPr>
        <a:defRPr/>
      </a:pPr>
      <a:endParaRPr lang="hu-H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hu-HU"/>
  <c:chart>
    <c:title>
      <c:tx>
        <c:rich>
          <a:bodyPr rot="0" spcFirstLastPara="1" vertOverflow="ellipsis" vert="horz" wrap="square" anchor="ctr" anchorCtr="1"/>
          <a:lstStyle/>
          <a:p>
            <a:pPr>
              <a:defRPr sz="1400" b="1" i="0" u="none" strike="noStrike" kern="1200" baseline="0">
                <a:solidFill>
                  <a:srgbClr val="000000"/>
                </a:solidFill>
                <a:latin typeface="Calibri"/>
                <a:ea typeface="Calibri"/>
                <a:cs typeface="Calibri"/>
              </a:defRPr>
            </a:pPr>
            <a:r>
              <a:rPr lang="hu-HU" sz="1200"/>
              <a:t>10. ábra </a:t>
            </a:r>
            <a:r>
              <a:rPr lang="hu-HU" sz="1400" b="1"/>
              <a:t>Alkotóházak, műhelygalériák, nyitott műhelyek a fenntartó szerint</a:t>
            </a:r>
          </a:p>
        </c:rich>
      </c:tx>
      <c:layout>
        <c:manualLayout>
          <c:xMode val="edge"/>
          <c:yMode val="edge"/>
          <c:x val="0.17167061809581449"/>
          <c:y val="3.1371645708465686E-2"/>
        </c:manualLayout>
      </c:layout>
      <c:spPr>
        <a:noFill/>
        <a:ln>
          <a:noFill/>
        </a:ln>
        <a:effectLst/>
      </c:spPr>
    </c:title>
    <c:view3D>
      <c:rotX val="30"/>
      <c:perspective val="0"/>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manualLayout>
          <c:layoutTarget val="inner"/>
          <c:xMode val="edge"/>
          <c:yMode val="edge"/>
          <c:x val="0.18426442848490149"/>
          <c:y val="0.40786089238845308"/>
          <c:w val="0.64043084237112036"/>
          <c:h val="0.51400648448355724"/>
        </c:manualLayout>
      </c:layout>
      <c:pie3DChart>
        <c:varyColors val="1"/>
        <c:ser>
          <c:idx val="0"/>
          <c:order val="0"/>
          <c:spPr>
            <a:ln>
              <a:solidFill>
                <a:schemeClr val="bg1"/>
              </a:solidFill>
            </a:ln>
          </c:spPr>
          <c:dPt>
            <c:idx val="0"/>
            <c:spPr>
              <a:solidFill>
                <a:schemeClr val="accent2"/>
              </a:solidFill>
              <a:ln>
                <a:solidFill>
                  <a:schemeClr val="bg1"/>
                </a:solidFill>
              </a:ln>
              <a:effectLst/>
              <a:sp3d>
                <a:contourClr>
                  <a:schemeClr val="bg1"/>
                </a:contourClr>
              </a:sp3d>
            </c:spPr>
          </c:dPt>
          <c:dPt>
            <c:idx val="1"/>
            <c:spPr>
              <a:solidFill>
                <a:schemeClr val="accent4"/>
              </a:solidFill>
              <a:ln>
                <a:solidFill>
                  <a:schemeClr val="bg1"/>
                </a:solidFill>
              </a:ln>
              <a:effectLst/>
              <a:sp3d>
                <a:contourClr>
                  <a:schemeClr val="bg1"/>
                </a:contourClr>
              </a:sp3d>
            </c:spPr>
          </c:dPt>
          <c:dPt>
            <c:idx val="2"/>
            <c:spPr>
              <a:solidFill>
                <a:schemeClr val="accent6"/>
              </a:solidFill>
              <a:ln>
                <a:solidFill>
                  <a:schemeClr val="bg1"/>
                </a:solidFill>
              </a:ln>
              <a:effectLst/>
              <a:sp3d>
                <a:contourClr>
                  <a:schemeClr val="bg1"/>
                </a:contourClr>
              </a:sp3d>
            </c:spPr>
          </c:dPt>
          <c:dPt>
            <c:idx val="3"/>
            <c:spPr>
              <a:solidFill>
                <a:schemeClr val="accent2">
                  <a:lumMod val="60000"/>
                </a:schemeClr>
              </a:solidFill>
              <a:ln>
                <a:solidFill>
                  <a:schemeClr val="bg1"/>
                </a:solidFill>
              </a:ln>
              <a:effectLst/>
              <a:sp3d>
                <a:contourClr>
                  <a:schemeClr val="bg1"/>
                </a:contourClr>
              </a:sp3d>
            </c:spPr>
          </c:dPt>
          <c:dLbls>
            <c:spPr>
              <a:noFill/>
              <a:ln w="25400">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0000"/>
                    </a:solidFill>
                    <a:latin typeface="Calibri"/>
                    <a:ea typeface="Calibri"/>
                    <a:cs typeface="Calibri"/>
                  </a:defRPr>
                </a:pPr>
                <a:endParaRPr lang="hu-HU"/>
              </a:p>
            </c:txPr>
            <c:showPercent val="1"/>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Munka1!$A$1:$A$4</c:f>
              <c:strCache>
                <c:ptCount val="4"/>
                <c:pt idx="0">
                  <c:v>állam/önkormányzat által fenntartott</c:v>
                </c:pt>
                <c:pt idx="1">
                  <c:v>civil szervezet által fenntartott</c:v>
                </c:pt>
                <c:pt idx="2">
                  <c:v>egyén/vállalkozás</c:v>
                </c:pt>
                <c:pt idx="3">
                  <c:v>szövetkezet</c:v>
                </c:pt>
              </c:strCache>
            </c:strRef>
          </c:cat>
          <c:val>
            <c:numRef>
              <c:f>Munka1!$B$1:$B$4</c:f>
              <c:numCache>
                <c:formatCode>General</c:formatCode>
                <c:ptCount val="4"/>
                <c:pt idx="0">
                  <c:v>15</c:v>
                </c:pt>
                <c:pt idx="1">
                  <c:v>22</c:v>
                </c:pt>
                <c:pt idx="2">
                  <c:v>76</c:v>
                </c:pt>
                <c:pt idx="3">
                  <c:v>4</c:v>
                </c:pt>
              </c:numCache>
            </c:numRef>
          </c:val>
        </c:ser>
      </c:pie3DChart>
      <c:spPr>
        <a:noFill/>
        <a:ln w="25400">
          <a:noFill/>
        </a:ln>
        <a:effectLst/>
      </c:spPr>
    </c:plotArea>
    <c:legend>
      <c:legendPos val="t"/>
      <c:layout>
        <c:manualLayout>
          <c:xMode val="edge"/>
          <c:yMode val="edge"/>
          <c:x val="4.6349381152530802E-2"/>
          <c:y val="0.22800833719314542"/>
          <c:w val="0.95006173179401532"/>
          <c:h val="0.12188945038586591"/>
        </c:manualLayout>
      </c:layout>
      <c:spPr>
        <a:noFill/>
        <a:ln>
          <a:noFill/>
        </a:ln>
        <a:effectLst/>
      </c:spPr>
      <c:txPr>
        <a:bodyPr rot="0" spcFirstLastPara="1" vertOverflow="ellipsis" vert="horz" wrap="square" anchor="ctr" anchorCtr="1"/>
        <a:lstStyle/>
        <a:p>
          <a:pPr>
            <a:defRPr sz="920" b="0" i="0" u="none" strike="noStrike" kern="1200" baseline="0">
              <a:solidFill>
                <a:srgbClr val="000000"/>
              </a:solidFill>
              <a:latin typeface="Calibri"/>
              <a:ea typeface="Calibri"/>
              <a:cs typeface="Calibri"/>
            </a:defRPr>
          </a:pPr>
          <a:endParaRPr lang="hu-HU"/>
        </a:p>
      </c:txPr>
    </c:legend>
    <c:plotVisOnly val="1"/>
    <c:dispBlanksAs val="zero"/>
  </c:chart>
  <c:spPr>
    <a:solidFill>
      <a:schemeClr val="bg1"/>
    </a:solidFill>
    <a:ln w="6350" cap="flat" cmpd="sng" algn="ctr">
      <a:noFill/>
      <a:prstDash val="solid"/>
      <a:round/>
    </a:ln>
    <a:effectLst/>
  </c:spPr>
  <c:txPr>
    <a:bodyPr/>
    <a:lstStyle/>
    <a:p>
      <a:pPr>
        <a:defRPr sz="1000" b="0" i="0" u="none" strike="noStrike" baseline="0">
          <a:solidFill>
            <a:srgbClr val="000000"/>
          </a:solidFill>
          <a:latin typeface="Calibri"/>
          <a:ea typeface="Calibri"/>
          <a:cs typeface="Calibri"/>
        </a:defRPr>
      </a:pPr>
      <a:endParaRPr lang="hu-H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hu-HU"/>
  <c:chart>
    <c:title>
      <c:tx>
        <c:rich>
          <a:bodyPr rot="0" spcFirstLastPara="1" vertOverflow="ellipsis" vert="horz" wrap="square" anchor="ctr" anchorCtr="1"/>
          <a:lstStyle/>
          <a:p>
            <a:pPr>
              <a:defRPr sz="1800" b="1" i="0" u="none" strike="noStrike" kern="1200" baseline="0">
                <a:solidFill>
                  <a:srgbClr val="000000"/>
                </a:solidFill>
                <a:latin typeface="Calibri"/>
                <a:ea typeface="Calibri"/>
                <a:cs typeface="Calibri"/>
              </a:defRPr>
            </a:pPr>
            <a:r>
              <a:rPr lang="hu-HU" sz="1200"/>
              <a:t>11. ábra </a:t>
            </a:r>
            <a:r>
              <a:rPr lang="hu-HU" sz="1400"/>
              <a:t>Alkotóházak, műhelygalériák, nyitott műhelyek a működtető szerint</a:t>
            </a:r>
          </a:p>
        </c:rich>
      </c:tx>
      <c:layout>
        <c:manualLayout>
          <c:xMode val="edge"/>
          <c:yMode val="edge"/>
          <c:x val="0.11915075684032646"/>
          <c:y val="3.1371587533594252E-2"/>
        </c:manualLayout>
      </c:layout>
      <c:spPr>
        <a:noFill/>
        <a:ln>
          <a:noFill/>
        </a:ln>
        <a:effectLst/>
      </c:spPr>
    </c:title>
    <c:view3D>
      <c:rotX val="30"/>
      <c:perspective val="0"/>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manualLayout>
          <c:layoutTarget val="inner"/>
          <c:xMode val="edge"/>
          <c:yMode val="edge"/>
          <c:x val="0.16598852624337987"/>
          <c:y val="0.42954270960032437"/>
          <c:w val="0.66389275947836512"/>
          <c:h val="0.53649147515097195"/>
        </c:manualLayout>
      </c:layout>
      <c:pie3DChart>
        <c:varyColors val="1"/>
        <c:ser>
          <c:idx val="0"/>
          <c:order val="0"/>
          <c:spPr>
            <a:ln>
              <a:solidFill>
                <a:schemeClr val="bg1"/>
              </a:solidFill>
            </a:ln>
          </c:spPr>
          <c:dPt>
            <c:idx val="0"/>
            <c:spPr>
              <a:solidFill>
                <a:schemeClr val="accent2"/>
              </a:solidFill>
              <a:ln>
                <a:solidFill>
                  <a:schemeClr val="bg1"/>
                </a:solidFill>
              </a:ln>
              <a:effectLst/>
              <a:sp3d>
                <a:contourClr>
                  <a:schemeClr val="bg1"/>
                </a:contourClr>
              </a:sp3d>
            </c:spPr>
          </c:dPt>
          <c:dPt>
            <c:idx val="1"/>
            <c:spPr>
              <a:solidFill>
                <a:schemeClr val="accent4"/>
              </a:solidFill>
              <a:ln>
                <a:solidFill>
                  <a:schemeClr val="bg1"/>
                </a:solidFill>
              </a:ln>
              <a:effectLst/>
              <a:sp3d>
                <a:contourClr>
                  <a:schemeClr val="bg1"/>
                </a:contourClr>
              </a:sp3d>
            </c:spPr>
          </c:dPt>
          <c:dPt>
            <c:idx val="2"/>
            <c:spPr>
              <a:solidFill>
                <a:schemeClr val="accent6"/>
              </a:solidFill>
              <a:ln>
                <a:solidFill>
                  <a:schemeClr val="bg1"/>
                </a:solidFill>
              </a:ln>
              <a:effectLst/>
              <a:sp3d>
                <a:contourClr>
                  <a:schemeClr val="bg1"/>
                </a:contourClr>
              </a:sp3d>
            </c:spPr>
          </c:dPt>
          <c:dPt>
            <c:idx val="3"/>
            <c:spPr>
              <a:solidFill>
                <a:schemeClr val="accent2">
                  <a:lumMod val="60000"/>
                </a:schemeClr>
              </a:solidFill>
              <a:ln>
                <a:solidFill>
                  <a:schemeClr val="bg1"/>
                </a:solidFill>
              </a:ln>
              <a:effectLst/>
              <a:sp3d>
                <a:contourClr>
                  <a:schemeClr val="bg1"/>
                </a:contourClr>
              </a:sp3d>
            </c:spPr>
          </c:dPt>
          <c:dLbls>
            <c:spPr>
              <a:noFill/>
              <a:ln w="25400">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000000"/>
                    </a:solidFill>
                    <a:latin typeface="Calibri"/>
                    <a:ea typeface="Calibri"/>
                    <a:cs typeface="Calibri"/>
                  </a:defRPr>
                </a:pPr>
                <a:endParaRPr lang="hu-HU"/>
              </a:p>
            </c:txPr>
            <c:showPercent val="1"/>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Munka1!$A$1:$A$4</c:f>
              <c:strCache>
                <c:ptCount val="4"/>
                <c:pt idx="0">
                  <c:v>intézmény/önkormányzat</c:v>
                </c:pt>
                <c:pt idx="1">
                  <c:v>civil szervezet</c:v>
                </c:pt>
                <c:pt idx="2">
                  <c:v>egyén/vállalkozás</c:v>
                </c:pt>
                <c:pt idx="3">
                  <c:v>szövetkezet</c:v>
                </c:pt>
              </c:strCache>
            </c:strRef>
          </c:cat>
          <c:val>
            <c:numRef>
              <c:f>Munka1!$B$1:$B$4</c:f>
              <c:numCache>
                <c:formatCode>General</c:formatCode>
                <c:ptCount val="4"/>
                <c:pt idx="0">
                  <c:v>7</c:v>
                </c:pt>
                <c:pt idx="1">
                  <c:v>26</c:v>
                </c:pt>
                <c:pt idx="2">
                  <c:v>83</c:v>
                </c:pt>
                <c:pt idx="3">
                  <c:v>3</c:v>
                </c:pt>
              </c:numCache>
            </c:numRef>
          </c:val>
        </c:ser>
      </c:pie3DChart>
      <c:spPr>
        <a:noFill/>
        <a:ln w="25400">
          <a:solidFill>
            <a:schemeClr val="bg1"/>
          </a:solidFill>
        </a:ln>
        <a:effectLst/>
      </c:spPr>
    </c:plotArea>
    <c:legend>
      <c:legendPos val="t"/>
      <c:layout>
        <c:manualLayout>
          <c:xMode val="edge"/>
          <c:yMode val="edge"/>
          <c:x val="0.16092738407699114"/>
          <c:y val="0.21527103451691229"/>
          <c:w val="0.75558048394635557"/>
          <c:h val="0.12150467983954839"/>
        </c:manualLayout>
      </c:layout>
      <c:spPr>
        <a:noFill/>
        <a:ln>
          <a:noFill/>
        </a:ln>
        <a:effectLst/>
      </c:spPr>
      <c:txPr>
        <a:bodyPr rot="0" spcFirstLastPara="1" vertOverflow="ellipsis" vert="horz" wrap="square" anchor="ctr" anchorCtr="1"/>
        <a:lstStyle/>
        <a:p>
          <a:pPr>
            <a:defRPr sz="920" b="0" i="0" u="none" strike="noStrike" kern="1200" baseline="0">
              <a:solidFill>
                <a:sysClr val="windowText" lastClr="000000"/>
              </a:solidFill>
              <a:latin typeface="Calibri"/>
              <a:ea typeface="Calibri"/>
              <a:cs typeface="Calibri"/>
            </a:defRPr>
          </a:pPr>
          <a:endParaRPr lang="hu-HU"/>
        </a:p>
      </c:txPr>
    </c:legend>
    <c:plotVisOnly val="1"/>
    <c:dispBlanksAs val="zero"/>
  </c:chart>
  <c:spPr>
    <a:solidFill>
      <a:schemeClr val="bg1"/>
    </a:solidFill>
    <a:ln w="6350" cap="flat" cmpd="sng" algn="ctr">
      <a:noFill/>
      <a:prstDash val="solid"/>
      <a:round/>
    </a:ln>
    <a:effectLst/>
  </c:spPr>
  <c:txPr>
    <a:bodyPr/>
    <a:lstStyle/>
    <a:p>
      <a:pPr>
        <a:defRPr sz="1000" b="0" i="0" u="none" strike="noStrike" baseline="0">
          <a:solidFill>
            <a:srgbClr val="000000"/>
          </a:solidFill>
          <a:latin typeface="Calibri"/>
          <a:ea typeface="Calibri"/>
          <a:cs typeface="Calibri"/>
        </a:defRPr>
      </a:pPr>
      <a:endParaRPr lang="hu-H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hu-HU"/>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hu-HU" sz="1200" b="1">
                <a:solidFill>
                  <a:sysClr val="windowText" lastClr="000000"/>
                </a:solidFill>
              </a:rPr>
              <a:t>12. ábra </a:t>
            </a:r>
            <a:r>
              <a:rPr lang="hu-HU" sz="1400" b="1">
                <a:solidFill>
                  <a:sysClr val="windowText" lastClr="000000"/>
                </a:solidFill>
              </a:rPr>
              <a:t>Alkotóházak, műhelygalériák, nyitott </a:t>
            </a:r>
          </a:p>
          <a:p>
            <a:pPr>
              <a:defRPr sz="1400" b="1" i="0" u="none" strike="noStrike" kern="1200" spc="0" baseline="0">
                <a:solidFill>
                  <a:schemeClr val="tx1">
                    <a:lumMod val="65000"/>
                    <a:lumOff val="35000"/>
                  </a:schemeClr>
                </a:solidFill>
                <a:latin typeface="+mn-lt"/>
                <a:ea typeface="+mn-ea"/>
                <a:cs typeface="+mn-cs"/>
              </a:defRPr>
            </a:pPr>
            <a:r>
              <a:rPr lang="hu-HU" sz="1400" b="1">
                <a:solidFill>
                  <a:sysClr val="windowText" lastClr="000000"/>
                </a:solidFill>
              </a:rPr>
              <a:t>műhelyek tulajdonos szerint</a:t>
            </a:r>
          </a:p>
        </c:rich>
      </c:tx>
      <c:layout>
        <c:manualLayout>
          <c:xMode val="edge"/>
          <c:yMode val="edge"/>
          <c:x val="0.14831283344483942"/>
          <c:y val="1.3001071495276621E-2"/>
        </c:manualLayout>
      </c:layout>
      <c:spPr>
        <a:noFill/>
        <a:ln w="25400">
          <a:noFill/>
        </a:ln>
        <a:effectLst/>
      </c:spPr>
    </c:title>
    <c:view3D>
      <c:rotX val="30"/>
      <c:perspective val="0"/>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manualLayout>
          <c:layoutTarget val="inner"/>
          <c:xMode val="edge"/>
          <c:yMode val="edge"/>
          <c:x val="0.25203732083825076"/>
          <c:y val="0.38829652391012098"/>
          <c:w val="0.55625899111604338"/>
          <c:h val="0.5428372063248208"/>
        </c:manualLayout>
      </c:layout>
      <c:pie3DChart>
        <c:varyColors val="1"/>
        <c:ser>
          <c:idx val="0"/>
          <c:order val="0"/>
          <c:spPr>
            <a:ln>
              <a:solidFill>
                <a:schemeClr val="bg1"/>
              </a:solidFill>
            </a:ln>
          </c:spPr>
          <c:dPt>
            <c:idx val="0"/>
            <c:spPr>
              <a:solidFill>
                <a:schemeClr val="accent2"/>
              </a:solidFill>
              <a:ln>
                <a:solidFill>
                  <a:schemeClr val="bg1"/>
                </a:solidFill>
              </a:ln>
              <a:effectLst/>
              <a:sp3d contourW="25400">
                <a:contourClr>
                  <a:schemeClr val="bg1"/>
                </a:contourClr>
              </a:sp3d>
            </c:spPr>
          </c:dPt>
          <c:dPt>
            <c:idx val="1"/>
            <c:spPr>
              <a:solidFill>
                <a:schemeClr val="accent4"/>
              </a:solidFill>
              <a:ln>
                <a:solidFill>
                  <a:schemeClr val="bg1"/>
                </a:solidFill>
              </a:ln>
              <a:effectLst/>
              <a:sp3d contourW="25400">
                <a:contourClr>
                  <a:schemeClr val="bg1"/>
                </a:contourClr>
              </a:sp3d>
            </c:spPr>
          </c:dPt>
          <c:dPt>
            <c:idx val="2"/>
            <c:spPr>
              <a:solidFill>
                <a:schemeClr val="accent6"/>
              </a:solidFill>
              <a:ln>
                <a:solidFill>
                  <a:schemeClr val="bg1"/>
                </a:solidFill>
              </a:ln>
              <a:effectLst/>
              <a:sp3d contourW="25400">
                <a:contourClr>
                  <a:schemeClr val="bg1"/>
                </a:contourClr>
              </a:sp3d>
            </c:spPr>
          </c:dPt>
          <c:dPt>
            <c:idx val="3"/>
            <c:spPr>
              <a:solidFill>
                <a:schemeClr val="accent2">
                  <a:lumMod val="60000"/>
                </a:schemeClr>
              </a:solidFill>
              <a:ln>
                <a:solidFill>
                  <a:schemeClr val="bg1"/>
                </a:solidFill>
              </a:ln>
              <a:effectLst/>
              <a:sp3d contourW="25400">
                <a:contourClr>
                  <a:schemeClr val="bg1"/>
                </a:contourClr>
              </a:sp3d>
            </c:spPr>
          </c:dPt>
          <c:dPt>
            <c:idx val="4"/>
            <c:spPr>
              <a:solidFill>
                <a:schemeClr val="accent4">
                  <a:lumMod val="60000"/>
                </a:schemeClr>
              </a:solidFill>
              <a:ln>
                <a:solidFill>
                  <a:schemeClr val="bg1"/>
                </a:solidFill>
              </a:ln>
              <a:effectLst/>
              <a:sp3d contourW="25400">
                <a:contourClr>
                  <a:schemeClr val="bg1"/>
                </a:contourClr>
              </a:sp3d>
            </c:spPr>
          </c:dPt>
          <c:dLbls>
            <c:spPr>
              <a:noFill/>
              <a:ln w="25400">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Percent val="1"/>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Munka1!$A$1:$A$5</c:f>
              <c:strCache>
                <c:ptCount val="5"/>
                <c:pt idx="0">
                  <c:v>int./önk/állam</c:v>
                </c:pt>
                <c:pt idx="1">
                  <c:v>civil szervezet</c:v>
                </c:pt>
                <c:pt idx="2">
                  <c:v>vállalkozás/egyén</c:v>
                </c:pt>
                <c:pt idx="3">
                  <c:v>szövetkezet</c:v>
                </c:pt>
                <c:pt idx="4">
                  <c:v>egyház</c:v>
                </c:pt>
              </c:strCache>
            </c:strRef>
          </c:cat>
          <c:val>
            <c:numRef>
              <c:f>Munka1!$B$1:$B$5</c:f>
              <c:numCache>
                <c:formatCode>General</c:formatCode>
                <c:ptCount val="5"/>
                <c:pt idx="0">
                  <c:v>26</c:v>
                </c:pt>
                <c:pt idx="1">
                  <c:v>11</c:v>
                </c:pt>
                <c:pt idx="2">
                  <c:v>77</c:v>
                </c:pt>
                <c:pt idx="3">
                  <c:v>4</c:v>
                </c:pt>
                <c:pt idx="4">
                  <c:v>1</c:v>
                </c:pt>
              </c:numCache>
            </c:numRef>
          </c:val>
        </c:ser>
      </c:pie3DChart>
      <c:spPr>
        <a:noFill/>
        <a:ln w="25400">
          <a:noFill/>
        </a:ln>
        <a:effectLst/>
      </c:spPr>
    </c:plotArea>
    <c:legend>
      <c:legendPos val="r"/>
      <c:layout>
        <c:manualLayout>
          <c:xMode val="edge"/>
          <c:yMode val="edge"/>
          <c:x val="0.12322912994084717"/>
          <c:y val="0.21049217123721642"/>
          <c:w val="0.79965644219845811"/>
          <c:h val="0.11586894741605577"/>
        </c:manualLayout>
      </c:layout>
      <c:spPr>
        <a:noFill/>
        <a:ln w="25400">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hu-HU"/>
        </a:p>
      </c:txPr>
    </c:legend>
    <c:plotVisOnly val="1"/>
    <c:dispBlanksAs val="zero"/>
  </c:chart>
  <c:spPr>
    <a:solidFill>
      <a:schemeClr val="bg1"/>
    </a:solidFill>
    <a:ln w="9525" cap="flat" cmpd="sng" algn="ctr">
      <a:noFill/>
      <a:prstDash val="solid"/>
      <a:round/>
    </a:ln>
    <a:effectLst/>
  </c:spPr>
  <c:txPr>
    <a:bodyPr/>
    <a:lstStyle/>
    <a:p>
      <a:pPr>
        <a:defRPr/>
      </a:pPr>
      <a:endParaRPr lang="hu-H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hu-HU"/>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hu-HU" sz="1200" b="1">
                <a:solidFill>
                  <a:sysClr val="windowText" lastClr="000000"/>
                </a:solidFill>
              </a:rPr>
              <a:t>13. ábra </a:t>
            </a:r>
            <a:r>
              <a:rPr lang="hu-HU" sz="1400" b="1">
                <a:solidFill>
                  <a:sysClr val="windowText" lastClr="000000"/>
                </a:solidFill>
              </a:rPr>
              <a:t>Alkotóházak, műhelygalériák, nyitott műhelyek működési forma szerint</a:t>
            </a:r>
          </a:p>
        </c:rich>
      </c:tx>
      <c:spPr>
        <a:noFill/>
        <a:ln w="25400">
          <a:noFill/>
        </a:ln>
      </c:spPr>
    </c:title>
    <c:view3D>
      <c:rotX val="30"/>
      <c:perspective val="0"/>
    </c:view3D>
    <c:plotArea>
      <c:layout>
        <c:manualLayout>
          <c:layoutTarget val="inner"/>
          <c:xMode val="edge"/>
          <c:yMode val="edge"/>
          <c:x val="0.18057488149802209"/>
          <c:y val="0.34144148174659983"/>
          <c:w val="0.63750244838798131"/>
          <c:h val="0.59344279408255596"/>
        </c:manualLayout>
      </c:layout>
      <c:pie3DChart>
        <c:varyColors val="1"/>
        <c:ser>
          <c:idx val="0"/>
          <c:order val="0"/>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Pt>
            <c:idx val="4"/>
            <c:spPr>
              <a:solidFill>
                <a:schemeClr val="accent5"/>
              </a:solidFill>
              <a:ln w="25400">
                <a:solidFill>
                  <a:schemeClr val="lt1"/>
                </a:solidFill>
              </a:ln>
              <a:effectLst/>
              <a:sp3d contourW="25400">
                <a:contourClr>
                  <a:schemeClr val="lt1"/>
                </a:contourClr>
              </a:sp3d>
            </c:spPr>
          </c:dPt>
          <c:dPt>
            <c:idx val="5"/>
            <c:spPr>
              <a:solidFill>
                <a:schemeClr val="accent6"/>
              </a:solidFill>
              <a:ln w="25400">
                <a:solidFill>
                  <a:schemeClr val="lt1"/>
                </a:solidFill>
              </a:ln>
              <a:effectLst/>
              <a:sp3d contourW="25400">
                <a:contourClr>
                  <a:schemeClr val="lt1"/>
                </a:contourClr>
              </a:sp3d>
            </c:spPr>
          </c:dPt>
          <c:dPt>
            <c:idx val="6"/>
            <c:spPr>
              <a:solidFill>
                <a:schemeClr val="accent1">
                  <a:lumMod val="60000"/>
                </a:schemeClr>
              </a:solidFill>
              <a:ln w="25400">
                <a:solidFill>
                  <a:schemeClr val="lt1"/>
                </a:solidFill>
              </a:ln>
              <a:effectLst/>
              <a:sp3d contourW="25400">
                <a:contourClr>
                  <a:schemeClr val="lt1"/>
                </a:contourClr>
              </a:sp3d>
            </c:spPr>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Percent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Munka1!$A$1:$A$7</c:f>
              <c:strCache>
                <c:ptCount val="7"/>
                <c:pt idx="0">
                  <c:v>int./önk.</c:v>
                </c:pt>
                <c:pt idx="1">
                  <c:v>civil szervezet</c:v>
                </c:pt>
                <c:pt idx="2">
                  <c:v>vállalkozás</c:v>
                </c:pt>
                <c:pt idx="3">
                  <c:v>ev </c:v>
                </c:pt>
                <c:pt idx="4">
                  <c:v>ev nysz nélkül</c:v>
                </c:pt>
                <c:pt idx="5">
                  <c:v>szövetkezet</c:v>
                </c:pt>
                <c:pt idx="6">
                  <c:v>őstermelő</c:v>
                </c:pt>
              </c:strCache>
            </c:strRef>
          </c:cat>
          <c:val>
            <c:numRef>
              <c:f>Munka1!$B$1:$B$7</c:f>
              <c:numCache>
                <c:formatCode>General</c:formatCode>
                <c:ptCount val="7"/>
                <c:pt idx="0">
                  <c:v>9</c:v>
                </c:pt>
                <c:pt idx="1">
                  <c:v>19</c:v>
                </c:pt>
                <c:pt idx="2">
                  <c:v>14</c:v>
                </c:pt>
                <c:pt idx="3">
                  <c:v>53</c:v>
                </c:pt>
                <c:pt idx="4">
                  <c:v>20</c:v>
                </c:pt>
                <c:pt idx="5">
                  <c:v>3</c:v>
                </c:pt>
                <c:pt idx="6">
                  <c:v>1</c:v>
                </c:pt>
              </c:numCache>
            </c:numRef>
          </c:val>
        </c:ser>
      </c:pie3DChart>
      <c:spPr>
        <a:noFill/>
        <a:ln w="25400">
          <a:noFill/>
        </a:ln>
      </c:spPr>
    </c:plotArea>
    <c:legend>
      <c:legendPos val="r"/>
      <c:layout>
        <c:manualLayout>
          <c:xMode val="edge"/>
          <c:yMode val="edge"/>
          <c:x val="0.22253280839895012"/>
          <c:y val="0.17245108565974709"/>
          <c:w val="0.65060151995925963"/>
          <c:h val="0.11411298019565735"/>
        </c:manualLayout>
      </c:layout>
      <c:spPr>
        <a:noFill/>
        <a:ln w="25400">
          <a:noFill/>
        </a:ln>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hu-HU"/>
        </a:p>
      </c:txPr>
    </c:legend>
    <c:plotVisOnly val="1"/>
    <c:dispBlanksAs val="zero"/>
  </c:chart>
  <c:spPr>
    <a:solidFill>
      <a:schemeClr val="bg1"/>
    </a:solidFill>
    <a:ln w="9525" cap="flat" cmpd="sng" algn="ctr">
      <a:noFill/>
      <a:round/>
    </a:ln>
    <a:effectLst/>
  </c:spPr>
  <c:txPr>
    <a:bodyPr/>
    <a:lstStyle/>
    <a:p>
      <a:pPr>
        <a:defRPr/>
      </a:pPr>
      <a:endParaRPr lang="hu-H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hu-HU"/>
  <c:chart>
    <c:title>
      <c:tx>
        <c:rich>
          <a:bodyPr/>
          <a:lstStyle/>
          <a:p>
            <a:pPr>
              <a:defRPr sz="1400"/>
            </a:pPr>
            <a:r>
              <a:rPr lang="hu-HU" sz="1200"/>
              <a:t>14. ábra </a:t>
            </a:r>
            <a:r>
              <a:rPr lang="hu-HU" sz="1600"/>
              <a:t>Alkotóházak, műhelygalériák, nyitott műhelyek szakági tevékenységük szerint</a:t>
            </a:r>
          </a:p>
        </c:rich>
      </c:tx>
      <c:layout>
        <c:manualLayout>
          <c:xMode val="edge"/>
          <c:yMode val="edge"/>
          <c:x val="0.13011789151356079"/>
          <c:y val="1.4678899082568813E-2"/>
        </c:manualLayout>
      </c:layout>
    </c:title>
    <c:view3D>
      <c:rotX val="30"/>
      <c:perspective val="0"/>
    </c:view3D>
    <c:plotArea>
      <c:layout>
        <c:manualLayout>
          <c:layoutTarget val="inner"/>
          <c:xMode val="edge"/>
          <c:yMode val="edge"/>
          <c:x val="1.7361111111111143E-2"/>
          <c:y val="0.36944361771292422"/>
          <c:w val="0.97638888888888964"/>
          <c:h val="0.63055638228707667"/>
        </c:manualLayout>
      </c:layout>
      <c:pie3DChart>
        <c:varyColors val="1"/>
        <c:ser>
          <c:idx val="0"/>
          <c:order val="0"/>
          <c:spPr>
            <a:ln>
              <a:solidFill>
                <a:schemeClr val="bg1"/>
              </a:solidFill>
            </a:ln>
          </c:spPr>
          <c:dLbls>
            <c:spPr>
              <a:noFill/>
              <a:ln w="25400">
                <a:noFill/>
              </a:ln>
            </c:spPr>
            <c:showPercent val="1"/>
            <c:showLeaderLines val="1"/>
            <c:extLst>
              <c:ext xmlns:c15="http://schemas.microsoft.com/office/drawing/2012/chart" uri="{CE6537A1-D6FC-4f65-9D91-7224C49458BB}"/>
            </c:extLst>
          </c:dLbls>
          <c:cat>
            <c:strRef>
              <c:f>Munka1!$A$1:$A$23</c:f>
              <c:strCache>
                <c:ptCount val="23"/>
                <c:pt idx="0">
                  <c:v>fazekasság</c:v>
                </c:pt>
                <c:pt idx="1">
                  <c:v>kékfestés</c:v>
                </c:pt>
                <c:pt idx="2">
                  <c:v>szálasanyag feldolgozás</c:v>
                </c:pt>
                <c:pt idx="3">
                  <c:v>faművesség</c:v>
                </c:pt>
                <c:pt idx="4">
                  <c:v>csipkekészítés</c:v>
                </c:pt>
                <c:pt idx="5">
                  <c:v>szövés</c:v>
                </c:pt>
                <c:pt idx="6">
                  <c:v>bútorfestés</c:v>
                </c:pt>
                <c:pt idx="7">
                  <c:v>babakészítés</c:v>
                </c:pt>
                <c:pt idx="8">
                  <c:v>gyöngyékszer készítés</c:v>
                </c:pt>
                <c:pt idx="9">
                  <c:v>mézeskalácsosság</c:v>
                </c:pt>
                <c:pt idx="10">
                  <c:v>hímzés</c:v>
                </c:pt>
                <c:pt idx="11">
                  <c:v>viselet készítés</c:v>
                </c:pt>
                <c:pt idx="12">
                  <c:v>bőrművesség</c:v>
                </c:pt>
                <c:pt idx="13">
                  <c:v>gyertyamártó</c:v>
                </c:pt>
                <c:pt idx="14">
                  <c:v>kovácsolás</c:v>
                </c:pt>
                <c:pt idx="15">
                  <c:v>vegyes</c:v>
                </c:pt>
                <c:pt idx="16">
                  <c:v>textiles</c:v>
                </c:pt>
                <c:pt idx="17">
                  <c:v>kőfaragó</c:v>
                </c:pt>
                <c:pt idx="18">
                  <c:v>nemezelő</c:v>
                </c:pt>
                <c:pt idx="19">
                  <c:v>fonalfestő</c:v>
                </c:pt>
                <c:pt idx="20">
                  <c:v>kalapos</c:v>
                </c:pt>
                <c:pt idx="21">
                  <c:v>bognár</c:v>
                </c:pt>
                <c:pt idx="22">
                  <c:v>könyvkötő</c:v>
                </c:pt>
              </c:strCache>
            </c:strRef>
          </c:cat>
          <c:val>
            <c:numRef>
              <c:f>Munka1!$B$1:$B$23</c:f>
              <c:numCache>
                <c:formatCode>General</c:formatCode>
                <c:ptCount val="23"/>
                <c:pt idx="0">
                  <c:v>41</c:v>
                </c:pt>
                <c:pt idx="1">
                  <c:v>2</c:v>
                </c:pt>
                <c:pt idx="2">
                  <c:v>11</c:v>
                </c:pt>
                <c:pt idx="3">
                  <c:v>13</c:v>
                </c:pt>
                <c:pt idx="4">
                  <c:v>2</c:v>
                </c:pt>
                <c:pt idx="5">
                  <c:v>23</c:v>
                </c:pt>
                <c:pt idx="6">
                  <c:v>3</c:v>
                </c:pt>
                <c:pt idx="7">
                  <c:v>2</c:v>
                </c:pt>
                <c:pt idx="8">
                  <c:v>1</c:v>
                </c:pt>
                <c:pt idx="9">
                  <c:v>4</c:v>
                </c:pt>
                <c:pt idx="10">
                  <c:v>8</c:v>
                </c:pt>
                <c:pt idx="11">
                  <c:v>3</c:v>
                </c:pt>
                <c:pt idx="12">
                  <c:v>8</c:v>
                </c:pt>
                <c:pt idx="13">
                  <c:v>1</c:v>
                </c:pt>
                <c:pt idx="14">
                  <c:v>10</c:v>
                </c:pt>
                <c:pt idx="15">
                  <c:v>15</c:v>
                </c:pt>
                <c:pt idx="16">
                  <c:v>4</c:v>
                </c:pt>
                <c:pt idx="17">
                  <c:v>1</c:v>
                </c:pt>
                <c:pt idx="18">
                  <c:v>2</c:v>
                </c:pt>
                <c:pt idx="19">
                  <c:v>1</c:v>
                </c:pt>
                <c:pt idx="20">
                  <c:v>1</c:v>
                </c:pt>
                <c:pt idx="21">
                  <c:v>1</c:v>
                </c:pt>
                <c:pt idx="22">
                  <c:v>1</c:v>
                </c:pt>
              </c:numCache>
            </c:numRef>
          </c:val>
        </c:ser>
      </c:pie3DChart>
      <c:spPr>
        <a:noFill/>
        <a:ln w="25400">
          <a:noFill/>
        </a:ln>
      </c:spPr>
    </c:plotArea>
    <c:legend>
      <c:legendPos val="t"/>
      <c:layout>
        <c:manualLayout>
          <c:xMode val="edge"/>
          <c:yMode val="edge"/>
          <c:x val="1.9180883639545135E-2"/>
          <c:y val="0.11720792699077751"/>
          <c:w val="0.96997156605424362"/>
          <c:h val="0.24040434395241944"/>
        </c:manualLayout>
      </c:layout>
    </c:legend>
    <c:plotVisOnly val="1"/>
    <c:dispBlanksAs val="zero"/>
  </c:chart>
  <c:spPr>
    <a:ln>
      <a:noFill/>
    </a:ln>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hu-HU"/>
  <c:chart>
    <c:title>
      <c:tx>
        <c:rich>
          <a:bodyPr/>
          <a:lstStyle/>
          <a:p>
            <a:pPr>
              <a:defRPr sz="1400"/>
            </a:pPr>
            <a:r>
              <a:rPr lang="hu-HU" sz="1200"/>
              <a:t>15. ábra </a:t>
            </a:r>
            <a:r>
              <a:rPr lang="hu-HU" sz="1400"/>
              <a:t>Szakkörök az alkotóházakban,     műhelygalériákban, nyitott műhelyekben</a:t>
            </a:r>
          </a:p>
        </c:rich>
      </c:tx>
      <c:layout>
        <c:manualLayout>
          <c:xMode val="edge"/>
          <c:yMode val="edge"/>
          <c:x val="0.13503421242650346"/>
          <c:y val="3.6844878825944553E-2"/>
        </c:manualLayout>
      </c:layout>
      <c:overlay val="1"/>
    </c:title>
    <c:view3D>
      <c:rotX val="30"/>
      <c:perspective val="0"/>
    </c:view3D>
    <c:plotArea>
      <c:layout>
        <c:manualLayout>
          <c:layoutTarget val="inner"/>
          <c:xMode val="edge"/>
          <c:yMode val="edge"/>
          <c:x val="9.4738507031599264E-2"/>
          <c:y val="0.38373908559443332"/>
          <c:w val="0.82638888888888884"/>
          <c:h val="0.56017664764381703"/>
        </c:manualLayout>
      </c:layout>
      <c:pie3DChart>
        <c:varyColors val="1"/>
        <c:ser>
          <c:idx val="0"/>
          <c:order val="0"/>
          <c:spPr>
            <a:ln>
              <a:solidFill>
                <a:schemeClr val="bg1"/>
              </a:solidFill>
            </a:ln>
          </c:spPr>
          <c:dLbls>
            <c:spPr>
              <a:noFill/>
              <a:ln w="25400">
                <a:noFill/>
              </a:ln>
            </c:spPr>
            <c:showPercent val="1"/>
            <c:showLeaderLines val="1"/>
            <c:extLst>
              <c:ext xmlns:c15="http://schemas.microsoft.com/office/drawing/2012/chart" uri="{CE6537A1-D6FC-4f65-9D91-7224C49458BB}"/>
            </c:extLst>
          </c:dLbls>
          <c:cat>
            <c:strRef>
              <c:f>Munka1!$A$1:$A$15</c:f>
              <c:strCache>
                <c:ptCount val="15"/>
                <c:pt idx="0">
                  <c:v>fazekas</c:v>
                </c:pt>
                <c:pt idx="1">
                  <c:v>csuhéfonó</c:v>
                </c:pt>
                <c:pt idx="2">
                  <c:v>hímző</c:v>
                </c:pt>
                <c:pt idx="3">
                  <c:v>szövő</c:v>
                </c:pt>
                <c:pt idx="4">
                  <c:v>mézeskalácsosság</c:v>
                </c:pt>
                <c:pt idx="5">
                  <c:v>csipke készítő</c:v>
                </c:pt>
                <c:pt idx="6">
                  <c:v>bútorfestés</c:v>
                </c:pt>
                <c:pt idx="7">
                  <c:v>gyöngyfűző</c:v>
                </c:pt>
                <c:pt idx="8">
                  <c:v>kosárfonó</c:v>
                </c:pt>
                <c:pt idx="9">
                  <c:v>bőrművesség</c:v>
                </c:pt>
                <c:pt idx="10">
                  <c:v>fafaragó</c:v>
                </c:pt>
                <c:pt idx="11">
                  <c:v>nemezes</c:v>
                </c:pt>
                <c:pt idx="12">
                  <c:v>kovács</c:v>
                </c:pt>
                <c:pt idx="13">
                  <c:v>babavarró</c:v>
                </c:pt>
                <c:pt idx="14">
                  <c:v>vegyes</c:v>
                </c:pt>
              </c:strCache>
            </c:strRef>
          </c:cat>
          <c:val>
            <c:numRef>
              <c:f>Munka1!$B$1:$B$15</c:f>
              <c:numCache>
                <c:formatCode>General</c:formatCode>
                <c:ptCount val="15"/>
                <c:pt idx="0">
                  <c:v>11</c:v>
                </c:pt>
                <c:pt idx="1">
                  <c:v>4</c:v>
                </c:pt>
                <c:pt idx="2">
                  <c:v>15</c:v>
                </c:pt>
                <c:pt idx="3">
                  <c:v>7</c:v>
                </c:pt>
                <c:pt idx="4">
                  <c:v>2</c:v>
                </c:pt>
                <c:pt idx="5">
                  <c:v>7</c:v>
                </c:pt>
                <c:pt idx="6">
                  <c:v>2</c:v>
                </c:pt>
                <c:pt idx="7">
                  <c:v>6</c:v>
                </c:pt>
                <c:pt idx="8">
                  <c:v>6</c:v>
                </c:pt>
                <c:pt idx="9">
                  <c:v>5</c:v>
                </c:pt>
                <c:pt idx="10">
                  <c:v>6</c:v>
                </c:pt>
                <c:pt idx="11">
                  <c:v>3</c:v>
                </c:pt>
                <c:pt idx="12">
                  <c:v>1</c:v>
                </c:pt>
                <c:pt idx="13">
                  <c:v>2</c:v>
                </c:pt>
                <c:pt idx="14">
                  <c:v>5</c:v>
                </c:pt>
              </c:numCache>
            </c:numRef>
          </c:val>
        </c:ser>
      </c:pie3DChart>
      <c:spPr>
        <a:noFill/>
        <a:ln w="25400">
          <a:noFill/>
        </a:ln>
      </c:spPr>
    </c:plotArea>
    <c:legend>
      <c:legendPos val="t"/>
      <c:layout>
        <c:manualLayout>
          <c:xMode val="edge"/>
          <c:yMode val="edge"/>
          <c:x val="1.9180964824811755E-2"/>
          <c:y val="0.17695640185054731"/>
          <c:w val="0.96997156605424362"/>
          <c:h val="0.19005962003093985"/>
        </c:manualLayout>
      </c:layout>
    </c:legend>
    <c:plotVisOnly val="1"/>
    <c:dispBlanksAs val="zero"/>
  </c:chart>
  <c:spPr>
    <a:ln>
      <a:noFill/>
    </a:ln>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hu-HU"/>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hu-HU"/>
              <a:t>Alkotóházak működtető szerint</a:t>
            </a:r>
          </a:p>
        </c:rich>
      </c:tx>
      <c:layout>
        <c:manualLayout>
          <c:xMode val="edge"/>
          <c:yMode val="edge"/>
          <c:x val="0.17972922134733213"/>
          <c:y val="4.9341002186047499E-2"/>
        </c:manualLayout>
      </c:layout>
    </c:title>
    <c:view3D>
      <c:rotX val="30"/>
      <c:perspective val="0"/>
    </c:view3D>
    <c:plotArea>
      <c:layout>
        <c:manualLayout>
          <c:layoutTarget val="inner"/>
          <c:xMode val="edge"/>
          <c:yMode val="edge"/>
          <c:x val="0.16805555555555557"/>
          <c:y val="0.33348557845363758"/>
          <c:w val="0.71666666666666667"/>
          <c:h val="0.57247541346488695"/>
        </c:manualLayout>
      </c:layout>
      <c:pie3DChart>
        <c:varyColors val="1"/>
        <c:ser>
          <c:idx val="0"/>
          <c:order val="0"/>
          <c:spPr>
            <a:ln>
              <a:solidFill>
                <a:schemeClr val="bg1"/>
              </a:solidFill>
            </a:ln>
          </c:spPr>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hu-HU"/>
              </a:p>
            </c:txPr>
            <c:showPercent val="1"/>
            <c:showLeaderLines val="1"/>
            <c:extLst>
              <c:ext xmlns:c15="http://schemas.microsoft.com/office/drawing/2012/chart" uri="{CE6537A1-D6FC-4f65-9D91-7224C49458BB}"/>
            </c:extLst>
          </c:dLbls>
          <c:cat>
            <c:strRef>
              <c:f>Munka1!$A$1:$A$6</c:f>
              <c:strCache>
                <c:ptCount val="6"/>
                <c:pt idx="0">
                  <c:v>intézmény</c:v>
                </c:pt>
                <c:pt idx="1">
                  <c:v>egyesület</c:v>
                </c:pt>
                <c:pt idx="2">
                  <c:v>alapítvány</c:v>
                </c:pt>
                <c:pt idx="3">
                  <c:v>szövetkezet</c:v>
                </c:pt>
                <c:pt idx="4">
                  <c:v>nonprofit kft.</c:v>
                </c:pt>
                <c:pt idx="5">
                  <c:v>magán</c:v>
                </c:pt>
              </c:strCache>
            </c:strRef>
          </c:cat>
          <c:val>
            <c:numRef>
              <c:f>Munka1!$B$1:$B$6</c:f>
              <c:numCache>
                <c:formatCode>General</c:formatCode>
                <c:ptCount val="6"/>
                <c:pt idx="0">
                  <c:v>5</c:v>
                </c:pt>
                <c:pt idx="1">
                  <c:v>15</c:v>
                </c:pt>
                <c:pt idx="2">
                  <c:v>3</c:v>
                </c:pt>
                <c:pt idx="3">
                  <c:v>2</c:v>
                </c:pt>
                <c:pt idx="4">
                  <c:v>1</c:v>
                </c:pt>
                <c:pt idx="5">
                  <c:v>1</c:v>
                </c:pt>
              </c:numCache>
            </c:numRef>
          </c:val>
        </c:ser>
      </c:pie3DChart>
      <c:spPr>
        <a:noFill/>
        <a:ln w="25400">
          <a:noFill/>
        </a:ln>
      </c:spPr>
    </c:plotArea>
    <c:legend>
      <c:legendPos val="t"/>
      <c:layout>
        <c:manualLayout>
          <c:xMode val="edge"/>
          <c:yMode val="edge"/>
          <c:x val="0.13398665791776029"/>
          <c:y val="0.15791214777398169"/>
          <c:w val="0.77091535433071023"/>
          <c:h val="0.10546483576345422"/>
        </c:manualLayout>
      </c:layout>
      <c:txPr>
        <a:bodyPr/>
        <a:lstStyle/>
        <a:p>
          <a:pPr>
            <a:defRPr sz="920" b="0" i="0" u="none" strike="noStrike" baseline="0">
              <a:solidFill>
                <a:srgbClr val="000000"/>
              </a:solidFill>
              <a:latin typeface="Calibri"/>
              <a:ea typeface="Calibri"/>
              <a:cs typeface="Calibri"/>
            </a:defRPr>
          </a:pPr>
          <a:endParaRPr lang="hu-HU"/>
        </a:p>
      </c:txPr>
    </c:legend>
    <c:plotVisOnly val="1"/>
    <c:dispBlanksAs val="zero"/>
  </c:chart>
  <c:spPr>
    <a:ln>
      <a:noFill/>
    </a:ln>
  </c:spPr>
  <c:txPr>
    <a:bodyPr/>
    <a:lstStyle/>
    <a:p>
      <a:pPr>
        <a:defRPr sz="1000" b="0" i="0" u="none" strike="noStrike" baseline="0">
          <a:solidFill>
            <a:srgbClr val="000000"/>
          </a:solidFill>
          <a:latin typeface="Calibri"/>
          <a:ea typeface="Calibri"/>
          <a:cs typeface="Calibri"/>
        </a:defRPr>
      </a:pPr>
      <a:endParaRPr lang="hu-HU"/>
    </a:p>
  </c:txPr>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hu-HU"/>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hu-HU"/>
              <a:t>Alkotóházak fenntartó szerint</a:t>
            </a:r>
          </a:p>
        </c:rich>
      </c:tx>
      <c:layout>
        <c:manualLayout>
          <c:xMode val="edge"/>
          <c:yMode val="edge"/>
          <c:x val="0.16306255468066488"/>
          <c:y val="3.1371550254331422E-2"/>
        </c:manualLayout>
      </c:layout>
    </c:title>
    <c:view3D>
      <c:rotX val="30"/>
      <c:perspective val="0"/>
    </c:view3D>
    <c:plotArea>
      <c:layout>
        <c:manualLayout>
          <c:layoutTarget val="inner"/>
          <c:xMode val="edge"/>
          <c:yMode val="edge"/>
          <c:x val="0.12373618435310305"/>
          <c:y val="0.32063258990689436"/>
          <c:w val="0.76284957499578865"/>
          <c:h val="0.61395397668353169"/>
        </c:manualLayout>
      </c:layout>
      <c:pie3DChart>
        <c:varyColors val="1"/>
        <c:ser>
          <c:idx val="0"/>
          <c:order val="0"/>
          <c:spPr>
            <a:ln>
              <a:solidFill>
                <a:schemeClr val="bg1"/>
              </a:solidFill>
            </a:ln>
          </c:spPr>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hu-HU"/>
              </a:p>
            </c:txPr>
            <c:showPercent val="1"/>
            <c:showLeaderLines val="1"/>
            <c:extLst>
              <c:ext xmlns:c15="http://schemas.microsoft.com/office/drawing/2012/chart" uri="{CE6537A1-D6FC-4f65-9D91-7224C49458BB}"/>
            </c:extLst>
          </c:dLbls>
          <c:cat>
            <c:strRef>
              <c:f>Munka1!$A$1:$A$5</c:f>
              <c:strCache>
                <c:ptCount val="5"/>
                <c:pt idx="0">
                  <c:v>állam/önkormányzat</c:v>
                </c:pt>
                <c:pt idx="1">
                  <c:v>egyesület</c:v>
                </c:pt>
                <c:pt idx="2">
                  <c:v>alapítvány</c:v>
                </c:pt>
                <c:pt idx="3">
                  <c:v>szövetkezet</c:v>
                </c:pt>
                <c:pt idx="4">
                  <c:v>nonprofit kft.</c:v>
                </c:pt>
              </c:strCache>
            </c:strRef>
          </c:cat>
          <c:val>
            <c:numRef>
              <c:f>Munka1!$B$1:$B$5</c:f>
              <c:numCache>
                <c:formatCode>General</c:formatCode>
                <c:ptCount val="5"/>
                <c:pt idx="0">
                  <c:v>10</c:v>
                </c:pt>
                <c:pt idx="1">
                  <c:v>11</c:v>
                </c:pt>
                <c:pt idx="2">
                  <c:v>3</c:v>
                </c:pt>
                <c:pt idx="3">
                  <c:v>2</c:v>
                </c:pt>
                <c:pt idx="4">
                  <c:v>1</c:v>
                </c:pt>
              </c:numCache>
            </c:numRef>
          </c:val>
        </c:ser>
      </c:pie3DChart>
      <c:spPr>
        <a:noFill/>
        <a:ln w="25400">
          <a:noFill/>
        </a:ln>
      </c:spPr>
    </c:plotArea>
    <c:legend>
      <c:legendPos val="t"/>
      <c:layout>
        <c:manualLayout>
          <c:xMode val="edge"/>
          <c:yMode val="edge"/>
          <c:x val="0.13120888013998283"/>
          <c:y val="0.13634880545592229"/>
          <c:w val="0.79870650140024357"/>
          <c:h val="0.18951895013123399"/>
        </c:manualLayout>
      </c:layout>
      <c:txPr>
        <a:bodyPr/>
        <a:lstStyle/>
        <a:p>
          <a:pPr>
            <a:defRPr sz="920" b="0" i="0" u="none" strike="noStrike" baseline="0">
              <a:solidFill>
                <a:srgbClr val="000000"/>
              </a:solidFill>
              <a:latin typeface="Calibri"/>
              <a:ea typeface="Calibri"/>
              <a:cs typeface="Calibri"/>
            </a:defRPr>
          </a:pPr>
          <a:endParaRPr lang="hu-HU"/>
        </a:p>
      </c:txPr>
    </c:legend>
    <c:plotVisOnly val="1"/>
    <c:dispBlanksAs val="zero"/>
  </c:chart>
  <c:spPr>
    <a:ln>
      <a:noFill/>
    </a:ln>
  </c:spPr>
  <c:txPr>
    <a:bodyPr/>
    <a:lstStyle/>
    <a:p>
      <a:pPr>
        <a:defRPr sz="1000" b="0" i="0" u="none" strike="noStrike" baseline="0">
          <a:solidFill>
            <a:srgbClr val="000000"/>
          </a:solidFill>
          <a:latin typeface="Calibri"/>
          <a:ea typeface="Calibri"/>
          <a:cs typeface="Calibri"/>
        </a:defRPr>
      </a:pPr>
      <a:endParaRPr lang="hu-HU"/>
    </a:p>
  </c:txPr>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hu-HU"/>
  <c:clrMapOvr bg1="lt1" tx1="dk1" bg2="lt2" tx2="dk2" accent1="accent1" accent2="accent2" accent3="accent3" accent4="accent4" accent5="accent5" accent6="accent6" hlink="hlink" folHlink="folHlink"/>
  <c:chart>
    <c:title>
      <c:tx>
        <c:rich>
          <a:bodyPr/>
          <a:lstStyle/>
          <a:p>
            <a:pPr>
              <a:defRPr sz="1800" b="1" i="0" u="none" strike="noStrike" baseline="0">
                <a:solidFill>
                  <a:srgbClr val="000000"/>
                </a:solidFill>
                <a:latin typeface="Calibri"/>
                <a:ea typeface="Calibri"/>
                <a:cs typeface="Calibri"/>
              </a:defRPr>
            </a:pPr>
            <a:r>
              <a:rPr lang="hu-HU"/>
              <a:t>Alkotóházak tulajdonos szerint</a:t>
            </a:r>
          </a:p>
        </c:rich>
      </c:tx>
      <c:layout>
        <c:manualLayout>
          <c:xMode val="edge"/>
          <c:yMode val="edge"/>
          <c:x val="0.16028477690288712"/>
          <c:y val="3.1371550254331422E-2"/>
        </c:manualLayout>
      </c:layout>
    </c:title>
    <c:view3D>
      <c:rotX val="30"/>
      <c:perspective val="0"/>
    </c:view3D>
    <c:plotArea>
      <c:layout>
        <c:manualLayout>
          <c:layoutTarget val="inner"/>
          <c:xMode val="edge"/>
          <c:yMode val="edge"/>
          <c:x val="0.15211999815812552"/>
          <c:y val="0.34332262847808681"/>
          <c:w val="0.74181286549707592"/>
          <c:h val="0.59913224439178059"/>
        </c:manualLayout>
      </c:layout>
      <c:pie3DChart>
        <c:varyColors val="1"/>
        <c:ser>
          <c:idx val="0"/>
          <c:order val="0"/>
          <c:spPr>
            <a:ln>
              <a:solidFill>
                <a:schemeClr val="bg1"/>
              </a:solidFill>
            </a:ln>
          </c:spPr>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hu-HU"/>
              </a:p>
            </c:txPr>
            <c:showPercent val="1"/>
            <c:showLeaderLines val="1"/>
            <c:extLst>
              <c:ext xmlns:c15="http://schemas.microsoft.com/office/drawing/2012/chart" uri="{CE6537A1-D6FC-4f65-9D91-7224C49458BB}"/>
            </c:extLst>
          </c:dLbls>
          <c:cat>
            <c:strRef>
              <c:f>Munka1!$A$1:$A$6</c:f>
              <c:strCache>
                <c:ptCount val="6"/>
                <c:pt idx="0">
                  <c:v>állam/önkormányzat</c:v>
                </c:pt>
                <c:pt idx="1">
                  <c:v>egyesület</c:v>
                </c:pt>
                <c:pt idx="2">
                  <c:v>alapítvány</c:v>
                </c:pt>
                <c:pt idx="3">
                  <c:v>szövetkezet</c:v>
                </c:pt>
                <c:pt idx="4">
                  <c:v>magán személy</c:v>
                </c:pt>
                <c:pt idx="5">
                  <c:v>egyház</c:v>
                </c:pt>
              </c:strCache>
            </c:strRef>
          </c:cat>
          <c:val>
            <c:numRef>
              <c:f>Munka1!$B$1:$B$6</c:f>
              <c:numCache>
                <c:formatCode>General</c:formatCode>
                <c:ptCount val="6"/>
                <c:pt idx="0">
                  <c:v>16</c:v>
                </c:pt>
                <c:pt idx="1">
                  <c:v>4</c:v>
                </c:pt>
                <c:pt idx="2">
                  <c:v>3</c:v>
                </c:pt>
                <c:pt idx="3">
                  <c:v>1</c:v>
                </c:pt>
                <c:pt idx="4">
                  <c:v>2</c:v>
                </c:pt>
                <c:pt idx="5">
                  <c:v>1</c:v>
                </c:pt>
              </c:numCache>
            </c:numRef>
          </c:val>
        </c:ser>
      </c:pie3DChart>
      <c:spPr>
        <a:noFill/>
        <a:ln w="25400">
          <a:noFill/>
        </a:ln>
      </c:spPr>
    </c:plotArea>
    <c:legend>
      <c:legendPos val="t"/>
      <c:layout>
        <c:manualLayout>
          <c:xMode val="edge"/>
          <c:yMode val="edge"/>
          <c:x val="0.15898665791776079"/>
          <c:y val="0.14713047661495138"/>
          <c:w val="0.75424868766404418"/>
          <c:h val="0.14645159646306349"/>
        </c:manualLayout>
      </c:layout>
      <c:txPr>
        <a:bodyPr/>
        <a:lstStyle/>
        <a:p>
          <a:pPr>
            <a:defRPr sz="920" b="0" i="0" u="none" strike="noStrike" baseline="0">
              <a:solidFill>
                <a:srgbClr val="000000"/>
              </a:solidFill>
              <a:latin typeface="Calibri"/>
              <a:ea typeface="Calibri"/>
              <a:cs typeface="Calibri"/>
            </a:defRPr>
          </a:pPr>
          <a:endParaRPr lang="hu-HU"/>
        </a:p>
      </c:txPr>
    </c:legend>
    <c:plotVisOnly val="1"/>
    <c:dispBlanksAs val="zero"/>
  </c:chart>
  <c:spPr>
    <a:ln>
      <a:noFill/>
    </a:ln>
  </c:spPr>
  <c:txPr>
    <a:bodyPr/>
    <a:lstStyle/>
    <a:p>
      <a:pPr>
        <a:defRPr sz="1000" b="0" i="0" u="none" strike="noStrike" baseline="0">
          <a:solidFill>
            <a:srgbClr val="000000"/>
          </a:solidFill>
          <a:latin typeface="Calibri"/>
          <a:ea typeface="Calibri"/>
          <a:cs typeface="Calibri"/>
        </a:defRPr>
      </a:pPr>
      <a:endParaRPr lang="hu-HU"/>
    </a:p>
  </c:txPr>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hu-HU"/>
  <c:clrMapOvr bg1="lt1" tx1="dk1" bg2="lt2" tx2="dk2" accent1="accent1" accent2="accent2" accent3="accent3" accent4="accent4" accent5="accent5" accent6="accent6" hlink="hlink" folHlink="folHlink"/>
  <c:chart>
    <c:title>
      <c:tx>
        <c:rich>
          <a:bodyPr/>
          <a:lstStyle/>
          <a:p>
            <a:pPr>
              <a:defRPr/>
            </a:pPr>
            <a:r>
              <a:rPr lang="hu-HU" sz="1600"/>
              <a:t>Szakkörök az alkotóházakban     </a:t>
            </a:r>
          </a:p>
        </c:rich>
      </c:tx>
      <c:layout>
        <c:manualLayout>
          <c:xMode val="edge"/>
          <c:yMode val="edge"/>
          <c:x val="0.20883333333333381"/>
          <c:y val="3.4250718660167496E-2"/>
        </c:manualLayout>
      </c:layout>
      <c:overlay val="1"/>
    </c:title>
    <c:view3D>
      <c:rotX val="30"/>
      <c:perspective val="0"/>
    </c:view3D>
    <c:plotArea>
      <c:layout>
        <c:manualLayout>
          <c:layoutTarget val="inner"/>
          <c:xMode val="edge"/>
          <c:yMode val="edge"/>
          <c:x val="5.0694505883393803E-2"/>
          <c:y val="0.35080850664679492"/>
          <c:w val="0.90138888888888891"/>
          <c:h val="0.60964142818054312"/>
        </c:manualLayout>
      </c:layout>
      <c:pie3DChart>
        <c:varyColors val="1"/>
        <c:ser>
          <c:idx val="0"/>
          <c:order val="0"/>
          <c:spPr>
            <a:ln>
              <a:solidFill>
                <a:schemeClr val="bg1"/>
              </a:solidFill>
            </a:ln>
          </c:spPr>
          <c:dLbls>
            <c:spPr>
              <a:noFill/>
              <a:ln w="25400">
                <a:noFill/>
              </a:ln>
            </c:spPr>
            <c:showPercent val="1"/>
            <c:showLeaderLines val="1"/>
            <c:extLst>
              <c:ext xmlns:c15="http://schemas.microsoft.com/office/drawing/2012/chart" uri="{CE6537A1-D6FC-4f65-9D91-7224C49458BB}"/>
            </c:extLst>
          </c:dLbls>
          <c:cat>
            <c:strRef>
              <c:f>Munka1!$A$1:$A$14</c:f>
              <c:strCache>
                <c:ptCount val="14"/>
                <c:pt idx="0">
                  <c:v>fazekas</c:v>
                </c:pt>
                <c:pt idx="1">
                  <c:v>szálasanyag</c:v>
                </c:pt>
                <c:pt idx="2">
                  <c:v>hímző</c:v>
                </c:pt>
                <c:pt idx="3">
                  <c:v>szövő</c:v>
                </c:pt>
                <c:pt idx="4">
                  <c:v>mézeskalácsosság</c:v>
                </c:pt>
                <c:pt idx="5">
                  <c:v>csipke készítő</c:v>
                </c:pt>
                <c:pt idx="6">
                  <c:v>bútorfestés</c:v>
                </c:pt>
                <c:pt idx="7">
                  <c:v>gyöngyfűző</c:v>
                </c:pt>
                <c:pt idx="8">
                  <c:v>bőrművesség</c:v>
                </c:pt>
                <c:pt idx="9">
                  <c:v>fafaragó</c:v>
                </c:pt>
                <c:pt idx="10">
                  <c:v>nemezes</c:v>
                </c:pt>
                <c:pt idx="11">
                  <c:v>kovács</c:v>
                </c:pt>
                <c:pt idx="12">
                  <c:v>babavarró</c:v>
                </c:pt>
                <c:pt idx="13">
                  <c:v>vegyes</c:v>
                </c:pt>
              </c:strCache>
            </c:strRef>
          </c:cat>
          <c:val>
            <c:numRef>
              <c:f>Munka1!$B$1:$B$14</c:f>
              <c:numCache>
                <c:formatCode>General</c:formatCode>
                <c:ptCount val="14"/>
                <c:pt idx="0">
                  <c:v>3</c:v>
                </c:pt>
                <c:pt idx="1">
                  <c:v>6</c:v>
                </c:pt>
                <c:pt idx="2">
                  <c:v>11</c:v>
                </c:pt>
                <c:pt idx="3">
                  <c:v>7</c:v>
                </c:pt>
                <c:pt idx="4">
                  <c:v>1</c:v>
                </c:pt>
                <c:pt idx="5">
                  <c:v>6</c:v>
                </c:pt>
                <c:pt idx="6">
                  <c:v>2</c:v>
                </c:pt>
                <c:pt idx="7">
                  <c:v>5</c:v>
                </c:pt>
                <c:pt idx="8">
                  <c:v>3</c:v>
                </c:pt>
                <c:pt idx="9">
                  <c:v>3</c:v>
                </c:pt>
                <c:pt idx="10">
                  <c:v>3</c:v>
                </c:pt>
                <c:pt idx="11">
                  <c:v>1</c:v>
                </c:pt>
                <c:pt idx="12">
                  <c:v>2</c:v>
                </c:pt>
                <c:pt idx="13">
                  <c:v>4</c:v>
                </c:pt>
              </c:numCache>
            </c:numRef>
          </c:val>
        </c:ser>
      </c:pie3DChart>
      <c:spPr>
        <a:noFill/>
        <a:ln w="25400">
          <a:noFill/>
        </a:ln>
      </c:spPr>
    </c:plotArea>
    <c:legend>
      <c:legendPos val="t"/>
      <c:layout>
        <c:manualLayout>
          <c:xMode val="edge"/>
          <c:yMode val="edge"/>
          <c:x val="7.1958661417322836E-2"/>
          <c:y val="0.11967764029496313"/>
          <c:w val="0.91719378827646547"/>
          <c:h val="0.20072825526193741"/>
        </c:manualLayout>
      </c:layout>
    </c:legend>
    <c:plotVisOnly val="1"/>
    <c:dispBlanksAs val="zero"/>
  </c:chart>
  <c:spPr>
    <a:ln>
      <a:noFill/>
    </a:ln>
  </c:sp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hu-HU"/>
  <c:chart>
    <c:title>
      <c:tx>
        <c:rich>
          <a:bodyPr/>
          <a:lstStyle/>
          <a:p>
            <a:pPr>
              <a:defRPr/>
            </a:pPr>
            <a:r>
              <a:rPr lang="hu-HU" sz="1200"/>
              <a:t>2. ábra </a:t>
            </a:r>
            <a:r>
              <a:rPr lang="hu-HU"/>
              <a:t>Válaszadó s</a:t>
            </a:r>
            <a:r>
              <a:rPr lang="en-US"/>
              <a:t>zervezetek megyék szerinti megoszlása</a:t>
            </a:r>
          </a:p>
        </c:rich>
      </c:tx>
    </c:title>
    <c:plotArea>
      <c:layout>
        <c:manualLayout>
          <c:layoutTarget val="inner"/>
          <c:xMode val="edge"/>
          <c:yMode val="edge"/>
          <c:x val="0.3371946757928625"/>
          <c:y val="0.42354186231308288"/>
          <c:w val="0.39049556835955929"/>
          <c:h val="0.52752727010041167"/>
        </c:manualLayout>
      </c:layout>
      <c:doughnutChart>
        <c:varyColors val="1"/>
        <c:ser>
          <c:idx val="0"/>
          <c:order val="0"/>
          <c:spPr>
            <a:ln>
              <a:solidFill>
                <a:schemeClr val="bg1"/>
              </a:solidFill>
            </a:ln>
          </c:spPr>
          <c:dLbls>
            <c:spPr>
              <a:noFill/>
              <a:ln w="25400">
                <a:noFill/>
              </a:ln>
            </c:spPr>
            <c:showPercent val="1"/>
            <c:extLst>
              <c:ext xmlns:c15="http://schemas.microsoft.com/office/drawing/2012/chart" uri="{CE6537A1-D6FC-4f65-9D91-7224C49458BB}"/>
            </c:extLst>
          </c:dLbls>
          <c:cat>
            <c:strRef>
              <c:f>Munka1!$A$1:$A$20</c:f>
              <c:strCache>
                <c:ptCount val="20"/>
                <c:pt idx="0">
                  <c:v>Baranya megye</c:v>
                </c:pt>
                <c:pt idx="1">
                  <c:v>Bács-Kiskun megye</c:v>
                </c:pt>
                <c:pt idx="2">
                  <c:v>Békés megye</c:v>
                </c:pt>
                <c:pt idx="3">
                  <c:v>Borsod-Abaúj-Zemplén megye</c:v>
                </c:pt>
                <c:pt idx="4">
                  <c:v>Budapest</c:v>
                </c:pt>
                <c:pt idx="5">
                  <c:v>Csongrád megye</c:v>
                </c:pt>
                <c:pt idx="6">
                  <c:v>Fejér megye</c:v>
                </c:pt>
                <c:pt idx="7">
                  <c:v>Győr-Moson-Sopron megye</c:v>
                </c:pt>
                <c:pt idx="8">
                  <c:v>Hajdú-Bihar megye</c:v>
                </c:pt>
                <c:pt idx="9">
                  <c:v>Heves megye</c:v>
                </c:pt>
                <c:pt idx="10">
                  <c:v>Jász-Nagykun-Szolnok megye</c:v>
                </c:pt>
                <c:pt idx="11">
                  <c:v>Komárom-Esztergom megye</c:v>
                </c:pt>
                <c:pt idx="12">
                  <c:v>Nógrád megye</c:v>
                </c:pt>
                <c:pt idx="13">
                  <c:v>Pest megye</c:v>
                </c:pt>
                <c:pt idx="14">
                  <c:v>Somogy megye</c:v>
                </c:pt>
                <c:pt idx="15">
                  <c:v>Szabolcs-Szatmár-Bereg megye</c:v>
                </c:pt>
                <c:pt idx="16">
                  <c:v>Tolna megye</c:v>
                </c:pt>
                <c:pt idx="17">
                  <c:v>Vas megye</c:v>
                </c:pt>
                <c:pt idx="18">
                  <c:v>Veszprém megye</c:v>
                </c:pt>
                <c:pt idx="19">
                  <c:v>Zala megye</c:v>
                </c:pt>
              </c:strCache>
            </c:strRef>
          </c:cat>
          <c:val>
            <c:numRef>
              <c:f>Munka1!$B$1:$B$20</c:f>
              <c:numCache>
                <c:formatCode>General</c:formatCode>
                <c:ptCount val="20"/>
                <c:pt idx="0">
                  <c:v>6</c:v>
                </c:pt>
                <c:pt idx="1">
                  <c:v>7</c:v>
                </c:pt>
                <c:pt idx="2">
                  <c:v>3</c:v>
                </c:pt>
                <c:pt idx="3">
                  <c:v>8</c:v>
                </c:pt>
                <c:pt idx="4">
                  <c:v>3</c:v>
                </c:pt>
                <c:pt idx="5">
                  <c:v>2</c:v>
                </c:pt>
                <c:pt idx="6">
                  <c:v>5</c:v>
                </c:pt>
                <c:pt idx="7">
                  <c:v>1</c:v>
                </c:pt>
                <c:pt idx="8">
                  <c:v>10</c:v>
                </c:pt>
                <c:pt idx="9">
                  <c:v>9</c:v>
                </c:pt>
                <c:pt idx="10">
                  <c:v>10</c:v>
                </c:pt>
                <c:pt idx="11">
                  <c:v>3</c:v>
                </c:pt>
                <c:pt idx="12">
                  <c:v>9</c:v>
                </c:pt>
                <c:pt idx="13">
                  <c:v>8</c:v>
                </c:pt>
                <c:pt idx="14">
                  <c:v>3</c:v>
                </c:pt>
                <c:pt idx="15">
                  <c:v>6</c:v>
                </c:pt>
                <c:pt idx="16">
                  <c:v>6</c:v>
                </c:pt>
                <c:pt idx="17">
                  <c:v>3</c:v>
                </c:pt>
                <c:pt idx="18">
                  <c:v>7</c:v>
                </c:pt>
                <c:pt idx="19">
                  <c:v>10</c:v>
                </c:pt>
              </c:numCache>
            </c:numRef>
          </c:val>
        </c:ser>
        <c:firstSliceAng val="0"/>
        <c:holeSize val="50"/>
      </c:doughnutChart>
      <c:spPr>
        <a:noFill/>
        <a:ln w="25400">
          <a:noFill/>
        </a:ln>
      </c:spPr>
    </c:plotArea>
    <c:legend>
      <c:legendPos val="t"/>
      <c:layout>
        <c:manualLayout>
          <c:xMode val="edge"/>
          <c:yMode val="edge"/>
          <c:x val="3.0754559754733547E-2"/>
          <c:y val="0.15405090418743597"/>
          <c:w val="0.94358448805483641"/>
          <c:h val="0.23480242721953337"/>
        </c:manualLayout>
      </c:layout>
    </c:legend>
    <c:plotVisOnly val="1"/>
    <c:dispBlanksAs val="zero"/>
  </c:chart>
  <c:spPr>
    <a:ln>
      <a:solidFill>
        <a:schemeClr val="bg1"/>
      </a:solidFill>
    </a:ln>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hu-HU"/>
  <c:clrMapOvr bg1="lt1" tx1="dk1" bg2="lt2" tx2="dk2" accent1="accent1" accent2="accent2" accent3="accent3" accent4="accent4" accent5="accent5" accent6="accent6" hlink="hlink" folHlink="folHlink"/>
  <c:chart>
    <c:title>
      <c:tx>
        <c:rich>
          <a:bodyPr/>
          <a:lstStyle/>
          <a:p>
            <a:pPr>
              <a:defRPr sz="1400"/>
            </a:pPr>
            <a:r>
              <a:rPr lang="hu-HU" sz="1400"/>
              <a:t>Műhelygalériák szakági tevékenységük szerint</a:t>
            </a:r>
          </a:p>
        </c:rich>
      </c:tx>
      <c:layout>
        <c:manualLayout>
          <c:xMode val="edge"/>
          <c:yMode val="edge"/>
          <c:x val="0.13011785291544439"/>
          <c:y val="1.4679012566263916E-2"/>
        </c:manualLayout>
      </c:layout>
    </c:title>
    <c:view3D>
      <c:rotX val="30"/>
      <c:perspective val="0"/>
    </c:view3D>
    <c:plotArea>
      <c:layout>
        <c:manualLayout>
          <c:layoutTarget val="inner"/>
          <c:xMode val="edge"/>
          <c:yMode val="edge"/>
          <c:x val="8.0433070866141682E-2"/>
          <c:y val="0.38048470071455837"/>
          <c:w val="0.893709278987186"/>
          <c:h val="0.60358172194787407"/>
        </c:manualLayout>
      </c:layout>
      <c:pie3DChart>
        <c:varyColors val="1"/>
        <c:ser>
          <c:idx val="0"/>
          <c:order val="0"/>
          <c:spPr>
            <a:ln>
              <a:solidFill>
                <a:schemeClr val="bg1"/>
              </a:solidFill>
            </a:ln>
          </c:spPr>
          <c:dLbls>
            <c:spPr>
              <a:noFill/>
              <a:ln w="25400">
                <a:noFill/>
              </a:ln>
            </c:spPr>
            <c:showPercent val="1"/>
            <c:showLeaderLines val="1"/>
            <c:extLst>
              <c:ext xmlns:c15="http://schemas.microsoft.com/office/drawing/2012/chart" uri="{CE6537A1-D6FC-4f65-9D91-7224C49458BB}"/>
            </c:extLst>
          </c:dLbls>
          <c:cat>
            <c:strRef>
              <c:f>Munka1!$A$1:$A$12</c:f>
              <c:strCache>
                <c:ptCount val="12"/>
                <c:pt idx="0">
                  <c:v>fazekasság</c:v>
                </c:pt>
                <c:pt idx="1">
                  <c:v>kékfestés</c:v>
                </c:pt>
                <c:pt idx="2">
                  <c:v>szálasanyag feldolgozás</c:v>
                </c:pt>
                <c:pt idx="3">
                  <c:v>faművesség</c:v>
                </c:pt>
                <c:pt idx="4">
                  <c:v>csipkekészítés</c:v>
                </c:pt>
                <c:pt idx="5">
                  <c:v>szövés</c:v>
                </c:pt>
                <c:pt idx="6">
                  <c:v>bútorfestés</c:v>
                </c:pt>
                <c:pt idx="7">
                  <c:v>babakészítés</c:v>
                </c:pt>
                <c:pt idx="8">
                  <c:v>kalapos</c:v>
                </c:pt>
                <c:pt idx="9">
                  <c:v>mézeskalácsosság</c:v>
                </c:pt>
                <c:pt idx="10">
                  <c:v>kovácsolás</c:v>
                </c:pt>
                <c:pt idx="11">
                  <c:v>vegyes</c:v>
                </c:pt>
              </c:strCache>
            </c:strRef>
          </c:cat>
          <c:val>
            <c:numRef>
              <c:f>Munka1!$B$1:$B$12</c:f>
              <c:numCache>
                <c:formatCode>General</c:formatCode>
                <c:ptCount val="12"/>
                <c:pt idx="0">
                  <c:v>17</c:v>
                </c:pt>
                <c:pt idx="1">
                  <c:v>1</c:v>
                </c:pt>
                <c:pt idx="2">
                  <c:v>7</c:v>
                </c:pt>
                <c:pt idx="3">
                  <c:v>5</c:v>
                </c:pt>
                <c:pt idx="4">
                  <c:v>1</c:v>
                </c:pt>
                <c:pt idx="5">
                  <c:v>5</c:v>
                </c:pt>
                <c:pt idx="6">
                  <c:v>1</c:v>
                </c:pt>
                <c:pt idx="7">
                  <c:v>1</c:v>
                </c:pt>
                <c:pt idx="8">
                  <c:v>1</c:v>
                </c:pt>
                <c:pt idx="9">
                  <c:v>1</c:v>
                </c:pt>
                <c:pt idx="10">
                  <c:v>2</c:v>
                </c:pt>
                <c:pt idx="11">
                  <c:v>3</c:v>
                </c:pt>
              </c:numCache>
            </c:numRef>
          </c:val>
        </c:ser>
      </c:pie3DChart>
      <c:spPr>
        <a:noFill/>
        <a:ln w="25400">
          <a:noFill/>
        </a:ln>
      </c:spPr>
    </c:plotArea>
    <c:legend>
      <c:legendPos val="t"/>
      <c:layout>
        <c:manualLayout>
          <c:xMode val="edge"/>
          <c:yMode val="edge"/>
          <c:x val="1.6403105861767367E-2"/>
          <c:y val="0.15048592394269794"/>
          <c:w val="0.96997156605424362"/>
          <c:h val="0.23119451663933868"/>
        </c:manualLayout>
      </c:layout>
    </c:legend>
    <c:plotVisOnly val="1"/>
    <c:dispBlanksAs val="zero"/>
  </c:chart>
  <c:spPr>
    <a:ln>
      <a:noFill/>
    </a:ln>
  </c:spPr>
  <c:externalData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hu-HU"/>
  <c:clrMapOvr bg1="lt1" tx1="dk1" bg2="lt2" tx2="dk2" accent1="accent1" accent2="accent2" accent3="accent3" accent4="accent4" accent5="accent5" accent6="accent6" hlink="hlink" folHlink="folHlink"/>
  <c:chart>
    <c:title>
      <c:tx>
        <c:rich>
          <a:bodyPr/>
          <a:lstStyle/>
          <a:p>
            <a:pPr>
              <a:defRPr sz="1400"/>
            </a:pPr>
            <a:r>
              <a:rPr lang="hu-HU" sz="1400"/>
              <a:t>Nyitott műhelyek szakági tevékenységük szerint</a:t>
            </a:r>
          </a:p>
        </c:rich>
      </c:tx>
      <c:layout>
        <c:manualLayout>
          <c:xMode val="edge"/>
          <c:yMode val="edge"/>
          <c:x val="0.13011789151356079"/>
          <c:y val="1.4678930219929406E-2"/>
        </c:manualLayout>
      </c:layout>
    </c:title>
    <c:view3D>
      <c:rotX val="30"/>
      <c:perspective val="0"/>
    </c:view3D>
    <c:plotArea>
      <c:layout>
        <c:manualLayout>
          <c:layoutTarget val="inner"/>
          <c:xMode val="edge"/>
          <c:yMode val="edge"/>
          <c:x val="7.5694444444444439E-2"/>
          <c:y val="0.31826251244456538"/>
          <c:w val="0.86527777777777792"/>
          <c:h val="0.58464147944809908"/>
        </c:manualLayout>
      </c:layout>
      <c:pie3DChart>
        <c:varyColors val="1"/>
        <c:ser>
          <c:idx val="0"/>
          <c:order val="0"/>
          <c:spPr>
            <a:ln>
              <a:solidFill>
                <a:schemeClr val="bg1"/>
              </a:solidFill>
            </a:ln>
          </c:spPr>
          <c:dLbls>
            <c:spPr>
              <a:noFill/>
              <a:ln w="25400">
                <a:noFill/>
              </a:ln>
            </c:spPr>
            <c:showPercent val="1"/>
            <c:showLeaderLines val="1"/>
            <c:extLst>
              <c:ext xmlns:c15="http://schemas.microsoft.com/office/drawing/2012/chart" uri="{CE6537A1-D6FC-4f65-9D91-7224C49458BB}"/>
            </c:extLst>
          </c:dLbls>
          <c:cat>
            <c:strRef>
              <c:f>Munka1!$A$1:$A$14</c:f>
              <c:strCache>
                <c:ptCount val="14"/>
                <c:pt idx="0">
                  <c:v>fazekasság</c:v>
                </c:pt>
                <c:pt idx="1">
                  <c:v>kékfestés</c:v>
                </c:pt>
                <c:pt idx="2">
                  <c:v>szálasanyag feldolgozás</c:v>
                </c:pt>
                <c:pt idx="3">
                  <c:v>faművesség</c:v>
                </c:pt>
                <c:pt idx="4">
                  <c:v>kovácsolás</c:v>
                </c:pt>
                <c:pt idx="5">
                  <c:v>szövés</c:v>
                </c:pt>
                <c:pt idx="6">
                  <c:v>bútorfestés</c:v>
                </c:pt>
                <c:pt idx="7">
                  <c:v>kőfaragó</c:v>
                </c:pt>
                <c:pt idx="8">
                  <c:v>gyöngyékszer készítés</c:v>
                </c:pt>
                <c:pt idx="9">
                  <c:v>mézeskalácsosság</c:v>
                </c:pt>
                <c:pt idx="10">
                  <c:v>hímzés</c:v>
                </c:pt>
                <c:pt idx="11">
                  <c:v>viselet készítés</c:v>
                </c:pt>
                <c:pt idx="12">
                  <c:v>bőrművesség</c:v>
                </c:pt>
                <c:pt idx="13">
                  <c:v>vegyes</c:v>
                </c:pt>
              </c:strCache>
            </c:strRef>
          </c:cat>
          <c:val>
            <c:numRef>
              <c:f>Munka1!$B$1:$B$14</c:f>
              <c:numCache>
                <c:formatCode>General</c:formatCode>
                <c:ptCount val="14"/>
                <c:pt idx="0">
                  <c:v>16</c:v>
                </c:pt>
                <c:pt idx="1">
                  <c:v>2</c:v>
                </c:pt>
                <c:pt idx="2">
                  <c:v>3</c:v>
                </c:pt>
                <c:pt idx="3">
                  <c:v>2</c:v>
                </c:pt>
                <c:pt idx="4">
                  <c:v>1</c:v>
                </c:pt>
                <c:pt idx="5">
                  <c:v>8</c:v>
                </c:pt>
                <c:pt idx="6">
                  <c:v>2</c:v>
                </c:pt>
                <c:pt idx="7">
                  <c:v>1</c:v>
                </c:pt>
                <c:pt idx="8">
                  <c:v>1</c:v>
                </c:pt>
                <c:pt idx="9">
                  <c:v>2</c:v>
                </c:pt>
                <c:pt idx="10">
                  <c:v>2</c:v>
                </c:pt>
                <c:pt idx="11">
                  <c:v>2</c:v>
                </c:pt>
                <c:pt idx="12">
                  <c:v>2</c:v>
                </c:pt>
                <c:pt idx="13">
                  <c:v>4</c:v>
                </c:pt>
              </c:numCache>
            </c:numRef>
          </c:val>
        </c:ser>
      </c:pie3DChart>
      <c:spPr>
        <a:noFill/>
        <a:ln w="25400">
          <a:noFill/>
        </a:ln>
      </c:spPr>
    </c:plotArea>
    <c:legend>
      <c:legendPos val="t"/>
      <c:layout>
        <c:manualLayout>
          <c:xMode val="edge"/>
          <c:yMode val="edge"/>
          <c:x val="1.9180883639545135E-2"/>
          <c:y val="9.5189609919449733E-2"/>
          <c:w val="0.96997156605424362"/>
          <c:h val="0.17924223911666295"/>
        </c:manualLayout>
      </c:layout>
    </c:legend>
    <c:plotVisOnly val="1"/>
    <c:dispBlanksAs val="zero"/>
  </c:chart>
  <c:spPr>
    <a:ln>
      <a:noFill/>
    </a:ln>
  </c:sp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hu-HU"/>
  <c:chart>
    <c:title>
      <c:tx>
        <c:rich>
          <a:bodyPr/>
          <a:lstStyle/>
          <a:p>
            <a:pPr>
              <a:defRPr/>
            </a:pPr>
            <a:r>
              <a:rPr lang="hu-HU" sz="1200"/>
              <a:t>3. ábra </a:t>
            </a:r>
            <a:r>
              <a:rPr lang="hu-HU"/>
              <a:t>Válaszadók</a:t>
            </a:r>
            <a:r>
              <a:rPr lang="hu-HU" baseline="0"/>
              <a:t> és egyéb működő helyszínek</a:t>
            </a:r>
            <a:r>
              <a:rPr lang="en-US"/>
              <a:t> megyék szerinti megoszlása</a:t>
            </a:r>
          </a:p>
        </c:rich>
      </c:tx>
    </c:title>
    <c:plotArea>
      <c:layout>
        <c:manualLayout>
          <c:layoutTarget val="inner"/>
          <c:xMode val="edge"/>
          <c:yMode val="edge"/>
          <c:x val="0.27354639493592731"/>
          <c:y val="0.4394764940096792"/>
          <c:w val="0.46007151545081282"/>
          <c:h val="0.50687341625483207"/>
        </c:manualLayout>
      </c:layout>
      <c:doughnutChart>
        <c:varyColors val="1"/>
        <c:ser>
          <c:idx val="0"/>
          <c:order val="0"/>
          <c:spPr>
            <a:ln>
              <a:solidFill>
                <a:schemeClr val="bg1"/>
              </a:solidFill>
            </a:ln>
          </c:spPr>
          <c:dLbls>
            <c:spPr>
              <a:noFill/>
              <a:ln w="25400">
                <a:noFill/>
              </a:ln>
            </c:spPr>
            <c:showPercent val="1"/>
            <c:extLst>
              <c:ext xmlns:c15="http://schemas.microsoft.com/office/drawing/2012/chart" uri="{CE6537A1-D6FC-4f65-9D91-7224C49458BB}"/>
            </c:extLst>
          </c:dLbls>
          <c:cat>
            <c:strRef>
              <c:f>Munka1!$A$1:$A$20</c:f>
              <c:strCache>
                <c:ptCount val="20"/>
                <c:pt idx="0">
                  <c:v>Baranya megye</c:v>
                </c:pt>
                <c:pt idx="1">
                  <c:v>Bács-Kiskun megye</c:v>
                </c:pt>
                <c:pt idx="2">
                  <c:v>Békés megye</c:v>
                </c:pt>
                <c:pt idx="3">
                  <c:v>Borsod-Abaúj-Zemplén megye</c:v>
                </c:pt>
                <c:pt idx="4">
                  <c:v>Budapest</c:v>
                </c:pt>
                <c:pt idx="5">
                  <c:v>Csongrád megye</c:v>
                </c:pt>
                <c:pt idx="6">
                  <c:v>Fejér megye</c:v>
                </c:pt>
                <c:pt idx="7">
                  <c:v>Győr-Moson-Sopron megye</c:v>
                </c:pt>
                <c:pt idx="8">
                  <c:v>Hajdú-Bihar megye</c:v>
                </c:pt>
                <c:pt idx="9">
                  <c:v>Heves megye</c:v>
                </c:pt>
                <c:pt idx="10">
                  <c:v>Jász-Nagykun-Szolnok megye</c:v>
                </c:pt>
                <c:pt idx="11">
                  <c:v>Komárom-Esztergom megye</c:v>
                </c:pt>
                <c:pt idx="12">
                  <c:v>Nógrád megye</c:v>
                </c:pt>
                <c:pt idx="13">
                  <c:v>Pest megye</c:v>
                </c:pt>
                <c:pt idx="14">
                  <c:v>Somogy megye</c:v>
                </c:pt>
                <c:pt idx="15">
                  <c:v>Szabolcs-Szatmár-Bereg megye</c:v>
                </c:pt>
                <c:pt idx="16">
                  <c:v>Tolna megye</c:v>
                </c:pt>
                <c:pt idx="17">
                  <c:v>Vas megye</c:v>
                </c:pt>
                <c:pt idx="18">
                  <c:v>Veszprém megye</c:v>
                </c:pt>
                <c:pt idx="19">
                  <c:v>Zala megye</c:v>
                </c:pt>
              </c:strCache>
            </c:strRef>
          </c:cat>
          <c:val>
            <c:numRef>
              <c:f>Munka1!$B$1:$B$20</c:f>
              <c:numCache>
                <c:formatCode>General</c:formatCode>
                <c:ptCount val="20"/>
                <c:pt idx="0">
                  <c:v>12</c:v>
                </c:pt>
                <c:pt idx="1">
                  <c:v>12</c:v>
                </c:pt>
                <c:pt idx="2">
                  <c:v>8</c:v>
                </c:pt>
                <c:pt idx="3">
                  <c:v>10</c:v>
                </c:pt>
                <c:pt idx="4">
                  <c:v>4</c:v>
                </c:pt>
                <c:pt idx="5">
                  <c:v>4</c:v>
                </c:pt>
                <c:pt idx="6">
                  <c:v>12</c:v>
                </c:pt>
                <c:pt idx="7">
                  <c:v>2</c:v>
                </c:pt>
                <c:pt idx="8">
                  <c:v>15</c:v>
                </c:pt>
                <c:pt idx="9">
                  <c:v>9</c:v>
                </c:pt>
                <c:pt idx="10">
                  <c:v>11</c:v>
                </c:pt>
                <c:pt idx="11">
                  <c:v>4</c:v>
                </c:pt>
                <c:pt idx="12">
                  <c:v>9</c:v>
                </c:pt>
                <c:pt idx="13">
                  <c:v>13</c:v>
                </c:pt>
                <c:pt idx="14">
                  <c:v>5</c:v>
                </c:pt>
                <c:pt idx="15">
                  <c:v>19</c:v>
                </c:pt>
                <c:pt idx="16">
                  <c:v>16</c:v>
                </c:pt>
                <c:pt idx="17">
                  <c:v>13</c:v>
                </c:pt>
                <c:pt idx="18">
                  <c:v>14</c:v>
                </c:pt>
                <c:pt idx="19">
                  <c:v>16</c:v>
                </c:pt>
              </c:numCache>
            </c:numRef>
          </c:val>
        </c:ser>
        <c:firstSliceAng val="0"/>
        <c:holeSize val="50"/>
      </c:doughnutChart>
      <c:spPr>
        <a:noFill/>
        <a:ln w="25400">
          <a:solidFill>
            <a:schemeClr val="bg1"/>
          </a:solidFill>
        </a:ln>
      </c:spPr>
    </c:plotArea>
    <c:legend>
      <c:legendPos val="t"/>
      <c:layout>
        <c:manualLayout>
          <c:xMode val="edge"/>
          <c:yMode val="edge"/>
          <c:x val="1.9014759757482218E-2"/>
          <c:y val="0.15598454955035432"/>
          <c:w val="0.96263000399906262"/>
          <c:h val="0.23832711387267091"/>
        </c:manualLayout>
      </c:layout>
    </c:legend>
    <c:plotVisOnly val="1"/>
    <c:dispBlanksAs val="zero"/>
  </c:chart>
  <c:spPr>
    <a:ln>
      <a:solidFill>
        <a:schemeClr val="bg1"/>
      </a:solid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hu-HU"/>
  <c:chart>
    <c:title>
      <c:tx>
        <c:rich>
          <a:bodyPr/>
          <a:lstStyle/>
          <a:p>
            <a:pPr>
              <a:defRPr/>
            </a:pPr>
            <a:r>
              <a:rPr lang="hu-HU" sz="1200"/>
              <a:t>4. ábra </a:t>
            </a:r>
            <a:r>
              <a:rPr lang="hu-HU" sz="1600"/>
              <a:t>Területi és szervezeti megoszlás a beérkezett kérdőívek alapján</a:t>
            </a:r>
          </a:p>
        </c:rich>
      </c:tx>
    </c:title>
    <c:view3D>
      <c:depthPercent val="100"/>
      <c:rAngAx val="1"/>
    </c:view3D>
    <c:plotArea>
      <c:layout>
        <c:manualLayout>
          <c:layoutTarget val="inner"/>
          <c:xMode val="edge"/>
          <c:yMode val="edge"/>
          <c:x val="5.5402234556746338E-2"/>
          <c:y val="0.1713397479649082"/>
          <c:w val="0.67763148458901989"/>
          <c:h val="0.35569631491623799"/>
        </c:manualLayout>
      </c:layout>
      <c:bar3DChart>
        <c:barDir val="col"/>
        <c:grouping val="stacked"/>
        <c:ser>
          <c:idx val="2"/>
          <c:order val="0"/>
          <c:tx>
            <c:strRef>
              <c:f>Munka1!$B$1</c:f>
              <c:strCache>
                <c:ptCount val="1"/>
                <c:pt idx="0">
                  <c:v>népi kézműves alkotóház</c:v>
                </c:pt>
              </c:strCache>
            </c:strRef>
          </c:tx>
          <c:cat>
            <c:strRef>
              <c:f>Munka1!$A$2:$A$21</c:f>
              <c:strCache>
                <c:ptCount val="20"/>
                <c:pt idx="0">
                  <c:v>Baranya megye</c:v>
                </c:pt>
                <c:pt idx="1">
                  <c:v>Bács-Kiskun megye</c:v>
                </c:pt>
                <c:pt idx="2">
                  <c:v>Békés megye</c:v>
                </c:pt>
                <c:pt idx="3">
                  <c:v>Borsod-Abaúj-Zemplén megye</c:v>
                </c:pt>
                <c:pt idx="4">
                  <c:v>Budapest</c:v>
                </c:pt>
                <c:pt idx="5">
                  <c:v>Csongrád megye</c:v>
                </c:pt>
                <c:pt idx="6">
                  <c:v>Fejér megye</c:v>
                </c:pt>
                <c:pt idx="7">
                  <c:v>Győr-Moson-Sopron megye</c:v>
                </c:pt>
                <c:pt idx="8">
                  <c:v>Hajdú-Bihar megye</c:v>
                </c:pt>
                <c:pt idx="9">
                  <c:v>Heves megye</c:v>
                </c:pt>
                <c:pt idx="10">
                  <c:v>Jász-Nagykun-Szolnok megye</c:v>
                </c:pt>
                <c:pt idx="11">
                  <c:v>Komárom-Esztergom megye</c:v>
                </c:pt>
                <c:pt idx="12">
                  <c:v>Nógrád megye</c:v>
                </c:pt>
                <c:pt idx="13">
                  <c:v>Pest megye</c:v>
                </c:pt>
                <c:pt idx="14">
                  <c:v>Somogy megye</c:v>
                </c:pt>
                <c:pt idx="15">
                  <c:v>Szabolcs-Szatmár-Bereg megye</c:v>
                </c:pt>
                <c:pt idx="16">
                  <c:v>Tolna megye</c:v>
                </c:pt>
                <c:pt idx="17">
                  <c:v>Vas megye</c:v>
                </c:pt>
                <c:pt idx="18">
                  <c:v>Veszprém megye</c:v>
                </c:pt>
                <c:pt idx="19">
                  <c:v>Zala megye</c:v>
                </c:pt>
              </c:strCache>
            </c:strRef>
          </c:cat>
          <c:val>
            <c:numRef>
              <c:f>Munka1!$B$2:$B$21</c:f>
              <c:numCache>
                <c:formatCode>General</c:formatCode>
                <c:ptCount val="20"/>
                <c:pt idx="0">
                  <c:v>2</c:v>
                </c:pt>
                <c:pt idx="1">
                  <c:v>2</c:v>
                </c:pt>
                <c:pt idx="2">
                  <c:v>0</c:v>
                </c:pt>
                <c:pt idx="3">
                  <c:v>3</c:v>
                </c:pt>
                <c:pt idx="4">
                  <c:v>0</c:v>
                </c:pt>
                <c:pt idx="5">
                  <c:v>0</c:v>
                </c:pt>
                <c:pt idx="6">
                  <c:v>2</c:v>
                </c:pt>
                <c:pt idx="7">
                  <c:v>0</c:v>
                </c:pt>
                <c:pt idx="8">
                  <c:v>3</c:v>
                </c:pt>
                <c:pt idx="9">
                  <c:v>3</c:v>
                </c:pt>
                <c:pt idx="10">
                  <c:v>3</c:v>
                </c:pt>
                <c:pt idx="11">
                  <c:v>1</c:v>
                </c:pt>
                <c:pt idx="12">
                  <c:v>1</c:v>
                </c:pt>
                <c:pt idx="13">
                  <c:v>1</c:v>
                </c:pt>
                <c:pt idx="14">
                  <c:v>0</c:v>
                </c:pt>
                <c:pt idx="15">
                  <c:v>2</c:v>
                </c:pt>
                <c:pt idx="16">
                  <c:v>0</c:v>
                </c:pt>
                <c:pt idx="17">
                  <c:v>0</c:v>
                </c:pt>
                <c:pt idx="18">
                  <c:v>1</c:v>
                </c:pt>
                <c:pt idx="19">
                  <c:v>3</c:v>
                </c:pt>
              </c:numCache>
            </c:numRef>
          </c:val>
        </c:ser>
        <c:ser>
          <c:idx val="3"/>
          <c:order val="1"/>
          <c:tx>
            <c:strRef>
              <c:f>Munka1!$C$1</c:f>
              <c:strCache>
                <c:ptCount val="1"/>
                <c:pt idx="0">
                  <c:v>műhelygaléria</c:v>
                </c:pt>
              </c:strCache>
            </c:strRef>
          </c:tx>
          <c:spPr>
            <a:ln>
              <a:solidFill>
                <a:schemeClr val="bg1"/>
              </a:solidFill>
            </a:ln>
          </c:spPr>
          <c:cat>
            <c:strRef>
              <c:f>Munka1!$A$2:$A$21</c:f>
              <c:strCache>
                <c:ptCount val="20"/>
                <c:pt idx="0">
                  <c:v>Baranya megye</c:v>
                </c:pt>
                <c:pt idx="1">
                  <c:v>Bács-Kiskun megye</c:v>
                </c:pt>
                <c:pt idx="2">
                  <c:v>Békés megye</c:v>
                </c:pt>
                <c:pt idx="3">
                  <c:v>Borsod-Abaúj-Zemplén megye</c:v>
                </c:pt>
                <c:pt idx="4">
                  <c:v>Budapest</c:v>
                </c:pt>
                <c:pt idx="5">
                  <c:v>Csongrád megye</c:v>
                </c:pt>
                <c:pt idx="6">
                  <c:v>Fejér megye</c:v>
                </c:pt>
                <c:pt idx="7">
                  <c:v>Győr-Moson-Sopron megye</c:v>
                </c:pt>
                <c:pt idx="8">
                  <c:v>Hajdú-Bihar megye</c:v>
                </c:pt>
                <c:pt idx="9">
                  <c:v>Heves megye</c:v>
                </c:pt>
                <c:pt idx="10">
                  <c:v>Jász-Nagykun-Szolnok megye</c:v>
                </c:pt>
                <c:pt idx="11">
                  <c:v>Komárom-Esztergom megye</c:v>
                </c:pt>
                <c:pt idx="12">
                  <c:v>Nógrád megye</c:v>
                </c:pt>
                <c:pt idx="13">
                  <c:v>Pest megye</c:v>
                </c:pt>
                <c:pt idx="14">
                  <c:v>Somogy megye</c:v>
                </c:pt>
                <c:pt idx="15">
                  <c:v>Szabolcs-Szatmár-Bereg megye</c:v>
                </c:pt>
                <c:pt idx="16">
                  <c:v>Tolna megye</c:v>
                </c:pt>
                <c:pt idx="17">
                  <c:v>Vas megye</c:v>
                </c:pt>
                <c:pt idx="18">
                  <c:v>Veszprém megye</c:v>
                </c:pt>
                <c:pt idx="19">
                  <c:v>Zala megye</c:v>
                </c:pt>
              </c:strCache>
            </c:strRef>
          </c:cat>
          <c:val>
            <c:numRef>
              <c:f>Munka1!$C$2:$C$21</c:f>
              <c:numCache>
                <c:formatCode>General</c:formatCode>
                <c:ptCount val="20"/>
                <c:pt idx="0">
                  <c:v>3</c:v>
                </c:pt>
                <c:pt idx="1">
                  <c:v>2</c:v>
                </c:pt>
                <c:pt idx="2">
                  <c:v>1</c:v>
                </c:pt>
                <c:pt idx="3">
                  <c:v>0</c:v>
                </c:pt>
                <c:pt idx="4">
                  <c:v>2</c:v>
                </c:pt>
                <c:pt idx="5">
                  <c:v>2</c:v>
                </c:pt>
                <c:pt idx="6">
                  <c:v>0</c:v>
                </c:pt>
                <c:pt idx="7">
                  <c:v>0</c:v>
                </c:pt>
                <c:pt idx="8">
                  <c:v>5</c:v>
                </c:pt>
                <c:pt idx="9">
                  <c:v>6</c:v>
                </c:pt>
                <c:pt idx="10">
                  <c:v>6</c:v>
                </c:pt>
                <c:pt idx="11">
                  <c:v>0</c:v>
                </c:pt>
                <c:pt idx="12">
                  <c:v>2</c:v>
                </c:pt>
                <c:pt idx="13">
                  <c:v>4</c:v>
                </c:pt>
                <c:pt idx="14">
                  <c:v>1</c:v>
                </c:pt>
                <c:pt idx="15">
                  <c:v>3</c:v>
                </c:pt>
                <c:pt idx="16">
                  <c:v>1</c:v>
                </c:pt>
                <c:pt idx="17">
                  <c:v>1</c:v>
                </c:pt>
                <c:pt idx="18">
                  <c:v>1</c:v>
                </c:pt>
                <c:pt idx="19">
                  <c:v>2</c:v>
                </c:pt>
              </c:numCache>
            </c:numRef>
          </c:val>
        </c:ser>
        <c:ser>
          <c:idx val="4"/>
          <c:order val="2"/>
          <c:tx>
            <c:strRef>
              <c:f>Munka1!$D$1</c:f>
              <c:strCache>
                <c:ptCount val="1"/>
                <c:pt idx="0">
                  <c:v>nyitott műhely</c:v>
                </c:pt>
              </c:strCache>
            </c:strRef>
          </c:tx>
          <c:spPr>
            <a:ln>
              <a:solidFill>
                <a:schemeClr val="bg1"/>
              </a:solidFill>
            </a:ln>
          </c:spPr>
          <c:cat>
            <c:strRef>
              <c:f>Munka1!$A$2:$A$21</c:f>
              <c:strCache>
                <c:ptCount val="20"/>
                <c:pt idx="0">
                  <c:v>Baranya megye</c:v>
                </c:pt>
                <c:pt idx="1">
                  <c:v>Bács-Kiskun megye</c:v>
                </c:pt>
                <c:pt idx="2">
                  <c:v>Békés megye</c:v>
                </c:pt>
                <c:pt idx="3">
                  <c:v>Borsod-Abaúj-Zemplén megye</c:v>
                </c:pt>
                <c:pt idx="4">
                  <c:v>Budapest</c:v>
                </c:pt>
                <c:pt idx="5">
                  <c:v>Csongrád megye</c:v>
                </c:pt>
                <c:pt idx="6">
                  <c:v>Fejér megye</c:v>
                </c:pt>
                <c:pt idx="7">
                  <c:v>Győr-Moson-Sopron megye</c:v>
                </c:pt>
                <c:pt idx="8">
                  <c:v>Hajdú-Bihar megye</c:v>
                </c:pt>
                <c:pt idx="9">
                  <c:v>Heves megye</c:v>
                </c:pt>
                <c:pt idx="10">
                  <c:v>Jász-Nagykun-Szolnok megye</c:v>
                </c:pt>
                <c:pt idx="11">
                  <c:v>Komárom-Esztergom megye</c:v>
                </c:pt>
                <c:pt idx="12">
                  <c:v>Nógrád megye</c:v>
                </c:pt>
                <c:pt idx="13">
                  <c:v>Pest megye</c:v>
                </c:pt>
                <c:pt idx="14">
                  <c:v>Somogy megye</c:v>
                </c:pt>
                <c:pt idx="15">
                  <c:v>Szabolcs-Szatmár-Bereg megye</c:v>
                </c:pt>
                <c:pt idx="16">
                  <c:v>Tolna megye</c:v>
                </c:pt>
                <c:pt idx="17">
                  <c:v>Vas megye</c:v>
                </c:pt>
                <c:pt idx="18">
                  <c:v>Veszprém megye</c:v>
                </c:pt>
                <c:pt idx="19">
                  <c:v>Zala megye</c:v>
                </c:pt>
              </c:strCache>
            </c:strRef>
          </c:cat>
          <c:val>
            <c:numRef>
              <c:f>Munka1!$D$2:$D$21</c:f>
              <c:numCache>
                <c:formatCode>General</c:formatCode>
                <c:ptCount val="20"/>
                <c:pt idx="0">
                  <c:v>1</c:v>
                </c:pt>
                <c:pt idx="1">
                  <c:v>4</c:v>
                </c:pt>
                <c:pt idx="2">
                  <c:v>2</c:v>
                </c:pt>
                <c:pt idx="3">
                  <c:v>4</c:v>
                </c:pt>
                <c:pt idx="4">
                  <c:v>1</c:v>
                </c:pt>
                <c:pt idx="5">
                  <c:v>0</c:v>
                </c:pt>
                <c:pt idx="6">
                  <c:v>3</c:v>
                </c:pt>
                <c:pt idx="7">
                  <c:v>1</c:v>
                </c:pt>
                <c:pt idx="8">
                  <c:v>2</c:v>
                </c:pt>
                <c:pt idx="9">
                  <c:v>0</c:v>
                </c:pt>
                <c:pt idx="10">
                  <c:v>1</c:v>
                </c:pt>
                <c:pt idx="11">
                  <c:v>2</c:v>
                </c:pt>
                <c:pt idx="12">
                  <c:v>6</c:v>
                </c:pt>
                <c:pt idx="13">
                  <c:v>2</c:v>
                </c:pt>
                <c:pt idx="14">
                  <c:v>2</c:v>
                </c:pt>
                <c:pt idx="15">
                  <c:v>1</c:v>
                </c:pt>
                <c:pt idx="16">
                  <c:v>5</c:v>
                </c:pt>
                <c:pt idx="17">
                  <c:v>2</c:v>
                </c:pt>
                <c:pt idx="18">
                  <c:v>5</c:v>
                </c:pt>
                <c:pt idx="19">
                  <c:v>5</c:v>
                </c:pt>
              </c:numCache>
            </c:numRef>
          </c:val>
        </c:ser>
        <c:gapWidth val="55"/>
        <c:gapDepth val="55"/>
        <c:shape val="cylinder"/>
        <c:axId val="142316288"/>
        <c:axId val="142318592"/>
        <c:axId val="0"/>
      </c:bar3DChart>
      <c:catAx>
        <c:axId val="142316288"/>
        <c:scaling>
          <c:orientation val="minMax"/>
        </c:scaling>
        <c:axPos val="b"/>
        <c:numFmt formatCode="General" sourceLinked="1"/>
        <c:majorTickMark val="none"/>
        <c:tickLblPos val="nextTo"/>
        <c:txPr>
          <a:bodyPr rot="-5400000" vert="horz"/>
          <a:lstStyle/>
          <a:p>
            <a:pPr>
              <a:defRPr/>
            </a:pPr>
            <a:endParaRPr lang="hu-HU"/>
          </a:p>
        </c:txPr>
        <c:crossAx val="142318592"/>
        <c:crosses val="autoZero"/>
        <c:auto val="1"/>
        <c:lblAlgn val="ctr"/>
        <c:lblOffset val="100"/>
      </c:catAx>
      <c:valAx>
        <c:axId val="142318592"/>
        <c:scaling>
          <c:orientation val="minMax"/>
        </c:scaling>
        <c:axPos val="l"/>
        <c:majorGridlines/>
        <c:numFmt formatCode="General" sourceLinked="1"/>
        <c:majorTickMark val="none"/>
        <c:tickLblPos val="nextTo"/>
        <c:txPr>
          <a:bodyPr rot="0" vert="horz"/>
          <a:lstStyle/>
          <a:p>
            <a:pPr>
              <a:defRPr/>
            </a:pPr>
            <a:endParaRPr lang="hu-HU"/>
          </a:p>
        </c:txPr>
        <c:crossAx val="142316288"/>
        <c:crosses val="autoZero"/>
        <c:crossBetween val="between"/>
      </c:valAx>
      <c:spPr>
        <a:noFill/>
        <a:ln w="25400">
          <a:noFill/>
        </a:ln>
      </c:spPr>
    </c:plotArea>
    <c:legend>
      <c:legendPos val="r"/>
      <c:layout>
        <c:manualLayout>
          <c:xMode val="edge"/>
          <c:yMode val="edge"/>
          <c:x val="0.77128508526598105"/>
          <c:y val="0.35785606881275506"/>
          <c:w val="0.21414296573584041"/>
          <c:h val="0.28819341170822826"/>
        </c:manualLayout>
      </c:layout>
    </c:legend>
    <c:plotVisOnly val="1"/>
    <c:dispBlanksAs val="gap"/>
  </c:chart>
  <c:spPr>
    <a:solidFill>
      <a:schemeClr val="lt1"/>
    </a:solidFill>
    <a:ln w="25400" cap="flat" cmpd="sng" algn="ctr">
      <a:noFill/>
      <a:prstDash val="solid"/>
    </a:ln>
    <a:effectLst/>
  </c:spPr>
  <c:txPr>
    <a:bodyPr/>
    <a:lstStyle/>
    <a:p>
      <a:pPr>
        <a:defRPr>
          <a:solidFill>
            <a:sysClr val="windowText" lastClr="000000"/>
          </a:solidFill>
          <a:latin typeface="+mn-lt"/>
          <a:ea typeface="+mn-ea"/>
          <a:cs typeface="+mn-cs"/>
        </a:defRPr>
      </a:pPr>
      <a:endParaRPr lang="hu-H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hu-HU"/>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hu-HU" sz="1200"/>
              <a:t>5. ábra </a:t>
            </a:r>
            <a:r>
              <a:rPr lang="hu-HU" sz="1600"/>
              <a:t>Területi és szervezeti megoszlás a tudott működő helyszínek alapján</a:t>
            </a:r>
          </a:p>
        </c:rich>
      </c:tx>
      <c:spPr>
        <a:noFill/>
        <a:ln>
          <a:noFill/>
        </a:ln>
        <a:effectLst/>
      </c:spPr>
    </c:title>
    <c:view3D>
      <c:depthPercent val="100"/>
      <c:rAngAx val="1"/>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manualLayout>
          <c:layoutTarget val="inner"/>
          <c:xMode val="edge"/>
          <c:yMode val="edge"/>
          <c:x val="5.5402234556746338E-2"/>
          <c:y val="0.16072619401700075"/>
          <c:w val="0.65999475759974779"/>
          <c:h val="0.37147195566757035"/>
        </c:manualLayout>
      </c:layout>
      <c:bar3DChart>
        <c:barDir val="col"/>
        <c:grouping val="stacked"/>
        <c:ser>
          <c:idx val="2"/>
          <c:order val="0"/>
          <c:tx>
            <c:strRef>
              <c:f>Munka1!$B$1</c:f>
              <c:strCache>
                <c:ptCount val="1"/>
                <c:pt idx="0">
                  <c:v>népi kézműves alkotóház</c:v>
                </c:pt>
              </c:strCache>
            </c:strRef>
          </c:tx>
          <c:spPr>
            <a:solidFill>
              <a:schemeClr val="accent3"/>
            </a:solidFill>
            <a:ln>
              <a:noFill/>
            </a:ln>
            <a:effectLst/>
            <a:sp3d/>
          </c:spPr>
          <c:cat>
            <c:strRef>
              <c:f>Munka1!$A$2:$A$21</c:f>
              <c:strCache>
                <c:ptCount val="20"/>
                <c:pt idx="0">
                  <c:v>Baranya megye</c:v>
                </c:pt>
                <c:pt idx="1">
                  <c:v>Bács-Kiskun megye</c:v>
                </c:pt>
                <c:pt idx="2">
                  <c:v>Békés megye</c:v>
                </c:pt>
                <c:pt idx="3">
                  <c:v>Borsod-Abaúj-Zemplén megye</c:v>
                </c:pt>
                <c:pt idx="4">
                  <c:v>Budapest</c:v>
                </c:pt>
                <c:pt idx="5">
                  <c:v>Csongrád megye</c:v>
                </c:pt>
                <c:pt idx="6">
                  <c:v>Fejér megye</c:v>
                </c:pt>
                <c:pt idx="7">
                  <c:v>Győr-Moson-Sopron megye</c:v>
                </c:pt>
                <c:pt idx="8">
                  <c:v>Hajdú-Bihar megye</c:v>
                </c:pt>
                <c:pt idx="9">
                  <c:v>Heves megye</c:v>
                </c:pt>
                <c:pt idx="10">
                  <c:v>Jász-Nagykun-Szolnok megye</c:v>
                </c:pt>
                <c:pt idx="11">
                  <c:v>Komárom-Esztergom megye</c:v>
                </c:pt>
                <c:pt idx="12">
                  <c:v>Nógrád megye</c:v>
                </c:pt>
                <c:pt idx="13">
                  <c:v>Pest megye</c:v>
                </c:pt>
                <c:pt idx="14">
                  <c:v>Somogy megye</c:v>
                </c:pt>
                <c:pt idx="15">
                  <c:v>Szabolcs-Szatmár-Bereg megye</c:v>
                </c:pt>
                <c:pt idx="16">
                  <c:v>Tolna megye</c:v>
                </c:pt>
                <c:pt idx="17">
                  <c:v>Vas megye</c:v>
                </c:pt>
                <c:pt idx="18">
                  <c:v>Veszprém megye</c:v>
                </c:pt>
                <c:pt idx="19">
                  <c:v>Zala megye</c:v>
                </c:pt>
              </c:strCache>
            </c:strRef>
          </c:cat>
          <c:val>
            <c:numRef>
              <c:f>Munka1!$B$2:$B$21</c:f>
              <c:numCache>
                <c:formatCode>General</c:formatCode>
                <c:ptCount val="20"/>
                <c:pt idx="0">
                  <c:v>2</c:v>
                </c:pt>
                <c:pt idx="1">
                  <c:v>2</c:v>
                </c:pt>
                <c:pt idx="2">
                  <c:v>0</c:v>
                </c:pt>
                <c:pt idx="3">
                  <c:v>5</c:v>
                </c:pt>
                <c:pt idx="4">
                  <c:v>0</c:v>
                </c:pt>
                <c:pt idx="5">
                  <c:v>0</c:v>
                </c:pt>
                <c:pt idx="6">
                  <c:v>2</c:v>
                </c:pt>
                <c:pt idx="7">
                  <c:v>0</c:v>
                </c:pt>
                <c:pt idx="8">
                  <c:v>3</c:v>
                </c:pt>
                <c:pt idx="9">
                  <c:v>3</c:v>
                </c:pt>
                <c:pt idx="10">
                  <c:v>4</c:v>
                </c:pt>
                <c:pt idx="11">
                  <c:v>1</c:v>
                </c:pt>
                <c:pt idx="12">
                  <c:v>1</c:v>
                </c:pt>
                <c:pt idx="13">
                  <c:v>2</c:v>
                </c:pt>
                <c:pt idx="14">
                  <c:v>0</c:v>
                </c:pt>
                <c:pt idx="15">
                  <c:v>2</c:v>
                </c:pt>
                <c:pt idx="16">
                  <c:v>1</c:v>
                </c:pt>
                <c:pt idx="17">
                  <c:v>0</c:v>
                </c:pt>
                <c:pt idx="18">
                  <c:v>2</c:v>
                </c:pt>
                <c:pt idx="19">
                  <c:v>3</c:v>
                </c:pt>
              </c:numCache>
            </c:numRef>
          </c:val>
        </c:ser>
        <c:ser>
          <c:idx val="3"/>
          <c:order val="1"/>
          <c:tx>
            <c:strRef>
              <c:f>Munka1!$C$1</c:f>
              <c:strCache>
                <c:ptCount val="1"/>
                <c:pt idx="0">
                  <c:v>műhelygaléria</c:v>
                </c:pt>
              </c:strCache>
            </c:strRef>
          </c:tx>
          <c:spPr>
            <a:solidFill>
              <a:schemeClr val="accent4"/>
            </a:solidFill>
            <a:ln>
              <a:noFill/>
            </a:ln>
            <a:effectLst/>
            <a:sp3d/>
          </c:spPr>
          <c:cat>
            <c:strRef>
              <c:f>Munka1!$A$2:$A$21</c:f>
              <c:strCache>
                <c:ptCount val="20"/>
                <c:pt idx="0">
                  <c:v>Baranya megye</c:v>
                </c:pt>
                <c:pt idx="1">
                  <c:v>Bács-Kiskun megye</c:v>
                </c:pt>
                <c:pt idx="2">
                  <c:v>Békés megye</c:v>
                </c:pt>
                <c:pt idx="3">
                  <c:v>Borsod-Abaúj-Zemplén megye</c:v>
                </c:pt>
                <c:pt idx="4">
                  <c:v>Budapest</c:v>
                </c:pt>
                <c:pt idx="5">
                  <c:v>Csongrád megye</c:v>
                </c:pt>
                <c:pt idx="6">
                  <c:v>Fejér megye</c:v>
                </c:pt>
                <c:pt idx="7">
                  <c:v>Győr-Moson-Sopron megye</c:v>
                </c:pt>
                <c:pt idx="8">
                  <c:v>Hajdú-Bihar megye</c:v>
                </c:pt>
                <c:pt idx="9">
                  <c:v>Heves megye</c:v>
                </c:pt>
                <c:pt idx="10">
                  <c:v>Jász-Nagykun-Szolnok megye</c:v>
                </c:pt>
                <c:pt idx="11">
                  <c:v>Komárom-Esztergom megye</c:v>
                </c:pt>
                <c:pt idx="12">
                  <c:v>Nógrád megye</c:v>
                </c:pt>
                <c:pt idx="13">
                  <c:v>Pest megye</c:v>
                </c:pt>
                <c:pt idx="14">
                  <c:v>Somogy megye</c:v>
                </c:pt>
                <c:pt idx="15">
                  <c:v>Szabolcs-Szatmár-Bereg megye</c:v>
                </c:pt>
                <c:pt idx="16">
                  <c:v>Tolna megye</c:v>
                </c:pt>
                <c:pt idx="17">
                  <c:v>Vas megye</c:v>
                </c:pt>
                <c:pt idx="18">
                  <c:v>Veszprém megye</c:v>
                </c:pt>
                <c:pt idx="19">
                  <c:v>Zala megye</c:v>
                </c:pt>
              </c:strCache>
            </c:strRef>
          </c:cat>
          <c:val>
            <c:numRef>
              <c:f>Munka1!$C$2:$C$21</c:f>
              <c:numCache>
                <c:formatCode>General</c:formatCode>
                <c:ptCount val="20"/>
                <c:pt idx="0">
                  <c:v>4</c:v>
                </c:pt>
                <c:pt idx="1">
                  <c:v>3</c:v>
                </c:pt>
                <c:pt idx="2">
                  <c:v>3</c:v>
                </c:pt>
                <c:pt idx="3">
                  <c:v>2</c:v>
                </c:pt>
                <c:pt idx="4">
                  <c:v>3</c:v>
                </c:pt>
                <c:pt idx="5">
                  <c:v>2</c:v>
                </c:pt>
                <c:pt idx="6">
                  <c:v>2</c:v>
                </c:pt>
                <c:pt idx="7">
                  <c:v>0</c:v>
                </c:pt>
                <c:pt idx="8">
                  <c:v>7</c:v>
                </c:pt>
                <c:pt idx="9">
                  <c:v>6</c:v>
                </c:pt>
                <c:pt idx="10">
                  <c:v>5</c:v>
                </c:pt>
                <c:pt idx="11">
                  <c:v>0</c:v>
                </c:pt>
                <c:pt idx="12">
                  <c:v>3</c:v>
                </c:pt>
                <c:pt idx="13">
                  <c:v>5</c:v>
                </c:pt>
                <c:pt idx="14">
                  <c:v>2</c:v>
                </c:pt>
                <c:pt idx="15">
                  <c:v>3</c:v>
                </c:pt>
                <c:pt idx="16">
                  <c:v>6</c:v>
                </c:pt>
                <c:pt idx="17">
                  <c:v>1</c:v>
                </c:pt>
                <c:pt idx="18">
                  <c:v>2</c:v>
                </c:pt>
                <c:pt idx="19">
                  <c:v>6</c:v>
                </c:pt>
              </c:numCache>
            </c:numRef>
          </c:val>
        </c:ser>
        <c:ser>
          <c:idx val="4"/>
          <c:order val="2"/>
          <c:tx>
            <c:strRef>
              <c:f>Munka1!$D$1</c:f>
              <c:strCache>
                <c:ptCount val="1"/>
                <c:pt idx="0">
                  <c:v>nyitott műhely</c:v>
                </c:pt>
              </c:strCache>
            </c:strRef>
          </c:tx>
          <c:spPr>
            <a:solidFill>
              <a:schemeClr val="accent5"/>
            </a:solidFill>
            <a:ln>
              <a:solidFill>
                <a:schemeClr val="bg1"/>
              </a:solidFill>
            </a:ln>
            <a:effectLst/>
            <a:sp3d>
              <a:contourClr>
                <a:schemeClr val="bg1"/>
              </a:contourClr>
            </a:sp3d>
          </c:spPr>
          <c:cat>
            <c:strRef>
              <c:f>Munka1!$A$2:$A$21</c:f>
              <c:strCache>
                <c:ptCount val="20"/>
                <c:pt idx="0">
                  <c:v>Baranya megye</c:v>
                </c:pt>
                <c:pt idx="1">
                  <c:v>Bács-Kiskun megye</c:v>
                </c:pt>
                <c:pt idx="2">
                  <c:v>Békés megye</c:v>
                </c:pt>
                <c:pt idx="3">
                  <c:v>Borsod-Abaúj-Zemplén megye</c:v>
                </c:pt>
                <c:pt idx="4">
                  <c:v>Budapest</c:v>
                </c:pt>
                <c:pt idx="5">
                  <c:v>Csongrád megye</c:v>
                </c:pt>
                <c:pt idx="6">
                  <c:v>Fejér megye</c:v>
                </c:pt>
                <c:pt idx="7">
                  <c:v>Győr-Moson-Sopron megye</c:v>
                </c:pt>
                <c:pt idx="8">
                  <c:v>Hajdú-Bihar megye</c:v>
                </c:pt>
                <c:pt idx="9">
                  <c:v>Heves megye</c:v>
                </c:pt>
                <c:pt idx="10">
                  <c:v>Jász-Nagykun-Szolnok megye</c:v>
                </c:pt>
                <c:pt idx="11">
                  <c:v>Komárom-Esztergom megye</c:v>
                </c:pt>
                <c:pt idx="12">
                  <c:v>Nógrád megye</c:v>
                </c:pt>
                <c:pt idx="13">
                  <c:v>Pest megye</c:v>
                </c:pt>
                <c:pt idx="14">
                  <c:v>Somogy megye</c:v>
                </c:pt>
                <c:pt idx="15">
                  <c:v>Szabolcs-Szatmár-Bereg megye</c:v>
                </c:pt>
                <c:pt idx="16">
                  <c:v>Tolna megye</c:v>
                </c:pt>
                <c:pt idx="17">
                  <c:v>Vas megye</c:v>
                </c:pt>
                <c:pt idx="18">
                  <c:v>Veszprém megye</c:v>
                </c:pt>
                <c:pt idx="19">
                  <c:v>Zala megye</c:v>
                </c:pt>
              </c:strCache>
            </c:strRef>
          </c:cat>
          <c:val>
            <c:numRef>
              <c:f>Munka1!$D$2:$D$21</c:f>
              <c:numCache>
                <c:formatCode>General</c:formatCode>
                <c:ptCount val="20"/>
                <c:pt idx="0">
                  <c:v>6</c:v>
                </c:pt>
                <c:pt idx="1">
                  <c:v>7</c:v>
                </c:pt>
                <c:pt idx="2">
                  <c:v>5</c:v>
                </c:pt>
                <c:pt idx="3">
                  <c:v>3</c:v>
                </c:pt>
                <c:pt idx="4">
                  <c:v>1</c:v>
                </c:pt>
                <c:pt idx="5">
                  <c:v>2</c:v>
                </c:pt>
                <c:pt idx="6">
                  <c:v>8</c:v>
                </c:pt>
                <c:pt idx="7">
                  <c:v>2</c:v>
                </c:pt>
                <c:pt idx="8">
                  <c:v>5</c:v>
                </c:pt>
                <c:pt idx="9">
                  <c:v>0</c:v>
                </c:pt>
                <c:pt idx="10">
                  <c:v>2</c:v>
                </c:pt>
                <c:pt idx="11">
                  <c:v>3</c:v>
                </c:pt>
                <c:pt idx="12">
                  <c:v>5</c:v>
                </c:pt>
                <c:pt idx="13">
                  <c:v>6</c:v>
                </c:pt>
                <c:pt idx="14">
                  <c:v>3</c:v>
                </c:pt>
                <c:pt idx="15">
                  <c:v>14</c:v>
                </c:pt>
                <c:pt idx="16">
                  <c:v>9</c:v>
                </c:pt>
                <c:pt idx="17">
                  <c:v>12</c:v>
                </c:pt>
                <c:pt idx="18">
                  <c:v>10</c:v>
                </c:pt>
                <c:pt idx="19">
                  <c:v>7</c:v>
                </c:pt>
              </c:numCache>
            </c:numRef>
          </c:val>
        </c:ser>
        <c:gapWidth val="55"/>
        <c:gapDepth val="55"/>
        <c:shape val="cylinder"/>
        <c:axId val="144560512"/>
        <c:axId val="144562048"/>
        <c:axId val="0"/>
      </c:bar3DChart>
      <c:catAx>
        <c:axId val="144560512"/>
        <c:scaling>
          <c:orientation val="minMax"/>
        </c:scaling>
        <c:axPos val="b"/>
        <c:numFmt formatCode="General" sourceLinked="1"/>
        <c:majorTickMark val="none"/>
        <c:tickLblPos val="nextTo"/>
        <c:spPr>
          <a:noFill/>
          <a:ln w="6350" cap="flat" cmpd="sng" algn="ctr">
            <a:solidFill>
              <a:schemeClr val="tx1">
                <a:tint val="75000"/>
              </a:schemeClr>
            </a:solidFill>
            <a:prstDash val="solid"/>
            <a:round/>
          </a:ln>
          <a:effectLst/>
        </c:spPr>
        <c:txPr>
          <a:bodyPr rot="-5400000" spcFirstLastPara="1" vertOverflow="ellipsis" wrap="square" anchor="ctr" anchorCtr="1"/>
          <a:lstStyle/>
          <a:p>
            <a:pPr>
              <a:defRPr sz="1000" b="0" i="0" u="none" strike="noStrike" kern="1200" baseline="0">
                <a:solidFill>
                  <a:sysClr val="windowText" lastClr="000000"/>
                </a:solidFill>
                <a:latin typeface="+mn-lt"/>
                <a:ea typeface="+mn-ea"/>
                <a:cs typeface="+mn-cs"/>
              </a:defRPr>
            </a:pPr>
            <a:endParaRPr lang="hu-HU"/>
          </a:p>
        </c:txPr>
        <c:crossAx val="144562048"/>
        <c:crosses val="autoZero"/>
        <c:auto val="1"/>
        <c:lblAlgn val="ctr"/>
        <c:lblOffset val="100"/>
      </c:catAx>
      <c:valAx>
        <c:axId val="144562048"/>
        <c:scaling>
          <c:orientation val="minMax"/>
        </c:scaling>
        <c:axPos val="l"/>
        <c:majorGridlines>
          <c:spPr>
            <a:ln w="6350" cap="flat" cmpd="sng" algn="ctr">
              <a:solidFill>
                <a:schemeClr val="tx1">
                  <a:tint val="75000"/>
                </a:schemeClr>
              </a:solidFill>
              <a:prstDash val="solid"/>
              <a:round/>
            </a:ln>
            <a:effectLst/>
          </c:spPr>
        </c:majorGridlines>
        <c:numFmt formatCode="General" sourceLinked="1"/>
        <c:majorTickMark val="none"/>
        <c:tickLblPos val="nextTo"/>
        <c:spPr>
          <a:noFill/>
          <a:ln w="6350" cap="flat" cmpd="sng" algn="ctr">
            <a:solidFill>
              <a:schemeClr val="tx1">
                <a:tint val="75000"/>
              </a:schemeClr>
            </a:solidFill>
            <a:prstDash val="solid"/>
            <a:round/>
          </a:ln>
          <a:effectLst/>
        </c:spPr>
        <c:txPr>
          <a:bodyPr rot="0" spcFirstLastPara="1" vertOverflow="ellipsis" wrap="square" anchor="ctr" anchorCtr="1"/>
          <a:lstStyle/>
          <a:p>
            <a:pPr>
              <a:defRPr sz="1000" b="0" i="0" u="none" strike="noStrike" kern="1200" baseline="0">
                <a:solidFill>
                  <a:sysClr val="windowText" lastClr="000000"/>
                </a:solidFill>
                <a:latin typeface="+mn-lt"/>
                <a:ea typeface="+mn-ea"/>
                <a:cs typeface="+mn-cs"/>
              </a:defRPr>
            </a:pPr>
            <a:endParaRPr lang="hu-HU"/>
          </a:p>
        </c:txPr>
        <c:crossAx val="144560512"/>
        <c:crosses val="autoZero"/>
        <c:crossBetween val="between"/>
      </c:valAx>
      <c:spPr>
        <a:noFill/>
        <a:ln w="25400">
          <a:noFill/>
        </a:ln>
        <a:effectLst/>
      </c:spPr>
    </c:plotArea>
    <c:legend>
      <c:legendPos val="r"/>
      <c:layout>
        <c:manualLayout>
          <c:xMode val="edge"/>
          <c:yMode val="edge"/>
          <c:x val="0.77128508526598105"/>
          <c:y val="0.35785606881275506"/>
          <c:w val="0.21414296573584041"/>
          <c:h val="0.26499924338483538"/>
        </c:manualLayout>
      </c:layout>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hu-HU"/>
        </a:p>
      </c:txPr>
    </c:legend>
    <c:plotVisOnly val="1"/>
    <c:dispBlanksAs val="gap"/>
  </c:chart>
  <c:spPr>
    <a:solidFill>
      <a:schemeClr val="lt1"/>
    </a:solidFill>
    <a:ln w="25400" cap="flat" cmpd="sng" algn="ctr">
      <a:noFill/>
      <a:prstDash val="solid"/>
      <a:round/>
    </a:ln>
    <a:effectLst/>
  </c:spPr>
  <c:txPr>
    <a:bodyPr/>
    <a:lstStyle/>
    <a:p>
      <a:pPr>
        <a:defRPr>
          <a:solidFill>
            <a:sysClr val="windowText" lastClr="000000"/>
          </a:solidFill>
          <a:latin typeface="+mn-lt"/>
          <a:ea typeface="+mn-ea"/>
          <a:cs typeface="+mn-cs"/>
        </a:defRPr>
      </a:pPr>
      <a:endParaRPr lang="hu-H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hu-HU"/>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hu-HU" sz="1200"/>
              <a:t>6. ábra</a:t>
            </a:r>
            <a:r>
              <a:rPr lang="en-US" sz="1600"/>
              <a:t>Település</a:t>
            </a:r>
            <a:r>
              <a:rPr lang="hu-HU" sz="1600"/>
              <a:t> típus </a:t>
            </a:r>
            <a:r>
              <a:rPr lang="en-US" sz="1600"/>
              <a:t>szerinti megoszlás</a:t>
            </a:r>
          </a:p>
        </c:rich>
      </c:tx>
      <c:layout>
        <c:manualLayout>
          <c:xMode val="edge"/>
          <c:yMode val="edge"/>
          <c:x val="0.170319335083115"/>
          <c:y val="4.1666666666666664E-2"/>
        </c:manualLayout>
      </c:layout>
      <c:spPr>
        <a:noFill/>
        <a:ln>
          <a:noFill/>
        </a:ln>
        <a:effectLst/>
      </c:spPr>
    </c:title>
    <c:view3D>
      <c:rotX val="30"/>
      <c:perspective val="0"/>
    </c:view3D>
    <c:floor>
      <c:spPr>
        <a:noFill/>
        <a:ln w="6350" cap="flat" cmpd="sng" algn="ctr">
          <a:solidFill>
            <a:schemeClr val="tx1">
              <a:tint val="75000"/>
            </a:schemeClr>
          </a:solidFill>
          <a:prstDash val="solid"/>
          <a:round/>
        </a:ln>
        <a:effectLst/>
        <a:sp3d contourW="6350">
          <a:contourClr>
            <a:schemeClr val="tx1">
              <a:tint val="75000"/>
            </a:schemeClr>
          </a:contourClr>
        </a:sp3d>
      </c:spPr>
    </c:floor>
    <c:sideWall>
      <c:spPr>
        <a:noFill/>
        <a:ln>
          <a:noFill/>
        </a:ln>
        <a:effectLst/>
        <a:sp3d/>
      </c:spPr>
    </c:sideWall>
    <c:backWall>
      <c:spPr>
        <a:noFill/>
        <a:ln>
          <a:noFill/>
        </a:ln>
        <a:effectLst/>
        <a:sp3d/>
      </c:spPr>
    </c:backWall>
    <c:plotArea>
      <c:layout>
        <c:manualLayout>
          <c:layoutTarget val="inner"/>
          <c:xMode val="edge"/>
          <c:yMode val="edge"/>
          <c:x val="0.23333333333333373"/>
          <c:y val="0.35069444444444442"/>
          <c:w val="0.52708333333333335"/>
          <c:h val="0.5486111111111116"/>
        </c:manualLayout>
      </c:layout>
      <c:pie3DChart>
        <c:varyColors val="1"/>
        <c:ser>
          <c:idx val="0"/>
          <c:order val="0"/>
          <c:spPr>
            <a:ln>
              <a:solidFill>
                <a:schemeClr val="bg1"/>
              </a:solidFill>
            </a:ln>
          </c:spPr>
          <c:dPt>
            <c:idx val="0"/>
            <c:spPr>
              <a:solidFill>
                <a:schemeClr val="accent2"/>
              </a:solidFill>
              <a:ln>
                <a:solidFill>
                  <a:schemeClr val="bg1"/>
                </a:solidFill>
              </a:ln>
              <a:effectLst/>
              <a:sp3d>
                <a:contourClr>
                  <a:schemeClr val="bg1"/>
                </a:contourClr>
              </a:sp3d>
            </c:spPr>
          </c:dPt>
          <c:dPt>
            <c:idx val="1"/>
            <c:spPr>
              <a:solidFill>
                <a:schemeClr val="accent4"/>
              </a:solidFill>
              <a:ln>
                <a:solidFill>
                  <a:schemeClr val="bg1"/>
                </a:solidFill>
              </a:ln>
              <a:effectLst/>
              <a:sp3d>
                <a:contourClr>
                  <a:schemeClr val="bg1"/>
                </a:contourClr>
              </a:sp3d>
            </c:spPr>
          </c:dPt>
          <c:dLbls>
            <c:spPr>
              <a:noFill/>
              <a:ln w="25400">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hu-HU"/>
              </a:p>
            </c:txPr>
            <c:showPercent val="1"/>
            <c:showLeaderLines val="1"/>
            <c:leaderLines>
              <c:spPr>
                <a:ln w="6350" cap="flat" cmpd="sng" algn="ctr">
                  <a:solidFill>
                    <a:schemeClr val="tx1"/>
                  </a:solidFill>
                  <a:prstDash val="solid"/>
                  <a:round/>
                </a:ln>
                <a:effectLst/>
              </c:spPr>
            </c:leaderLines>
            <c:extLst>
              <c:ext xmlns:c15="http://schemas.microsoft.com/office/drawing/2012/chart" uri="{CE6537A1-D6FC-4f65-9D91-7224C49458BB}"/>
            </c:extLst>
          </c:dLbls>
          <c:cat>
            <c:strRef>
              <c:f>Munka1!$A$1:$B$1</c:f>
              <c:strCache>
                <c:ptCount val="2"/>
                <c:pt idx="0">
                  <c:v>falu</c:v>
                </c:pt>
                <c:pt idx="1">
                  <c:v>város</c:v>
                </c:pt>
              </c:strCache>
            </c:strRef>
          </c:cat>
          <c:val>
            <c:numRef>
              <c:f>Munka1!$A$2:$B$2</c:f>
              <c:numCache>
                <c:formatCode>General</c:formatCode>
                <c:ptCount val="2"/>
                <c:pt idx="0">
                  <c:v>48</c:v>
                </c:pt>
                <c:pt idx="1">
                  <c:v>69</c:v>
                </c:pt>
              </c:numCache>
            </c:numRef>
          </c:val>
        </c:ser>
      </c:pie3DChart>
      <c:spPr>
        <a:noFill/>
        <a:ln w="25400">
          <a:noFill/>
        </a:ln>
        <a:effectLst/>
      </c:spPr>
    </c:plotArea>
    <c:legend>
      <c:legendPos val="t"/>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hu-HU"/>
        </a:p>
      </c:txPr>
    </c:legend>
    <c:plotVisOnly val="1"/>
    <c:dispBlanksAs val="zero"/>
  </c:chart>
  <c:spPr>
    <a:solidFill>
      <a:schemeClr val="bg1"/>
    </a:solidFill>
    <a:ln w="28575" cap="flat" cmpd="sng" algn="ctr">
      <a:noFill/>
      <a:prstDash val="solid"/>
      <a:round/>
    </a:ln>
    <a:effectLst/>
  </c:spPr>
  <c:txPr>
    <a:bodyPr/>
    <a:lstStyle/>
    <a:p>
      <a:pPr>
        <a:defRPr/>
      </a:pPr>
      <a:endParaRPr lang="hu-H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hu-HU"/>
  <c:chart>
    <c:title>
      <c:tx>
        <c:rich>
          <a:bodyPr rot="0" spcFirstLastPara="1" vertOverflow="ellipsis" vert="horz" wrap="square" anchor="ctr" anchorCtr="1"/>
          <a:lstStyle/>
          <a:p>
            <a:pPr algn="ctr">
              <a:defRPr sz="1400" b="0" i="0" u="none" strike="noStrike" kern="1200" spc="0" baseline="0">
                <a:solidFill>
                  <a:sysClr val="windowText" lastClr="000000"/>
                </a:solidFill>
                <a:latin typeface="+mn-lt"/>
                <a:ea typeface="+mn-ea"/>
                <a:cs typeface="+mn-cs"/>
              </a:defRPr>
            </a:pPr>
            <a:r>
              <a:rPr lang="hu-HU" sz="1200" b="1">
                <a:solidFill>
                  <a:sysClr val="windowText" lastClr="000000"/>
                </a:solidFill>
              </a:rPr>
              <a:t>7. ábra </a:t>
            </a:r>
            <a:r>
              <a:rPr lang="hu-HU" sz="1400" b="1">
                <a:solidFill>
                  <a:sysClr val="windowText" lastClr="000000"/>
                </a:solidFill>
              </a:rPr>
              <a:t>Főállású alkalmazottak</a:t>
            </a:r>
            <a:r>
              <a:rPr lang="hu-HU" sz="1400" b="1" baseline="0">
                <a:solidFill>
                  <a:sysClr val="windowText" lastClr="000000"/>
                </a:solidFill>
              </a:rPr>
              <a:t> bérforrása</a:t>
            </a:r>
            <a:endParaRPr lang="en-US" sz="1400" b="1">
              <a:solidFill>
                <a:sysClr val="windowText" lastClr="000000"/>
              </a:solidFill>
            </a:endParaRPr>
          </a:p>
        </c:rich>
      </c:tx>
      <c:layout>
        <c:manualLayout>
          <c:xMode val="edge"/>
          <c:yMode val="edge"/>
          <c:x val="0.17311399067242647"/>
          <c:y val="2.7227721936687169E-2"/>
        </c:manualLayout>
      </c:layout>
      <c:spPr>
        <a:noFill/>
        <a:ln w="25400">
          <a:noFill/>
        </a:ln>
      </c:spPr>
    </c:title>
    <c:view3D>
      <c:rotX val="30"/>
      <c:perspective val="0"/>
    </c:view3D>
    <c:plotArea>
      <c:layout>
        <c:manualLayout>
          <c:layoutTarget val="inner"/>
          <c:xMode val="edge"/>
          <c:yMode val="edge"/>
          <c:x val="0.14932605865211734"/>
          <c:y val="0.35228295819935773"/>
          <c:w val="0.73138068137522416"/>
          <c:h val="0.57541005572501636"/>
        </c:manualLayout>
      </c:layout>
      <c:pie3DChart>
        <c:varyColors val="1"/>
        <c:ser>
          <c:idx val="0"/>
          <c:order val="0"/>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dLblPos val="bestFit"/>
            <c:showPercent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Munka1!$A$1:$A$6</c:f>
              <c:strCache>
                <c:ptCount val="4"/>
                <c:pt idx="0">
                  <c:v>vállakozási</c:v>
                </c:pt>
                <c:pt idx="1">
                  <c:v>helyi önk./állam</c:v>
                </c:pt>
                <c:pt idx="2">
                  <c:v>pályázat</c:v>
                </c:pt>
                <c:pt idx="3">
                  <c:v>szövetkezet</c:v>
                </c:pt>
              </c:strCache>
            </c:strRef>
          </c:cat>
          <c:val>
            <c:numRef>
              <c:f>Munka1!$B$1:$B$4</c:f>
              <c:numCache>
                <c:formatCode>General</c:formatCode>
                <c:ptCount val="4"/>
                <c:pt idx="0">
                  <c:v>12</c:v>
                </c:pt>
                <c:pt idx="1">
                  <c:v>9</c:v>
                </c:pt>
                <c:pt idx="2">
                  <c:v>1</c:v>
                </c:pt>
                <c:pt idx="3">
                  <c:v>4</c:v>
                </c:pt>
              </c:numCache>
            </c:numRef>
          </c:val>
        </c:ser>
      </c:pie3DChart>
      <c:spPr>
        <a:noFill/>
        <a:ln w="25400">
          <a:noFill/>
        </a:ln>
      </c:spPr>
    </c:plotArea>
    <c:legend>
      <c:legendPos val="t"/>
      <c:layout>
        <c:manualLayout>
          <c:xMode val="edge"/>
          <c:yMode val="edge"/>
          <c:x val="0.14456141801172534"/>
          <c:y val="0.18768919158417163"/>
          <c:w val="0.73309908136483115"/>
          <c:h val="0.11551662151555812"/>
        </c:manualLayout>
      </c:layout>
      <c:spPr>
        <a:noFill/>
        <a:ln w="25400">
          <a:noFill/>
        </a:ln>
      </c:spPr>
      <c:txPr>
        <a:bodyPr rot="0" spcFirstLastPara="1" vertOverflow="ellipsis" vert="horz" wrap="square" anchor="ctr" anchorCtr="1"/>
        <a:lstStyle/>
        <a:p>
          <a:pPr rtl="0">
            <a:defRPr sz="1000" b="0" i="0" u="none" strike="noStrike" kern="1200" baseline="0">
              <a:solidFill>
                <a:sysClr val="windowText" lastClr="000000"/>
              </a:solidFill>
              <a:latin typeface="+mn-lt"/>
              <a:ea typeface="+mn-ea"/>
              <a:cs typeface="+mn-cs"/>
            </a:defRPr>
          </a:pPr>
          <a:endParaRPr lang="hu-HU"/>
        </a:p>
      </c:txPr>
    </c:legend>
    <c:plotVisOnly val="1"/>
    <c:dispBlanksAs val="zero"/>
  </c:chart>
  <c:spPr>
    <a:solidFill>
      <a:schemeClr val="bg1"/>
    </a:solidFill>
    <a:ln w="9525" cap="flat" cmpd="sng" algn="ctr">
      <a:noFill/>
      <a:round/>
    </a:ln>
    <a:effectLst/>
  </c:spPr>
  <c:txPr>
    <a:bodyPr/>
    <a:lstStyle/>
    <a:p>
      <a:pPr>
        <a:defRPr/>
      </a:pPr>
      <a:endParaRPr lang="hu-H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hu-HU"/>
  <c:chart>
    <c:title>
      <c:tx>
        <c:rich>
          <a:bodyPr rot="0" spcFirstLastPara="1" vertOverflow="ellipsis" vert="horz" wrap="square" anchor="ctr" anchorCtr="1"/>
          <a:lstStyle/>
          <a:p>
            <a:pPr>
              <a:defRPr sz="1600" b="1" i="0" u="none" strike="noStrike" kern="1200" baseline="0">
                <a:solidFill>
                  <a:sysClr val="windowText" lastClr="000000"/>
                </a:solidFill>
                <a:latin typeface="+mn-lt"/>
                <a:ea typeface="+mn-ea"/>
                <a:cs typeface="+mn-cs"/>
              </a:defRPr>
            </a:pPr>
            <a:r>
              <a:rPr lang="hu-HU" sz="1200">
                <a:solidFill>
                  <a:sysClr val="windowText" lastClr="000000"/>
                </a:solidFill>
              </a:rPr>
              <a:t>8.ábra </a:t>
            </a:r>
            <a:r>
              <a:rPr lang="hu-HU">
                <a:solidFill>
                  <a:sysClr val="windowText" lastClr="000000"/>
                </a:solidFill>
              </a:rPr>
              <a:t>Éves gazdálkodási keret</a:t>
            </a:r>
          </a:p>
        </c:rich>
      </c:tx>
      <c:spPr>
        <a:noFill/>
        <a:ln>
          <a:noFill/>
        </a:ln>
        <a:effectLst/>
      </c:spPr>
    </c:title>
    <c:view3D>
      <c:rotX val="30"/>
      <c:depthPercent val="100"/>
      <c:perspective val="3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9.0786621969283568E-2"/>
          <c:y val="0.33578706993755908"/>
          <c:w val="0.84568202489540278"/>
          <c:h val="0.59182011995792738"/>
        </c:manualLayout>
      </c:layout>
      <c:pie3DChart>
        <c:varyColors val="1"/>
        <c:ser>
          <c:idx val="0"/>
          <c:order val="0"/>
          <c:spPr>
            <a:ln>
              <a:solidFill>
                <a:schemeClr val="bg1"/>
              </a:solidFill>
            </a:ln>
          </c:spPr>
          <c:dPt>
            <c:idx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solidFill>
                  <a:schemeClr val="bg1"/>
                </a:solidFill>
              </a:ln>
              <a:effectLst>
                <a:outerShdw blurRad="57150" dist="19050" dir="5400000" algn="ctr" rotWithShape="0">
                  <a:srgbClr val="000000">
                    <a:alpha val="63000"/>
                  </a:srgbClr>
                </a:outerShdw>
              </a:effectLst>
              <a:sp3d>
                <a:contourClr>
                  <a:schemeClr val="bg1"/>
                </a:contourClr>
              </a:sp3d>
            </c:spPr>
          </c:dPt>
          <c:dPt>
            <c:idx val="1"/>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solidFill>
                  <a:schemeClr val="bg1"/>
                </a:solidFill>
              </a:ln>
              <a:effectLst>
                <a:outerShdw blurRad="57150" dist="19050" dir="5400000" algn="ctr" rotWithShape="0">
                  <a:srgbClr val="000000">
                    <a:alpha val="63000"/>
                  </a:srgbClr>
                </a:outerShdw>
              </a:effectLst>
              <a:sp3d>
                <a:contourClr>
                  <a:schemeClr val="bg1"/>
                </a:contourClr>
              </a:sp3d>
            </c:spPr>
          </c:dPt>
          <c:dPt>
            <c:idx val="2"/>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solidFill>
                  <a:schemeClr val="bg1"/>
                </a:solidFill>
              </a:ln>
              <a:effectLst>
                <a:outerShdw blurRad="57150" dist="19050" dir="5400000" algn="ctr" rotWithShape="0">
                  <a:srgbClr val="000000">
                    <a:alpha val="63000"/>
                  </a:srgbClr>
                </a:outerShdw>
              </a:effectLst>
              <a:sp3d>
                <a:contourClr>
                  <a:schemeClr val="bg1"/>
                </a:contourClr>
              </a:sp3d>
            </c:spPr>
          </c:dPt>
          <c:dPt>
            <c:idx val="3"/>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solidFill>
                  <a:schemeClr val="bg1"/>
                </a:solidFill>
              </a:ln>
              <a:effectLst>
                <a:outerShdw blurRad="57150" dist="19050" dir="5400000" algn="ctr" rotWithShape="0">
                  <a:srgbClr val="000000">
                    <a:alpha val="63000"/>
                  </a:srgbClr>
                </a:outerShdw>
              </a:effectLst>
              <a:sp3d>
                <a:contourClr>
                  <a:schemeClr val="bg1"/>
                </a:contourClr>
              </a:sp3d>
            </c:spPr>
          </c:dPt>
          <c:dPt>
            <c:idx val="4"/>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solidFill>
                  <a:schemeClr val="bg1"/>
                </a:solidFill>
              </a:ln>
              <a:effectLst>
                <a:outerShdw blurRad="57150" dist="19050" dir="5400000" algn="ctr" rotWithShape="0">
                  <a:srgbClr val="000000">
                    <a:alpha val="63000"/>
                  </a:srgbClr>
                </a:outerShdw>
              </a:effectLst>
              <a:sp3d>
                <a:contourClr>
                  <a:schemeClr val="bg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dLblPos val="inEnd"/>
            <c:showPercent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Munka1!$A$1:$A$5</c:f>
              <c:strCache>
                <c:ptCount val="5"/>
                <c:pt idx="0">
                  <c:v>1 m Ft alatt</c:v>
                </c:pt>
                <c:pt idx="1">
                  <c:v>1-5 m Ft</c:v>
                </c:pt>
                <c:pt idx="2">
                  <c:v>5-10 m Ft</c:v>
                </c:pt>
                <c:pt idx="3">
                  <c:v>10-20 m Ft</c:v>
                </c:pt>
                <c:pt idx="4">
                  <c:v>20 m Ft fölött</c:v>
                </c:pt>
              </c:strCache>
            </c:strRef>
          </c:cat>
          <c:val>
            <c:numRef>
              <c:f>Munka1!$B$1:$B$5</c:f>
              <c:numCache>
                <c:formatCode>General</c:formatCode>
                <c:ptCount val="5"/>
                <c:pt idx="0">
                  <c:v>44</c:v>
                </c:pt>
                <c:pt idx="1">
                  <c:v>49</c:v>
                </c:pt>
                <c:pt idx="2">
                  <c:v>6</c:v>
                </c:pt>
                <c:pt idx="3">
                  <c:v>2</c:v>
                </c:pt>
                <c:pt idx="4">
                  <c:v>4</c:v>
                </c:pt>
              </c:numCache>
            </c:numRef>
          </c:val>
        </c:ser>
        <c:dLbls>
          <c:showPercent val="1"/>
        </c:dLbls>
      </c:pie3DChart>
      <c:spPr>
        <a:noFill/>
        <a:ln>
          <a:noFill/>
        </a:ln>
        <a:effectLst/>
      </c:spPr>
    </c:plotArea>
    <c:legend>
      <c:legendPos val="b"/>
      <c:layout>
        <c:manualLayout>
          <c:xMode val="edge"/>
          <c:yMode val="edge"/>
          <c:x val="0.22680446194225723"/>
          <c:y val="0.15798556430446231"/>
          <c:w val="0.53527996500437469"/>
          <c:h val="0.14885698854430257"/>
        </c:manualLayout>
      </c:layout>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hu-HU"/>
        </a:p>
      </c:txPr>
    </c:legend>
    <c:plotVisOnly val="1"/>
    <c:dispBlanksAs val="zero"/>
  </c:chart>
  <c:spPr>
    <a:solidFill>
      <a:schemeClr val="bg1"/>
    </a:solidFill>
    <a:ln w="9525" cap="flat" cmpd="sng" algn="ctr">
      <a:noFill/>
      <a:round/>
    </a:ln>
    <a:effectLst/>
  </c:spPr>
  <c:txPr>
    <a:bodyPr/>
    <a:lstStyle/>
    <a:p>
      <a:pPr>
        <a:defRPr/>
      </a:pPr>
      <a:endParaRPr lang="hu-H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hu-HU"/>
  <c:chart>
    <c:title>
      <c:tx>
        <c:rich>
          <a:bodyPr rot="0" spcFirstLastPara="1" vertOverflow="ellipsis" vert="horz" wrap="square" anchor="ctr" anchorCtr="1"/>
          <a:lstStyle/>
          <a:p>
            <a:pPr>
              <a:defRPr sz="2000" b="0" i="0" u="none" strike="noStrike" kern="1200" spc="0" baseline="0">
                <a:solidFill>
                  <a:sysClr val="windowText" lastClr="000000"/>
                </a:solidFill>
                <a:latin typeface="+mn-lt"/>
                <a:ea typeface="+mn-ea"/>
                <a:cs typeface="+mn-cs"/>
              </a:defRPr>
            </a:pPr>
            <a:r>
              <a:rPr lang="hu-HU" sz="1200" b="1">
                <a:solidFill>
                  <a:sysClr val="windowText" lastClr="000000"/>
                </a:solidFill>
              </a:rPr>
              <a:t>9. ábra </a:t>
            </a:r>
            <a:r>
              <a:rPr lang="en-US" sz="1600" b="1">
                <a:solidFill>
                  <a:sysClr val="windowText" lastClr="000000"/>
                </a:solidFill>
              </a:rPr>
              <a:t>Források említése</a:t>
            </a:r>
          </a:p>
        </c:rich>
      </c:tx>
      <c:layout>
        <c:manualLayout>
          <c:xMode val="edge"/>
          <c:yMode val="edge"/>
          <c:x val="0.27780468820707888"/>
          <c:y val="4.6296296296296439E-2"/>
        </c:manualLayout>
      </c:layout>
      <c:spPr>
        <a:noFill/>
        <a:ln>
          <a:noFill/>
        </a:ln>
        <a:effectLst/>
      </c:spPr>
    </c:title>
    <c:view3D>
      <c:rotX val="30"/>
      <c:perspective val="0"/>
    </c:view3D>
    <c:plotArea>
      <c:layout>
        <c:manualLayout>
          <c:layoutTarget val="inner"/>
          <c:xMode val="edge"/>
          <c:yMode val="edge"/>
          <c:x val="0.2013888888888889"/>
          <c:y val="0.355352028364877"/>
          <c:w val="0.65694444444444733"/>
          <c:h val="0.53938481374038783"/>
        </c:manualLayout>
      </c:layout>
      <c:pie3DChart>
        <c:varyColors val="1"/>
        <c:ser>
          <c:idx val="0"/>
          <c:order val="0"/>
          <c:dPt>
            <c:idx val="0"/>
            <c:spPr>
              <a:solidFill>
                <a:schemeClr val="accent1"/>
              </a:solidFill>
              <a:ln w="25400">
                <a:solidFill>
                  <a:schemeClr val="lt1"/>
                </a:solidFill>
              </a:ln>
              <a:effectLst/>
              <a:sp3d contourW="25400">
                <a:contourClr>
                  <a:schemeClr val="lt1"/>
                </a:contourClr>
              </a:sp3d>
            </c:spPr>
          </c:dPt>
          <c:dPt>
            <c:idx val="1"/>
            <c:spPr>
              <a:solidFill>
                <a:schemeClr val="accent2"/>
              </a:solidFill>
              <a:ln w="25400">
                <a:solidFill>
                  <a:schemeClr val="lt1"/>
                </a:solidFill>
              </a:ln>
              <a:effectLst/>
              <a:sp3d contourW="25400">
                <a:contourClr>
                  <a:schemeClr val="lt1"/>
                </a:contourClr>
              </a:sp3d>
            </c:spPr>
          </c:dPt>
          <c:dPt>
            <c:idx val="2"/>
            <c:spPr>
              <a:solidFill>
                <a:schemeClr val="accent3"/>
              </a:solidFill>
              <a:ln w="25400">
                <a:solidFill>
                  <a:schemeClr val="lt1"/>
                </a:solidFill>
              </a:ln>
              <a:effectLst/>
              <a:sp3d contourW="25400">
                <a:contourClr>
                  <a:schemeClr val="lt1"/>
                </a:contourClr>
              </a:sp3d>
            </c:spPr>
          </c:dPt>
          <c:dPt>
            <c:idx val="3"/>
            <c:spPr>
              <a:solidFill>
                <a:schemeClr val="accent4"/>
              </a:solidFill>
              <a:ln w="25400">
                <a:solidFill>
                  <a:schemeClr val="lt1"/>
                </a:solidFill>
              </a:ln>
              <a:effectLst/>
              <a:sp3d contourW="25400">
                <a:contourClr>
                  <a:schemeClr val="lt1"/>
                </a:contourClr>
              </a:sp3d>
            </c:spPr>
          </c:dPt>
          <c:dPt>
            <c:idx val="4"/>
            <c:spPr>
              <a:solidFill>
                <a:schemeClr val="accent5"/>
              </a:solidFill>
              <a:ln w="25400">
                <a:solidFill>
                  <a:schemeClr val="lt1"/>
                </a:solidFill>
              </a:ln>
              <a:effectLst/>
              <a:sp3d contourW="25400">
                <a:contourClr>
                  <a:schemeClr val="lt1"/>
                </a:contourClr>
              </a:sp3d>
            </c:spPr>
          </c:dPt>
          <c:dPt>
            <c:idx val="5"/>
            <c:spPr>
              <a:solidFill>
                <a:schemeClr val="accent6"/>
              </a:solidFill>
              <a:ln w="25400">
                <a:solidFill>
                  <a:schemeClr val="lt1"/>
                </a:solidFill>
              </a:ln>
              <a:effectLst/>
              <a:sp3d contourW="25400">
                <a:contourClr>
                  <a:schemeClr val="lt1"/>
                </a:contourClr>
              </a:sp3d>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hu-HU"/>
              </a:p>
            </c:txPr>
            <c:showPercent val="1"/>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Munka1!$A$1:$A$6</c:f>
              <c:strCache>
                <c:ptCount val="6"/>
                <c:pt idx="0">
                  <c:v>vállakozási</c:v>
                </c:pt>
                <c:pt idx="1">
                  <c:v>helyi önkormányzat</c:v>
                </c:pt>
                <c:pt idx="2">
                  <c:v>pályázati forrás</c:v>
                </c:pt>
                <c:pt idx="3">
                  <c:v>tagdíj</c:v>
                </c:pt>
                <c:pt idx="4">
                  <c:v>1% felajánlásból</c:v>
                </c:pt>
                <c:pt idx="5">
                  <c:v>egyéb</c:v>
                </c:pt>
              </c:strCache>
            </c:strRef>
          </c:cat>
          <c:val>
            <c:numRef>
              <c:f>Munka1!$B$1:$B$6</c:f>
              <c:numCache>
                <c:formatCode>General</c:formatCode>
                <c:ptCount val="6"/>
                <c:pt idx="0">
                  <c:v>78</c:v>
                </c:pt>
                <c:pt idx="1">
                  <c:v>19</c:v>
                </c:pt>
                <c:pt idx="2">
                  <c:v>27</c:v>
                </c:pt>
                <c:pt idx="3">
                  <c:v>15</c:v>
                </c:pt>
                <c:pt idx="4">
                  <c:v>19</c:v>
                </c:pt>
                <c:pt idx="5">
                  <c:v>28</c:v>
                </c:pt>
              </c:numCache>
            </c:numRef>
          </c:val>
        </c:ser>
      </c:pie3DChart>
      <c:spPr>
        <a:noFill/>
        <a:ln w="25400">
          <a:noFill/>
        </a:ln>
      </c:spPr>
    </c:plotArea>
    <c:legend>
      <c:legendPos val="t"/>
      <c:layout>
        <c:manualLayout>
          <c:xMode val="edge"/>
          <c:yMode val="edge"/>
          <c:x val="0.16956146106736725"/>
          <c:y val="0.14874945073815787"/>
          <c:w val="0.66643241469816483"/>
          <c:h val="0.15977836103820392"/>
        </c:manualLayout>
      </c:layout>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hu-HU"/>
        </a:p>
      </c:txPr>
    </c:legend>
    <c:plotVisOnly val="1"/>
    <c:dispBlanksAs val="zero"/>
  </c:chart>
  <c:spPr>
    <a:solidFill>
      <a:schemeClr val="bg1"/>
    </a:solidFill>
    <a:ln w="9525" cap="flat" cmpd="sng" algn="ctr">
      <a:noFill/>
      <a:round/>
    </a:ln>
    <a:effectLst/>
  </c:spPr>
  <c:txPr>
    <a:bodyPr/>
    <a:lstStyle/>
    <a:p>
      <a:pPr>
        <a:defRPr/>
      </a:pPr>
      <a:endParaRPr lang="hu-HU"/>
    </a:p>
  </c:txPr>
  <c:externalData r:id="rId1"/>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31941-3A3C-49BB-A935-E7C781F7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76</Pages>
  <Words>22274</Words>
  <Characters>153695</Characters>
  <Application>Microsoft Office Word</Application>
  <DocSecurity>0</DocSecurity>
  <Lines>1280</Lines>
  <Paragraphs>351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175618</CharactersWithSpaces>
  <SharedDoc>false</SharedDoc>
  <HLinks>
    <vt:vector size="90" baseType="variant">
      <vt:variant>
        <vt:i4>720987</vt:i4>
      </vt:variant>
      <vt:variant>
        <vt:i4>42</vt:i4>
      </vt:variant>
      <vt:variant>
        <vt:i4>0</vt:i4>
      </vt:variant>
      <vt:variant>
        <vt:i4>5</vt:i4>
      </vt:variant>
      <vt:variant>
        <vt:lpwstr>http://itthon.hu/tiszato</vt:lpwstr>
      </vt:variant>
      <vt:variant>
        <vt:lpwstr/>
      </vt:variant>
      <vt:variant>
        <vt:i4>6881334</vt:i4>
      </vt:variant>
      <vt:variant>
        <vt:i4>39</vt:i4>
      </vt:variant>
      <vt:variant>
        <vt:i4>0</vt:i4>
      </vt:variant>
      <vt:variant>
        <vt:i4>5</vt:i4>
      </vt:variant>
      <vt:variant>
        <vt:lpwstr>http://itthon.hu/nyugatdunantul</vt:lpwstr>
      </vt:variant>
      <vt:variant>
        <vt:lpwstr/>
      </vt:variant>
      <vt:variant>
        <vt:i4>7274535</vt:i4>
      </vt:variant>
      <vt:variant>
        <vt:i4>36</vt:i4>
      </vt:variant>
      <vt:variant>
        <vt:i4>0</vt:i4>
      </vt:variant>
      <vt:variant>
        <vt:i4>5</vt:i4>
      </vt:variant>
      <vt:variant>
        <vt:lpwstr>http://itthon.hu/kozepdunantul</vt:lpwstr>
      </vt:variant>
      <vt:variant>
        <vt:lpwstr/>
      </vt:variant>
      <vt:variant>
        <vt:i4>7536696</vt:i4>
      </vt:variant>
      <vt:variant>
        <vt:i4>33</vt:i4>
      </vt:variant>
      <vt:variant>
        <vt:i4>0</vt:i4>
      </vt:variant>
      <vt:variant>
        <vt:i4>5</vt:i4>
      </vt:variant>
      <vt:variant>
        <vt:lpwstr>http://itthon.hu/eszakmagyarorszag</vt:lpwstr>
      </vt:variant>
      <vt:variant>
        <vt:lpwstr/>
      </vt:variant>
      <vt:variant>
        <vt:i4>393288</vt:i4>
      </vt:variant>
      <vt:variant>
        <vt:i4>30</vt:i4>
      </vt:variant>
      <vt:variant>
        <vt:i4>0</vt:i4>
      </vt:variant>
      <vt:variant>
        <vt:i4>5</vt:i4>
      </vt:variant>
      <vt:variant>
        <vt:lpwstr>http://itthon.hu/deldunantul</vt:lpwstr>
      </vt:variant>
      <vt:variant>
        <vt:lpwstr/>
      </vt:variant>
      <vt:variant>
        <vt:i4>7143474</vt:i4>
      </vt:variant>
      <vt:variant>
        <vt:i4>27</vt:i4>
      </vt:variant>
      <vt:variant>
        <vt:i4>0</vt:i4>
      </vt:variant>
      <vt:variant>
        <vt:i4>5</vt:i4>
      </vt:variant>
      <vt:variant>
        <vt:lpwstr>http://itthon.hu/delalfold</vt:lpwstr>
      </vt:variant>
      <vt:variant>
        <vt:lpwstr/>
      </vt:variant>
      <vt:variant>
        <vt:i4>6881326</vt:i4>
      </vt:variant>
      <vt:variant>
        <vt:i4>24</vt:i4>
      </vt:variant>
      <vt:variant>
        <vt:i4>0</vt:i4>
      </vt:variant>
      <vt:variant>
        <vt:i4>5</vt:i4>
      </vt:variant>
      <vt:variant>
        <vt:lpwstr>http://itthon.hu/budapesteskornyeke</vt:lpwstr>
      </vt:variant>
      <vt:variant>
        <vt:lpwstr/>
      </vt:variant>
      <vt:variant>
        <vt:i4>1441875</vt:i4>
      </vt:variant>
      <vt:variant>
        <vt:i4>21</vt:i4>
      </vt:variant>
      <vt:variant>
        <vt:i4>0</vt:i4>
      </vt:variant>
      <vt:variant>
        <vt:i4>5</vt:i4>
      </vt:variant>
      <vt:variant>
        <vt:lpwstr>http://itthon.hu/balaton</vt:lpwstr>
      </vt:variant>
      <vt:variant>
        <vt:lpwstr/>
      </vt:variant>
      <vt:variant>
        <vt:i4>7340131</vt:i4>
      </vt:variant>
      <vt:variant>
        <vt:i4>18</vt:i4>
      </vt:variant>
      <vt:variant>
        <vt:i4>0</vt:i4>
      </vt:variant>
      <vt:variant>
        <vt:i4>5</vt:i4>
      </vt:variant>
      <vt:variant>
        <vt:lpwstr>http://www.tajturizmus.hu/</vt:lpwstr>
      </vt:variant>
      <vt:variant>
        <vt:lpwstr/>
      </vt:variant>
      <vt:variant>
        <vt:i4>131146</vt:i4>
      </vt:variant>
      <vt:variant>
        <vt:i4>15</vt:i4>
      </vt:variant>
      <vt:variant>
        <vt:i4>0</vt:i4>
      </vt:variant>
      <vt:variant>
        <vt:i4>5</vt:i4>
      </vt:variant>
      <vt:variant>
        <vt:lpwstr>http://www.itthon.hu/</vt:lpwstr>
      </vt:variant>
      <vt:variant>
        <vt:lpwstr/>
      </vt:variant>
      <vt:variant>
        <vt:i4>71</vt:i4>
      </vt:variant>
      <vt:variant>
        <vt:i4>12</vt:i4>
      </vt:variant>
      <vt:variant>
        <vt:i4>0</vt:i4>
      </vt:variant>
      <vt:variant>
        <vt:i4>5</vt:i4>
      </vt:variant>
      <vt:variant>
        <vt:lpwstr>http://www.falusiturizmus.hu/</vt:lpwstr>
      </vt:variant>
      <vt:variant>
        <vt:lpwstr/>
      </vt:variant>
      <vt:variant>
        <vt:i4>6684716</vt:i4>
      </vt:variant>
      <vt:variant>
        <vt:i4>9</vt:i4>
      </vt:variant>
      <vt:variant>
        <vt:i4>0</vt:i4>
      </vt:variant>
      <vt:variant>
        <vt:i4>5</vt:i4>
      </vt:variant>
      <vt:variant>
        <vt:lpwstr>http://neta.itthon.hu/szakmai-oldalak/turizmus-szervezeti/magyar-turizmus-zrt-071016-1</vt:lpwstr>
      </vt:variant>
      <vt:variant>
        <vt:lpwstr/>
      </vt:variant>
      <vt:variant>
        <vt:i4>7340131</vt:i4>
      </vt:variant>
      <vt:variant>
        <vt:i4>6</vt:i4>
      </vt:variant>
      <vt:variant>
        <vt:i4>0</vt:i4>
      </vt:variant>
      <vt:variant>
        <vt:i4>5</vt:i4>
      </vt:variant>
      <vt:variant>
        <vt:lpwstr>http://www.tajturizmus.hu/</vt:lpwstr>
      </vt:variant>
      <vt:variant>
        <vt:lpwstr/>
      </vt:variant>
      <vt:variant>
        <vt:i4>131146</vt:i4>
      </vt:variant>
      <vt:variant>
        <vt:i4>3</vt:i4>
      </vt:variant>
      <vt:variant>
        <vt:i4>0</vt:i4>
      </vt:variant>
      <vt:variant>
        <vt:i4>5</vt:i4>
      </vt:variant>
      <vt:variant>
        <vt:lpwstr>http://www.itthon.hu/</vt:lpwstr>
      </vt:variant>
      <vt:variant>
        <vt:lpwstr/>
      </vt:variant>
      <vt:variant>
        <vt:i4>71</vt:i4>
      </vt:variant>
      <vt:variant>
        <vt:i4>0</vt:i4>
      </vt:variant>
      <vt:variant>
        <vt:i4>0</vt:i4>
      </vt:variant>
      <vt:variant>
        <vt:i4>5</vt:i4>
      </vt:variant>
      <vt:variant>
        <vt:lpwstr>http://www.falusiturizmus.hu/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gep02</cp:lastModifiedBy>
  <cp:revision>4</cp:revision>
  <dcterms:created xsi:type="dcterms:W3CDTF">2016-05-24T10:12:00Z</dcterms:created>
  <dcterms:modified xsi:type="dcterms:W3CDTF">2016-05-24T12:03:00Z</dcterms:modified>
</cp:coreProperties>
</file>