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A7A8" w14:textId="1C15E810" w:rsidR="00A47899" w:rsidRPr="00515724" w:rsidRDefault="00A47899" w:rsidP="00515724">
      <w:pPr>
        <w:spacing w:after="0"/>
        <w:rPr>
          <w:b/>
          <w:bCs/>
        </w:rPr>
      </w:pPr>
      <w:r w:rsidRPr="00515724">
        <w:rPr>
          <w:b/>
          <w:bCs/>
          <w:noProof/>
        </w:rPr>
        <w:object w:dxaOrig="1440" w:dyaOrig="1440" w14:anchorId="781E4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05pt;margin-top:-11.45pt;width:53.25pt;height:49.5pt;z-index:251658240">
            <v:imagedata r:id="rId4" o:title=""/>
          </v:shape>
          <o:OLEObject Type="Embed" ProgID="PBrush" ShapeID="_x0000_s1027" DrawAspect="Content" ObjectID="_1752429752" r:id="rId5"/>
        </w:object>
      </w:r>
      <w:r w:rsidRPr="00515724">
        <w:rPr>
          <w:b/>
          <w:bCs/>
        </w:rPr>
        <w:t xml:space="preserve">                            </w:t>
      </w:r>
      <w:r w:rsidR="00A345A7" w:rsidRPr="00515724">
        <w:rPr>
          <w:b/>
          <w:bCs/>
        </w:rPr>
        <w:t>Népi Kézműves Alkotóházak Országos Egyesület</w:t>
      </w:r>
      <w:r w:rsidRPr="00515724">
        <w:rPr>
          <w:b/>
          <w:bCs/>
        </w:rPr>
        <w:t>e</w:t>
      </w:r>
    </w:p>
    <w:p w14:paraId="070A8E09" w14:textId="2C720928" w:rsidR="00515724" w:rsidRDefault="00A47899" w:rsidP="00515724">
      <w:pPr>
        <w:spacing w:after="0"/>
        <w:rPr>
          <w:b/>
          <w:bCs/>
        </w:rPr>
      </w:pPr>
      <w:r w:rsidRPr="00515724">
        <w:rPr>
          <w:b/>
          <w:bCs/>
        </w:rPr>
        <w:t xml:space="preserve">                            8900 Zalaegerszeg, </w:t>
      </w:r>
      <w:r w:rsidR="00515724" w:rsidRPr="00515724">
        <w:rPr>
          <w:b/>
          <w:bCs/>
        </w:rPr>
        <w:t>Gébárti-tó 15470/A hrsz</w:t>
      </w:r>
    </w:p>
    <w:p w14:paraId="08826A96" w14:textId="541C8F8D" w:rsidR="00515724" w:rsidRPr="00515724" w:rsidRDefault="00515724" w:rsidP="00515724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92A8EC9" w14:textId="77777777" w:rsidR="00A47899" w:rsidRDefault="00A47899"/>
    <w:p w14:paraId="4F61F030" w14:textId="062F4865" w:rsidR="007526FD" w:rsidRPr="00515724" w:rsidRDefault="00B72039">
      <w:pPr>
        <w:rPr>
          <w:b/>
          <w:bCs/>
        </w:rPr>
      </w:pPr>
      <w:r w:rsidRPr="00515724">
        <w:rPr>
          <w:b/>
          <w:bCs/>
        </w:rPr>
        <w:t xml:space="preserve">Szakmai beszámoló a CSSP-TARGYALKOTO-SZ-2022-0059 </w:t>
      </w:r>
      <w:r w:rsidR="00A345A7" w:rsidRPr="00515724">
        <w:rPr>
          <w:b/>
          <w:bCs/>
        </w:rPr>
        <w:t xml:space="preserve">pályázati azonosítószámú </w:t>
      </w:r>
      <w:r w:rsidRPr="00515724">
        <w:rPr>
          <w:b/>
          <w:bCs/>
        </w:rPr>
        <w:t>támogatásról</w:t>
      </w:r>
    </w:p>
    <w:p w14:paraId="493446EA" w14:textId="17B15078" w:rsidR="00E51527" w:rsidRDefault="00E51527">
      <w:r w:rsidRPr="00515724">
        <w:rPr>
          <w:b/>
          <w:bCs/>
        </w:rPr>
        <w:t>Támogatási időszak</w:t>
      </w:r>
      <w:r w:rsidR="00A345A7" w:rsidRPr="00515724">
        <w:rPr>
          <w:b/>
          <w:bCs/>
        </w:rPr>
        <w:t>:</w:t>
      </w:r>
      <w:r w:rsidR="00A345A7">
        <w:t xml:space="preserve"> 2022.07.01-2023.06.30.</w:t>
      </w:r>
    </w:p>
    <w:p w14:paraId="376550F8" w14:textId="26E06B91" w:rsidR="00A345A7" w:rsidRDefault="00A345A7">
      <w:r w:rsidRPr="00515724">
        <w:rPr>
          <w:b/>
          <w:bCs/>
        </w:rPr>
        <w:t>Támogató:</w:t>
      </w:r>
      <w:r>
        <w:t xml:space="preserve"> </w:t>
      </w:r>
      <w:r>
        <w:rPr>
          <w:noProof/>
        </w:rPr>
        <w:drawing>
          <wp:inline distT="0" distB="0" distL="0" distR="0" wp14:anchorId="0C2EAC25" wp14:editId="01CD32DF">
            <wp:extent cx="967740" cy="967740"/>
            <wp:effectExtent l="0" t="0" r="0" b="0"/>
            <wp:docPr id="16683746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D1D0A5F" wp14:editId="0DA56E5D">
            <wp:extent cx="1257300" cy="628511"/>
            <wp:effectExtent l="0" t="0" r="0" b="635"/>
            <wp:docPr id="100719029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64" cy="6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7102673" wp14:editId="5E50B425">
            <wp:extent cx="1280160" cy="416419"/>
            <wp:effectExtent l="0" t="0" r="0" b="3175"/>
            <wp:docPr id="209256017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59" cy="4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E06C" w14:textId="2185663B" w:rsidR="0019509A" w:rsidRPr="00CB2DA3" w:rsidRDefault="0019509A">
      <w:pPr>
        <w:rPr>
          <w:rFonts w:cstheme="minorHAnsi"/>
        </w:rPr>
      </w:pPr>
      <w:r w:rsidRPr="00CB2DA3">
        <w:rPr>
          <w:rFonts w:cstheme="minorHAnsi"/>
          <w:shd w:val="clear" w:color="auto" w:fill="F5F4F2"/>
        </w:rPr>
        <w:t>Címkék: </w:t>
      </w:r>
      <w:hyperlink r:id="rId9" w:history="1">
        <w:r w:rsidRPr="00CB2DA3">
          <w:rPr>
            <w:rStyle w:val="Hiperhivatkozs"/>
            <w:rFonts w:cstheme="minorHAnsi"/>
            <w:color w:val="auto"/>
            <w:shd w:val="clear" w:color="auto" w:fill="F5F4F2"/>
          </w:rPr>
          <w:t>Csoóri Sándor Alap</w:t>
        </w:r>
      </w:hyperlink>
      <w:r w:rsidRPr="00CB2DA3">
        <w:rPr>
          <w:rFonts w:cstheme="minorHAnsi"/>
          <w:shd w:val="clear" w:color="auto" w:fill="F5F4F2"/>
        </w:rPr>
        <w:t>, </w:t>
      </w:r>
      <w:hyperlink r:id="rId10" w:history="1">
        <w:r w:rsidRPr="00CB2DA3">
          <w:rPr>
            <w:rStyle w:val="Hiperhivatkozs"/>
            <w:rFonts w:cstheme="minorHAnsi"/>
            <w:color w:val="auto"/>
            <w:shd w:val="clear" w:color="auto" w:fill="F5F4F2"/>
          </w:rPr>
          <w:t>Népi</w:t>
        </w:r>
      </w:hyperlink>
      <w:r w:rsidRPr="00CB2DA3">
        <w:rPr>
          <w:rFonts w:cstheme="minorHAnsi"/>
        </w:rPr>
        <w:t xml:space="preserve"> Kézműves Alkotóházak Országos Egyesülete</w:t>
      </w:r>
      <w:r w:rsidRPr="00CB2DA3">
        <w:rPr>
          <w:rFonts w:cstheme="minorHAnsi"/>
          <w:shd w:val="clear" w:color="auto" w:fill="F5F4F2"/>
        </w:rPr>
        <w:t>, </w:t>
      </w:r>
      <w:hyperlink r:id="rId11" w:history="1">
        <w:r w:rsidRPr="00CB2DA3">
          <w:rPr>
            <w:rStyle w:val="Hiperhivatkozs"/>
            <w:rFonts w:cstheme="minorHAnsi"/>
            <w:color w:val="auto"/>
            <w:shd w:val="clear" w:color="auto" w:fill="F5F4F2"/>
          </w:rPr>
          <w:t>pályázat</w:t>
        </w:r>
      </w:hyperlink>
      <w:r w:rsidRPr="00CB2DA3">
        <w:rPr>
          <w:rFonts w:cstheme="minorHAnsi"/>
          <w:shd w:val="clear" w:color="auto" w:fill="F5F4F2"/>
        </w:rPr>
        <w:t>, </w:t>
      </w:r>
      <w:hyperlink r:id="rId12" w:history="1">
        <w:r w:rsidRPr="00CB2DA3">
          <w:rPr>
            <w:rStyle w:val="Hiperhivatkozs"/>
            <w:rFonts w:cstheme="minorHAnsi"/>
            <w:color w:val="auto"/>
            <w:shd w:val="clear" w:color="auto" w:fill="F5F4F2"/>
          </w:rPr>
          <w:t>Zalaegerszeg</w:t>
        </w:r>
      </w:hyperlink>
    </w:p>
    <w:p w14:paraId="2588FE50" w14:textId="11CBA368" w:rsidR="00B72039" w:rsidRDefault="00B72039">
      <w:r>
        <w:t>A támogatásból megvalósított tevékenységek</w:t>
      </w:r>
      <w:r w:rsidR="00896280">
        <w:t>:</w:t>
      </w:r>
    </w:p>
    <w:p w14:paraId="6FDD2CF2" w14:textId="2916B8E0" w:rsidR="00B72039" w:rsidRDefault="00B72039" w:rsidP="0019509A">
      <w:pPr>
        <w:jc w:val="both"/>
      </w:pPr>
      <w:r>
        <w:t xml:space="preserve">A Népi Kézműves Alkotóházak Országos Egyesületének szakmai programja a közösségi tudásátadásra és érdekvédelmi tevékenységre épül a népi kézművesség területén. Tervezett programjaink közül az elnyert támogatás felhasználásával megvalósítottuk "Az alkotóházi jó gyakorlatok-egymástól tanulva” - a népi kézműves alkotóházak, műhelygalériák, nyitott műhelyek IX. szakmai konferenciája, és a „Népi Kézműves Alkotóházak és Műhelygalériák X. Országos jubileumi Hete” nagy-rendezvényeinket, megemlékeztünk júniusban a Kézművesség világnapjáról, valamint bővítésre került a Népi kézműves örökségünk helyszínei című online kiadványunk. </w:t>
      </w:r>
    </w:p>
    <w:p w14:paraId="13122AEA" w14:textId="77777777" w:rsidR="00B72039" w:rsidRDefault="00B72039" w:rsidP="0019509A">
      <w:pPr>
        <w:jc w:val="both"/>
      </w:pPr>
      <w:r>
        <w:t xml:space="preserve">A Népi Kézműves Alkotóházak és Műhelygalériák X. Jubileumi Országos Hete 2023. március 27-április 2. között valósult meg. A 2023-as év üzenete volt: „Kézművesség a mindennapjainkban”.  A csatlakozó helyszínek száma 68 volt, mely 58 településen biztosított programot az érdeklődők számára. Ismét csatlakoztunk az Európai Művészet és Kézművesség Napjaihoz is. A csatlakozó alkotóházak, műhelygalériák, nyitott műhelyek e hét folyamán olyan programokat bonyolítottak le, a Népi Kézműves Alkotóházak Országos Egyesülete szervezésében, a NESZ és a Hagyományok Háza partnerségével, melyek elősegítették a figyelem ráirányítását azon alkotóházak, műhelyek létére, ahol a hagyományos magyar tárgykultúra értékeivel a tradicionális népi kézművességgel ismerkedhettek meg a látogatók, az ott dolgozó mesterek, alkotóközösségek segítségével. A rendezvény kommunikációja során felhasználásra került az elkészült TV-rádió spot Kezmuveshaz SPOT 2023 - YouTube, valamint a Magyar TourMix Kft. segítségével a programturizmus honlapon településhez kötődően megjelentek programjaink, illetve Adonyi Adrienn közreműködésével az országos sajtót is elértük. Ezen kívül az Alkotóházi Egyesület honlapján és facebook oldalán lehetett tájékozódni az egyes helyszínek rendezvényeiről. A program keretében az érdeklődők megismerkedhettek a népi kézművesség különböző területeivel: kiállításokat tekinthettek meg, előadásokon, tanácskozásokon, workshopokon vehettek részt, de voltak mesterség bemutatók, kézműves foglalkozások, játszóházak is. Mivel éppen a húsvét előtti időszakra esett a program, szinte minden helyszínen az ünnephez kötődően is voltak programok, a tojásfestés különböző módjait ismerhették meg, de az ünnephez kötődő egyéb szokásokkal is találkozhattak. A látogatók ezen kívül megismerkedhettek többek között tájegységi hímzésekkel, a csipkeveréssel, nemezeléssel, kékfestéssel, bőrművességgel, a fonással, szövéssel, körmöcskézéssel, fazekassággal, fafaragással, kötélveréssel, kosárfonással, de a különböző helyi szokásokhoz kapcsolódó tárgyak elkészítésével is. A székkötés mesterségébe is belekóstolhattak, vagy patkót kovácsolhattak. Több helyszínen lehetőség volt a népi játékok, a népmese, a néptánc </w:t>
      </w:r>
      <w:r>
        <w:lastRenderedPageBreak/>
        <w:t>megismerésére is, sőt voltak olyan helyszínek, ahol helyi hagyományokon alapuló gasztronómiai élményben is részt vehettek a látogatók.  A rendezvényhez nem csak az egyesületi tagság csatlakozhatott helyszínként, hanem bárki, aki alkotóházat, műhelygalériát, nyitott műhelyt működtet. A rendezvényt követően a résztvevő helyszínek kérdőívet kaptak, hogy fel tudjuk mérni a látogatottságot és más mutatókat.</w:t>
      </w:r>
    </w:p>
    <w:p w14:paraId="40736293" w14:textId="5517A66C" w:rsidR="00B72039" w:rsidRDefault="00B72039" w:rsidP="0019509A">
      <w:pPr>
        <w:jc w:val="both"/>
      </w:pPr>
      <w:r>
        <w:t>Az „Alkotóházi jó gyakorlatok – Egymástól tanulva című konferencia”, mely a népi kézműves alkotóházak, műhelygalériák, nyitott műhelyek IX. országos szakmai konferenciája volt, 2023. május 5-7. között került megrendezésre a Dinnyési Templomkert Hagyományőrző Központban Gárdonyban, mely helyszínt egyik tagunk, a Magyarországi Alkotóművészek Közép- és Nyugat-dunántúli Regionális Egyesülete (M-ART) működteti.  A résztvevők száma 36 fő volt. Ez évi konferenciánk programja az alábbiak szerint valósult meg: 2023. május 5-én a megérkezés után megtartottuk a Népi Kézműves Alkotóházak Országos Egyesülete közgyűlését, majd mindenki elfoglalta szállását. A következő napon a köszöntők után A Mezőföld népművészete címmel hallhattunk előadást Szabó Zoltán etnográfustól, majd az alkotóházi hétről tartott elemzést Prokné Tirner Gyöngyi a NKAOE elnöke. Az ebédet követő látóúton megtekintettük a Fehérvári Kézművesek Egyesülete által fenntartott és működtetett Rácz utcai alkotóházat Székesfehérváron, ahol Szenczi Jánosné a szervezet elnöke mutatta be tevékenységüket. Rövid városnézés után Dinnyésre visszatérve a házigazda M-Art Egyesület Minta-Kincstár foglalkozásán vettek részt a jelenlévők, ahol megismerhették e program létrejöttének, működtetésének hátterét is, sőt bizonyos tevékenységeket ki is próbálhattak. Este a Kolo Zenekar délszláv zenei válogatását hallhatták a résztvevők. Az utolsó nap délelőttjén, május 7-én következtek a jó gyakorlat bemutatások, ahol tagságunk ezen a környéken tevékenykedő műhelyei mutatkozhattak be: elsőként a házigazda Mart elnöke Sevella Zsuzsanna mutatta be működésüket, programjaikat. Ezt követte a kiscsőszi Hunyor Regionális Népi Kézműves Alkotóházat mutatta be a működtető egyesület részéről Kovács Norbert Cimbi, majd a Rendeki Porta részéről Csíkné Bardon Réka mutatta be Csabrendeken folytatott tevékenységüket, végül a Mohán található alkotóházat mutatta be Pintérné Palkovics Gabriella, a működtető egyesület elnöke.  A konferencia végén a tapasztalatok összefoglalása következett. Először tettünk kísérletet a Kézművesség világnapja a népi kézműves alkotóházakban program megrendezésére, gondolva arra</w:t>
      </w:r>
      <w:r w:rsidR="0019509A">
        <w:t>,</w:t>
      </w:r>
      <w:r>
        <w:t xml:space="preserve"> hogy az évek során ez egy jelentős eseménnyé válhat hazánkban.  Egyesületünk csatlakozva e nemzetközi emléknaphoz, fontosnak tartja, hogy bemutatásra kerüljenek azok az esetünkben népi kézműves alkotók, alkotások, alkotói helyszínek, amelyek nemzetünk gazdag és sajátos kultúráját képviselik. A 2020-ban nyomtatott formában megjelent, amúgy hiánypótló kiadvány folyamatos bővítése az online felületen azért szükséges, mert tagságunk gyarapodásával, az új helyszínekről így tudunk pontos és hiteles tájékoztatást adni.</w:t>
      </w:r>
    </w:p>
    <w:p w14:paraId="12FD42CE" w14:textId="44F8CF07" w:rsidR="00B72039" w:rsidRDefault="00B72039" w:rsidP="0019509A">
      <w:pPr>
        <w:jc w:val="both"/>
      </w:pPr>
      <w:r>
        <w:t xml:space="preserve">Legfontosabb elért eredmények: </w:t>
      </w:r>
    </w:p>
    <w:p w14:paraId="7B1EBE1E" w14:textId="412DD806" w:rsidR="00B72039" w:rsidRDefault="0019509A" w:rsidP="0019509A">
      <w:pPr>
        <w:jc w:val="both"/>
      </w:pPr>
      <w:r>
        <w:t>E</w:t>
      </w:r>
      <w:r w:rsidR="00B72039">
        <w:t xml:space="preserve">gyesületünk, mint civil szervezet speciális feladatokat vállal fel a népi kézművesség területén. A megvalósult programokkal egyik célunk, minél több célcsoport elérése annak érdekében, hogy a népi kézművesség ismertsége minél szélesebb körű lehessen, másrészt a tervezett tevékenységek által olyan kompetenciák fejlesztésére törekszünk, melyek a közösségi élmények megélése során segítik a személyiség kiteljesedését, fejlesztik a kreativitást, erősítik a nemzeti identitást és a közösségi tevékenység iránti igény kialakítását. E pályázati támogatás nélkül a fentebb felsorolt feladatokat nem tudtuk volna elvégezni, így számunkra kulcsfontosságú volt e támogatás, melyet ezúton is köszönünk. Kitűzött céljaink ez által tudtak megvalósulni, mint a konferencia céljaként megfogalmazottak szerint, miután mindig más-más helyszínen tartjuk ezt az eseményt, a házigazda tevékenységén és a hozzá közeleső néprajzi értékek bemutatásán kívül, saját tagságunkból mutatunk be példaértékű „jó gyakorlatokat”, mint módszereket, hogy helyszíneink, az alkotóházak, műhelygalériák, nyitott műhelyek minél gazdagabb tevékenységgel tudják közvetíteni tárgyalkotó kultúránk sokszínűségét. </w:t>
      </w:r>
      <w:r w:rsidR="00B72039">
        <w:lastRenderedPageBreak/>
        <w:t xml:space="preserve">Konferenciáink hozadéka a jó példák bemutatásán és a szakmai előadásokon megszerzett ismereteken túl, egymás tevékenységének jobb megismerése, hiszen az ország különböző pontjain működve ez másként nem is tudna megvalósulni. Az országos hét programunk </w:t>
      </w:r>
      <w:r>
        <w:t>célja,</w:t>
      </w:r>
      <w:r w:rsidR="00B72039">
        <w:t xml:space="preserve"> hogy ráirányítsuk a figyelmet a népi kézműves alkotóházak és nyitott műhelyek létére, s főként az ott folyó tevékenységre, mellyel megmutathatjuk a magyarság hagyományos kulturális értékeit hordozó tradicionális kézművességet. A rendezvényt követően a résztvevő helyszínek kérdőívet kaptak, hogy fel tudjuk mérni a látogatottságot. Ennek alapján 5000 fő fölötti volt a látogatók száma. </w:t>
      </w:r>
    </w:p>
    <w:p w14:paraId="6570900A" w14:textId="251D1F59" w:rsidR="00B72039" w:rsidRDefault="00B72039" w:rsidP="0019509A">
      <w:pPr>
        <w:jc w:val="both"/>
      </w:pPr>
      <w:r>
        <w:t>A tervezetthez képest nem minden program valósult meg a támogatás keretében, ennek egyetlen oka</w:t>
      </w:r>
      <w:r w:rsidR="0019509A">
        <w:t>,</w:t>
      </w:r>
      <w:r>
        <w:t xml:space="preserve"> hogy a tervezettnél kisebb költségvetés állt rendelkezésünkre. Ez a programelem "A népművészet alkotóhelyei hálózat létrehozása" c. mintaprojekt megvalósítása Zala megyében és adaptálása országos szinten. Az országban működő olyan helyszínek bevonása, melyek még látókörünkön kívül tevékenykednek a kézművesség területén, s mint helyszínek jelentős tudás birtokában bevonhatók az országos hálózat bővítésébe. "Ismeretlen ismerősök" - tanulmányutak szakmai programelemekkel a tagság alkotóházaiba, műhelyeibe, galériáiba.</w:t>
      </w:r>
    </w:p>
    <w:p w14:paraId="466B8DF1" w14:textId="2A52B550" w:rsidR="00B72039" w:rsidRDefault="00B72039" w:rsidP="0019509A">
      <w:pPr>
        <w:jc w:val="both"/>
      </w:pPr>
      <w:r>
        <w:t>A tárgyi eszköz vásárlásában történt változás, fényképezőgép helyett egy háttértároló és egy Powerbank került beszerzésre. Ennek oka, hogy a kisértékű tárgyieszköz soron lévő összeg nem tette lehetővé érdemleges fényképezőgép vásárlását.</w:t>
      </w:r>
    </w:p>
    <w:p w14:paraId="75964C99" w14:textId="0EB7134E" w:rsidR="00B72039" w:rsidRDefault="00B72039" w:rsidP="0019509A">
      <w:pPr>
        <w:jc w:val="both"/>
      </w:pPr>
      <w:r>
        <w:t xml:space="preserve">https://www.youtube.com/watch?v=5sC1_L92lCM </w:t>
      </w:r>
      <w:r w:rsidR="00CB2DA3">
        <w:t xml:space="preserve">  /</w:t>
      </w:r>
      <w:r>
        <w:t xml:space="preserve">Letölthető spot a Jubileumi </w:t>
      </w:r>
      <w:proofErr w:type="gramStart"/>
      <w:r>
        <w:t>héthez.</w:t>
      </w:r>
      <w:r w:rsidR="00CB2DA3">
        <w:t>/</w:t>
      </w:r>
      <w:proofErr w:type="gramEnd"/>
    </w:p>
    <w:p w14:paraId="685F3E68" w14:textId="77777777" w:rsidR="00654545" w:rsidRDefault="00654545" w:rsidP="0019509A">
      <w:pPr>
        <w:jc w:val="both"/>
      </w:pPr>
    </w:p>
    <w:p w14:paraId="4AE545EF" w14:textId="77777777" w:rsidR="00B72039" w:rsidRDefault="00B72039" w:rsidP="0019509A">
      <w:pPr>
        <w:jc w:val="both"/>
      </w:pPr>
    </w:p>
    <w:sectPr w:rsidR="00B7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39"/>
    <w:rsid w:val="0019509A"/>
    <w:rsid w:val="00515724"/>
    <w:rsid w:val="00654545"/>
    <w:rsid w:val="007526FD"/>
    <w:rsid w:val="00896280"/>
    <w:rsid w:val="00A345A7"/>
    <w:rsid w:val="00A47899"/>
    <w:rsid w:val="00B72039"/>
    <w:rsid w:val="00CB2DA3"/>
    <w:rsid w:val="00D00739"/>
    <w:rsid w:val="00E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448B61"/>
  <w15:chartTrackingRefBased/>
  <w15:docId w15:val="{F03A3112-7663-439D-93AF-ECE701C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kereszturyvmk.hu/tag/zalaegersz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kereszturyvmk.hu/tag/palyaza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www.kereszturyvmk.hu/tag/gebarti_regionalis_nepi_kezmuves_alkotoha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ereszturyvmk.hu/tag/csoori_sandor_al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Alkotóházak Népi Kézműves</dc:creator>
  <cp:keywords/>
  <dc:description/>
  <cp:lastModifiedBy>Alkotóházak Népi Kézműves</cp:lastModifiedBy>
  <cp:revision>5</cp:revision>
  <dcterms:created xsi:type="dcterms:W3CDTF">2023-08-01T18:27:00Z</dcterms:created>
  <dcterms:modified xsi:type="dcterms:W3CDTF">2023-08-01T19:16:00Z</dcterms:modified>
</cp:coreProperties>
</file>